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77"/>
        <w:gridCol w:w="548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Олимпиада по математике для девочек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Факультет математики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Походня Наталья Витальевна</w:t>
            </w:r>
          </w:p>
        </w:tc>
      </w:tr>
      <w:tr>
        <w:tblPrEx>
          <w:shd w:val="clear" w:color="auto" w:fill="ced7e7"/>
        </w:tblPrEx>
        <w:trPr>
          <w:trHeight w:val="54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Описание содержания проектной работы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Проект предполагает создание «с нуля» олимпиады по математике для девочек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Необходимо изучить зарубежный опыт проведения подобных олимпиад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утвердить формат проведения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Положение и Регламент проведения олимпиады в РФ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Разработать банк заданий для проведения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рекламную кампания для привлечения участников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Олимпиада будет проводиться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24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ноября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желательно в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Москве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Санкт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Петербурге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Перми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Нижнем Новгороде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 этого времени команда участников проекта самостоятельно находит площадку проведения и программу мероприятий в день проведения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t xml:space="preserve">Работа в проекте оценивается в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1-2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кредита в зависимости от трудоемкости взятых на себя обязательств в проекте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Цель и задачи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Научиться сотрудничать в команде единомышленников в разных городах в рамках организации и проведения интеллектуального соревнования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изучить все этапы подготовки такого соревнования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Виды деятельности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выполняемые студентом в проекте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отрабатываемые навыки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1.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прикладная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разработка регламентных документов проведения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создание бизнес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плана подготовки к проведению олимпиады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работа в Горгкомитете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);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разработка банка заданий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работа в методической комисссии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2.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рекламная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организация рекламной кампании мероприятия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сервисная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работа в день проведения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работа в колл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центре олимпиады</w:t>
            </w: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Сроки реализации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01.11.2019 - 10.12.2019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кредит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занятости студента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Удаленная работа во время подготовки и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день работы на месте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Интенсивность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часы в неделю</w:t>
            </w:r>
            <w:r>
              <w:rPr>
                <w:rtl w:val="0"/>
                <w:lang w:val="ru-RU"/>
              </w:rPr>
              <w:t>)</w:t>
            </w:r>
            <w:r>
              <w:rPr/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часов в неделю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Вид проектной деятельности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Индивидуальная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Требования к студентам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участникам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Желание сделать олимпиаду интересной и воспроизводимой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Планируемые результаты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Проведение олимпиады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24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ноября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2019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количество участников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200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чел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Публикация материалов Олимпиады на портале ВШЭ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Формат представления результатов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который подлежит оцениванию </w:t>
            </w:r>
            <w:r>
              <w:rPr>
                <w:b w:val="1"/>
                <w:b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rtl w:val="0"/>
                <w:lang w:val="ru-RU"/>
              </w:rPr>
              <w:t>отчет студента по проекту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Студент приводит полный отчет сделанного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что и когда сделано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ru-RU"/>
              </w:rPr>
              <w:t>Критерии оценивания результатов проекта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1)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своевременность выполнения этапов проекта</w:t>
              <w:br w:type="textWrapping"/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2)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оценка других участников проекта</w:t>
              <w:br w:type="textWrapping"/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3)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оценка индивидуального вллада в групповую работу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Критерии отбора студентов в проект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Преимущество отдается студентам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предложившим как минимум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задачи в конкурс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Образовательные программы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Образовательные программы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требующие «профильной математики» при поступлении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Территория</w:t>
            </w:r>
          </w:p>
        </w:tc>
        <w:tc>
          <w:tcPr>
            <w:tcW w:type="dxa" w:w="5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Москва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ул Усачева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6,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каб </w:t>
            </w:r>
            <w:r>
              <w:rPr>
                <w:rFonts w:ascii="Cambria" w:cs="Cambria" w:hAnsi="Cambria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207.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