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Проектное предложение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 «Задачник по физике </w:t>
      </w:r>
      <w:r>
        <w:rPr>
          <w:b w:val="1"/>
          <w:bCs w:val="1"/>
          <w:sz w:val="28"/>
          <w:szCs w:val="28"/>
          <w:rtl w:val="0"/>
          <w:lang w:val="ru-RU"/>
        </w:rPr>
        <w:t xml:space="preserve">7-9 </w:t>
      </w:r>
      <w:r>
        <w:rPr>
          <w:b w:val="1"/>
          <w:bCs w:val="1"/>
          <w:sz w:val="28"/>
          <w:szCs w:val="28"/>
          <w:rtl w:val="0"/>
          <w:lang w:val="ru-RU"/>
        </w:rPr>
        <w:t>классов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</w:t>
      </w:r>
    </w:p>
    <w:tbl>
      <w:tblPr>
        <w:tblW w:w="8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65"/>
        <w:gridCol w:w="5115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7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Тип проекта</w:t>
            </w:r>
          </w:p>
        </w:tc>
        <w:tc>
          <w:tcPr>
            <w:tcW w:type="dxa" w:w="5115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i w:val="1"/>
                <w:iCs w:val="1"/>
                <w:rtl w:val="0"/>
                <w:lang w:val="ru-RU"/>
              </w:rPr>
              <w:t>Прикладной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i w:val="1"/>
                <w:iCs w:val="1"/>
                <w:rtl w:val="0"/>
                <w:lang w:val="ru-RU"/>
              </w:rPr>
              <w:t xml:space="preserve">Задачник по физике для </w:t>
            </w:r>
            <w:r>
              <w:rPr>
                <w:i w:val="1"/>
                <w:iCs w:val="1"/>
                <w:rtl w:val="0"/>
                <w:lang w:val="ru-RU"/>
              </w:rPr>
              <w:t xml:space="preserve">7-9 </w:t>
            </w:r>
            <w:r>
              <w:rPr>
                <w:i w:val="1"/>
                <w:iCs w:val="1"/>
                <w:rtl w:val="0"/>
                <w:lang w:val="ru-RU"/>
              </w:rPr>
              <w:t>классов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Факультет математики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 w:hint="default"/>
                <w:i w:val="1"/>
                <w:iCs w:val="1"/>
                <w:rtl w:val="0"/>
              </w:rPr>
              <w:t>Походня Наталья Витальевна</w:t>
            </w:r>
          </w:p>
        </w:tc>
      </w:tr>
      <w:tr>
        <w:tblPrEx>
          <w:shd w:val="clear" w:color="auto" w:fill="ced7e7"/>
        </w:tblPrEx>
        <w:trPr>
          <w:trHeight w:val="2997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Описание содержания проектной работы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Анализ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классификация и систематизация методов решения задач</w:t>
            </w:r>
            <w:r>
              <w:rPr>
                <w:rtl w:val="0"/>
                <w:lang w:val="ru-RU"/>
              </w:rPr>
              <w:t xml:space="preserve"> по физике для </w:t>
            </w:r>
            <w:r>
              <w:rPr>
                <w:rtl w:val="0"/>
                <w:lang w:val="ru-RU"/>
              </w:rPr>
              <w:t xml:space="preserve">7-9 </w:t>
            </w:r>
            <w:r>
              <w:rPr>
                <w:rtl w:val="0"/>
                <w:lang w:val="ru-RU"/>
              </w:rPr>
              <w:t>классов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создание электронного методического ресурса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rPr>
                <w:lang w:val="ru-RU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rtl w:val="0"/>
                <w:lang w:val="ru-RU"/>
              </w:rPr>
              <w:t>Проектная работа организуется в группах по разделам школьного курса физики и включает в себя анализ задач</w:t>
            </w:r>
            <w:r>
              <w:rPr>
                <w:i w:val="0"/>
                <w:iCs w:val="0"/>
                <w:rtl w:val="0"/>
                <w:lang w:val="ru-RU"/>
              </w:rPr>
              <w:t xml:space="preserve">, </w:t>
            </w:r>
            <w:r>
              <w:rPr>
                <w:i w:val="0"/>
                <w:iCs w:val="0"/>
                <w:rtl w:val="0"/>
                <w:lang w:val="ru-RU"/>
              </w:rPr>
              <w:t>методов их решения</w:t>
            </w:r>
            <w:r>
              <w:rPr>
                <w:i w:val="0"/>
                <w:iCs w:val="0"/>
                <w:rtl w:val="0"/>
                <w:lang w:val="ru-RU"/>
              </w:rPr>
              <w:t xml:space="preserve">, </w:t>
            </w:r>
            <w:r>
              <w:rPr>
                <w:i w:val="0"/>
                <w:iCs w:val="0"/>
                <w:rtl w:val="0"/>
                <w:lang w:val="ru-RU"/>
              </w:rPr>
              <w:t>их обобщение</w:t>
            </w:r>
            <w:r>
              <w:rPr>
                <w:i w:val="0"/>
                <w:iCs w:val="0"/>
                <w:rtl w:val="0"/>
                <w:lang w:val="ru-RU"/>
              </w:rPr>
              <w:t xml:space="preserve">, </w:t>
            </w:r>
            <w:r>
              <w:rPr>
                <w:i w:val="0"/>
                <w:iCs w:val="0"/>
                <w:rtl w:val="0"/>
                <w:lang w:val="ru-RU"/>
              </w:rPr>
              <w:t>разделение и систематизацию</w:t>
            </w:r>
            <w:r>
              <w:rPr>
                <w:i w:val="0"/>
                <w:iCs w:val="0"/>
                <w:rtl w:val="0"/>
                <w:lang w:val="ru-RU"/>
              </w:rPr>
              <w:t xml:space="preserve">, </w:t>
            </w:r>
            <w:r>
              <w:rPr>
                <w:i w:val="0"/>
                <w:iCs w:val="0"/>
                <w:rtl w:val="0"/>
                <w:lang w:val="ru-RU"/>
              </w:rPr>
              <w:t xml:space="preserve">разработку программы их освоения и создание удобного </w:t>
            </w:r>
            <w:r>
              <w:rPr>
                <w:i w:val="0"/>
                <w:iCs w:val="0"/>
                <w:rtl w:val="0"/>
                <w:lang w:val="ru-RU"/>
              </w:rPr>
              <w:t>электронного рубрикатора</w:t>
            </w:r>
            <w:r>
              <w:rPr>
                <w:i w:val="0"/>
                <w:iCs w:val="0"/>
                <w:rtl w:val="0"/>
                <w:lang w:val="ru-RU"/>
              </w:rPr>
              <w:t xml:space="preserve"> задач</w:t>
            </w:r>
            <w:r>
              <w:rPr>
                <w:i w:val="0"/>
                <w:iCs w:val="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372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Цель и задачи проекта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 xml:space="preserve">Цель проекта – создание </w:t>
            </w:r>
            <w:r>
              <w:rPr>
                <w:rtl w:val="0"/>
                <w:lang w:val="ru-RU"/>
              </w:rPr>
              <w:t xml:space="preserve">электронного ресурса «задачник по физике для </w:t>
            </w:r>
            <w:r>
              <w:rPr>
                <w:rtl w:val="0"/>
                <w:lang w:val="ru-RU"/>
              </w:rPr>
              <w:t xml:space="preserve">7-9 </w:t>
            </w:r>
            <w:r>
              <w:rPr>
                <w:rtl w:val="0"/>
                <w:lang w:val="ru-RU"/>
              </w:rPr>
              <w:t>классов»</w:t>
            </w:r>
          </w:p>
          <w:p>
            <w:pPr>
              <w:pStyle w:val="Normal.0"/>
              <w:widowControl w:val="0"/>
              <w:rPr>
                <w:lang w:val="ru-RU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Задачи</w:t>
            </w:r>
            <w:r>
              <w:rPr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>изучение методов решения школьных и олимпиадных задач по физике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>систематизация методов по темам и требуемому теоретическому уровню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>Создание программы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позволяющей </w:t>
            </w:r>
            <w:r>
              <w:rPr>
                <w:rtl w:val="0"/>
                <w:lang w:val="ru-RU"/>
              </w:rPr>
              <w:t>быстро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находить </w:t>
            </w:r>
            <w:r>
              <w:rPr>
                <w:rtl w:val="0"/>
                <w:lang w:val="ru-RU"/>
              </w:rPr>
              <w:t xml:space="preserve"> методы решения задач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 xml:space="preserve">Создание </w:t>
            </w:r>
            <w:r>
              <w:rPr>
                <w:rtl w:val="0"/>
                <w:lang w:val="ru-RU"/>
              </w:rPr>
              <w:t xml:space="preserve">электронного </w:t>
            </w:r>
            <w:r>
              <w:rPr>
                <w:rtl w:val="0"/>
                <w:lang w:val="ru-RU"/>
              </w:rPr>
              <w:t>задачника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содержащего исчерпывающий набор задач</w:t>
            </w:r>
          </w:p>
        </w:tc>
      </w:tr>
      <w:tr>
        <w:tblPrEx>
          <w:shd w:val="clear" w:color="auto" w:fill="ced7e7"/>
        </w:tblPrEx>
        <w:trPr>
          <w:trHeight w:val="2997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Виды деятельности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выполняемые студентом в проекте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отрабатываемые навыки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Анализ учебной литературы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обобщение и систематизация методов решения задач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разработка электронного ресурса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сайт или другое</w:t>
            </w:r>
            <w:r>
              <w:rPr>
                <w:rtl w:val="0"/>
                <w:lang w:val="ru-RU"/>
              </w:rPr>
              <w:t>).</w:t>
            </w:r>
          </w:p>
          <w:p>
            <w:pPr>
              <w:pStyle w:val="Normal.0"/>
              <w:widowControl w:val="0"/>
              <w:rPr>
                <w:lang w:val="ru-RU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Навык решения задач и обучения методам их решения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навык быстрой и эффективной обработки большого количества данных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работа с алгоритмами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поиск прикладных применений абстрактных идей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работа в </w:t>
            </w:r>
            <w:r>
              <w:rPr>
                <w:rtl w:val="0"/>
                <w:lang w:val="ru-RU"/>
              </w:rPr>
              <w:t>команде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Сроки реализации проекта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i w:val="1"/>
                <w:iCs w:val="1"/>
                <w:rtl w:val="0"/>
                <w:lang w:val="ru-RU"/>
              </w:rPr>
              <w:t xml:space="preserve">1 </w:t>
            </w:r>
            <w:r>
              <w:rPr>
                <w:i w:val="1"/>
                <w:iCs w:val="1"/>
                <w:rtl w:val="0"/>
                <w:lang w:val="ru-RU"/>
              </w:rPr>
              <w:t xml:space="preserve">ноября </w:t>
            </w:r>
            <w:r>
              <w:rPr>
                <w:i w:val="1"/>
                <w:iCs w:val="1"/>
                <w:rtl w:val="0"/>
                <w:lang w:val="ru-RU"/>
              </w:rPr>
              <w:t xml:space="preserve">2019 </w:t>
            </w:r>
            <w:r>
              <w:rPr>
                <w:i w:val="1"/>
                <w:iCs w:val="1"/>
                <w:rtl w:val="0"/>
                <w:lang w:val="ru-RU"/>
              </w:rPr>
              <w:t>г</w:t>
            </w:r>
            <w:r>
              <w:rPr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rtl w:val="0"/>
                <w:lang w:val="ru-RU"/>
              </w:rPr>
              <w:t xml:space="preserve">– </w:t>
            </w:r>
            <w:r>
              <w:rPr>
                <w:i w:val="1"/>
                <w:iCs w:val="1"/>
                <w:rtl w:val="0"/>
                <w:lang w:val="ru-RU"/>
              </w:rPr>
              <w:t xml:space="preserve">30 </w:t>
            </w:r>
            <w:r>
              <w:rPr>
                <w:i w:val="1"/>
                <w:iCs w:val="1"/>
                <w:rtl w:val="0"/>
                <w:lang w:val="ru-RU"/>
              </w:rPr>
              <w:t>апреля</w:t>
            </w:r>
            <w:r>
              <w:rPr>
                <w:i w:val="1"/>
                <w:iCs w:val="1"/>
                <w:rtl w:val="0"/>
                <w:lang w:val="ru-RU"/>
              </w:rPr>
              <w:t xml:space="preserve"> 202</w:t>
            </w:r>
            <w:r>
              <w:rPr>
                <w:i w:val="1"/>
                <w:iCs w:val="1"/>
                <w:rtl w:val="0"/>
                <w:lang w:val="ru-RU"/>
              </w:rPr>
              <w:t>0</w:t>
            </w:r>
            <w:r>
              <w:rPr>
                <w:i w:val="1"/>
                <w:iCs w:val="1"/>
                <w:rtl w:val="0"/>
                <w:lang w:val="ru-RU"/>
              </w:rPr>
              <w:t xml:space="preserve"> г</w:t>
            </w:r>
            <w:r>
              <w:rPr>
                <w:i w:val="1"/>
                <w:iCs w:val="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i w:val="1"/>
                <w:iCs w:val="1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Тип занятости студента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i w:val="1"/>
                <w:iCs w:val="1"/>
                <w:rtl w:val="0"/>
                <w:lang w:val="ru-RU"/>
              </w:rPr>
              <w:t>Удаленная работа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 xml:space="preserve">Интенсивность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часы в неделю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i w:val="1"/>
                <w:iCs w:val="1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Вид проектной деятельности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i w:val="1"/>
                <w:iCs w:val="1"/>
                <w:rtl w:val="0"/>
                <w:lang w:val="ru-RU"/>
              </w:rPr>
              <w:t>Групповая</w:t>
            </w:r>
          </w:p>
        </w:tc>
      </w:tr>
      <w:tr>
        <w:tblPrEx>
          <w:shd w:val="clear" w:color="auto" w:fill="ced7e7"/>
        </w:tblPrEx>
        <w:trPr>
          <w:trHeight w:val="1897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Требования к студентам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участникам проекта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rPr>
                <w:i w:val="1"/>
                <w:iCs w:val="1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>Заинтересованность в улучшении качества образования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>Знание и понимание школьного курса физики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>Добросовестность и исполнительность</w:t>
            </w:r>
            <w:r>
              <w:rPr>
                <w:i w:val="1"/>
                <w:iCs w:val="1"/>
              </w:rPr>
            </w:r>
          </w:p>
        </w:tc>
      </w:tr>
      <w:tr>
        <w:tblPrEx>
          <w:shd w:val="clear" w:color="auto" w:fill="ced7e7"/>
        </w:tblPrEx>
        <w:trPr>
          <w:trHeight w:val="1600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Планируемые результаты проекта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i w:val="1"/>
                <w:iCs w:val="1"/>
                <w:rtl w:val="0"/>
                <w:lang w:val="ru-RU"/>
              </w:rPr>
              <w:t>Электронный банк задач по физике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рубрикатор методов решения</w:t>
            </w:r>
            <w:r>
              <w:rPr>
                <w:i w:val="1"/>
                <w:iCs w:val="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Формат представления результатов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 xml:space="preserve">который подлежит оцениванию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отчет студента по проекту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Отчет принимается  в виде электронного документа</w:t>
            </w:r>
            <w:r>
              <w:rPr>
                <w:rFonts w:ascii="Arial" w:cs="Cambria" w:hAnsi="Arial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cs="Cambria" w:hAnsi="Arial" w:eastAsia="Cambria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 утвержденном проектом формате</w:t>
            </w:r>
            <w:r>
              <w:rPr>
                <w:rFonts w:ascii="Arial" w:cs="Cambria" w:hAnsi="Arial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305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Критерии оценивания результатов проекта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 пр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Оценка результата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продукта проекта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uto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О р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Оценка хода реализации проекта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О гр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Оценка индивидуального вклада участника в групповую работу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О вз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Оценка от других участников группового проекта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взаимооценка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О с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Самооценка участника проекта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Формула расчета результирующей оценки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указанием элементов и их весов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 итог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= 30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%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О пр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+ 30%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О 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+20%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О гр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+10%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О вз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+10%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О с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i w:val="1"/>
                <w:iCs w:val="1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1347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Критерии отбора студентов в проект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применяются в случае большого количества заявок на проект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i w:val="1"/>
                <w:iCs w:val="1"/>
                <w:rtl w:val="0"/>
                <w:lang w:val="ru-RU"/>
              </w:rPr>
              <w:t>Мотивационное письмо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преимущество получают студенты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 xml:space="preserve">имеющие высшие баллы по математическим и физическим дисциплинам в зачетке </w:t>
            </w:r>
            <w:r>
              <w:rPr>
                <w:i w:val="1"/>
                <w:iCs w:val="1"/>
                <w:rtl w:val="0"/>
                <w:lang w:val="ru-RU"/>
              </w:rPr>
              <w:t>(</w:t>
            </w:r>
            <w:r>
              <w:rPr>
                <w:i w:val="1"/>
                <w:iCs w:val="1"/>
                <w:rtl w:val="0"/>
                <w:lang w:val="ru-RU"/>
              </w:rPr>
              <w:t>ЕГЭ для первокурсников</w:t>
            </w:r>
            <w:r>
              <w:rPr>
                <w:i w:val="1"/>
                <w:i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Образовательные программы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 w:hint="default"/>
                <w:i w:val="1"/>
                <w:iCs w:val="1"/>
                <w:rtl w:val="0"/>
              </w:rPr>
              <w:t>«Физика»</w:t>
            </w:r>
            <w:r>
              <w:rPr>
                <w:rFonts w:ascii="Arial" w:hAnsi="Arial"/>
                <w:i w:val="1"/>
                <w:iCs w:val="1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rtl w:val="0"/>
              </w:rPr>
              <w:t>«Математика»</w:t>
            </w:r>
            <w:r>
              <w:rPr>
                <w:rFonts w:ascii="Arial" w:hAnsi="Arial"/>
                <w:i w:val="1"/>
                <w:iCs w:val="1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rtl w:val="0"/>
              </w:rPr>
              <w:t>«Совместный бакалавриат ВШЭ и ЦПМ»</w:t>
            </w:r>
            <w:r>
              <w:rPr>
                <w:rFonts w:ascii="Arial" w:hAnsi="Arial"/>
                <w:i w:val="1"/>
                <w:iCs w:val="1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rtl w:val="0"/>
              </w:rPr>
              <w:t>все ОП факультета МИЭМ</w:t>
            </w:r>
          </w:p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376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lang w:val="ru-RU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Территория</w:t>
            </w:r>
          </w:p>
        </w:tc>
        <w:tc>
          <w:tcPr>
            <w:tcW w:type="dxa" w:w="51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i w:val="1"/>
                <w:iCs w:val="1"/>
                <w:rtl w:val="0"/>
                <w:lang w:val="ru-RU"/>
              </w:rPr>
              <w:t>Ул</w:t>
            </w:r>
            <w:r>
              <w:rPr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rtl w:val="0"/>
                <w:lang w:val="ru-RU"/>
              </w:rPr>
              <w:t>Усаёва</w:t>
            </w:r>
            <w:r>
              <w:rPr>
                <w:i w:val="1"/>
                <w:iCs w:val="1"/>
                <w:rtl w:val="0"/>
                <w:lang w:val="ru-RU"/>
              </w:rPr>
              <w:t>, 6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 xml:space="preserve">каб </w:t>
            </w:r>
            <w:r>
              <w:rPr>
                <w:i w:val="1"/>
                <w:iCs w:val="1"/>
                <w:rtl w:val="0"/>
                <w:lang w:val="ru-RU"/>
              </w:rPr>
              <w:t>201</w:t>
            </w:r>
          </w:p>
        </w:tc>
      </w:tr>
    </w:tbl>
    <w:p>
      <w:pPr>
        <w:pStyle w:val="Normal.0"/>
        <w:widowControl w:val="0"/>
        <w:spacing w:line="240" w:lineRule="auto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