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02" w:rsidRDefault="00661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Проектное предложение/ </w:t>
      </w:r>
      <w:proofErr w:type="spellStart"/>
      <w:r>
        <w:rPr>
          <w:b/>
          <w:sz w:val="28"/>
          <w:szCs w:val="28"/>
        </w:rPr>
        <w:t>project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description</w:t>
      </w:r>
      <w:proofErr w:type="spellEnd"/>
    </w:p>
    <w:p w:rsidR="007D5402" w:rsidRDefault="007D5402"/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0"/>
        <w:gridCol w:w="5100"/>
      </w:tblGrid>
      <w:tr w:rsidR="007D5402">
        <w:tc>
          <w:tcPr>
            <w:tcW w:w="4470" w:type="dxa"/>
          </w:tcPr>
          <w:p w:rsidR="007D5402" w:rsidRPr="006615FF" w:rsidRDefault="006615FF">
            <w:pPr>
              <w:rPr>
                <w:color w:val="000000"/>
                <w:lang w:val="en-GB"/>
              </w:rPr>
            </w:pPr>
            <w:r w:rsidRPr="006615FF">
              <w:rPr>
                <w:b/>
                <w:color w:val="000000"/>
                <w:lang w:val="en-GB"/>
              </w:rPr>
              <w:t>Type of project</w:t>
            </w:r>
            <w:r w:rsidRPr="006615FF">
              <w:rPr>
                <w:color w:val="000000"/>
                <w:lang w:val="en-GB"/>
              </w:rPr>
              <w:t xml:space="preserve"> / </w:t>
            </w:r>
            <w:r>
              <w:rPr>
                <w:color w:val="000000"/>
              </w:rPr>
              <w:t>Тип</w:t>
            </w:r>
            <w:r w:rsidRPr="006615F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</w:rPr>
              <w:t>проекта</w:t>
            </w:r>
            <w:r w:rsidRPr="006615FF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5100" w:type="dxa"/>
          </w:tcPr>
          <w:p w:rsidR="007D5402" w:rsidRDefault="006615FF">
            <w:pPr>
              <w:rPr>
                <w:i/>
                <w:color w:val="000000"/>
              </w:rPr>
            </w:pPr>
            <w:proofErr w:type="spellStart"/>
            <w:r>
              <w:rPr>
                <w:i/>
              </w:rPr>
              <w:t>research</w:t>
            </w:r>
            <w:proofErr w:type="spellEnd"/>
            <w:r>
              <w:rPr>
                <w:i/>
              </w:rPr>
              <w:t xml:space="preserve"> / научный</w:t>
            </w:r>
          </w:p>
        </w:tc>
      </w:tr>
      <w:tr w:rsidR="007D5402">
        <w:tc>
          <w:tcPr>
            <w:tcW w:w="4470" w:type="dxa"/>
          </w:tcPr>
          <w:p w:rsidR="007D5402" w:rsidRPr="006615FF" w:rsidRDefault="006615FF">
            <w:pPr>
              <w:rPr>
                <w:color w:val="000000"/>
                <w:lang w:val="en-GB"/>
              </w:rPr>
            </w:pPr>
            <w:r w:rsidRPr="006615FF">
              <w:rPr>
                <w:b/>
                <w:color w:val="000000"/>
                <w:lang w:val="en-GB"/>
              </w:rPr>
              <w:t>The name of project</w:t>
            </w:r>
            <w:r w:rsidRPr="006615FF">
              <w:rPr>
                <w:color w:val="000000"/>
                <w:lang w:val="en-GB"/>
              </w:rPr>
              <w:t xml:space="preserve"> / </w:t>
            </w:r>
            <w:r>
              <w:rPr>
                <w:color w:val="000000"/>
              </w:rPr>
              <w:t>Название</w:t>
            </w:r>
            <w:r w:rsidRPr="006615F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</w:rPr>
              <w:t>проекта</w:t>
            </w:r>
            <w:r w:rsidRPr="006615FF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5100" w:type="dxa"/>
          </w:tcPr>
          <w:p w:rsidR="007D5402" w:rsidRDefault="006615FF">
            <w:pPr>
              <w:rPr>
                <w:i/>
              </w:rPr>
            </w:pPr>
            <w:proofErr w:type="spellStart"/>
            <w:r>
              <w:rPr>
                <w:i/>
              </w:rPr>
              <w:t>Internship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Vision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Modelling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Lab</w:t>
            </w:r>
            <w:proofErr w:type="spellEnd"/>
            <w:r>
              <w:rPr>
                <w:i/>
              </w:rPr>
              <w:t xml:space="preserve"> </w:t>
            </w:r>
          </w:p>
          <w:p w:rsidR="007D5402" w:rsidRDefault="007D5402">
            <w:pPr>
              <w:rPr>
                <w:i/>
              </w:rPr>
            </w:pPr>
          </w:p>
          <w:p w:rsidR="007D5402" w:rsidRDefault="006615FF">
            <w:pPr>
              <w:rPr>
                <w:i/>
                <w:color w:val="000000"/>
              </w:rPr>
            </w:pPr>
            <w:r>
              <w:rPr>
                <w:i/>
              </w:rPr>
              <w:t>Стажировка у НУЛ Моделирования зрительного восприятия и внимания</w:t>
            </w:r>
          </w:p>
        </w:tc>
      </w:tr>
      <w:tr w:rsidR="007D5402">
        <w:tc>
          <w:tcPr>
            <w:tcW w:w="4470" w:type="dxa"/>
          </w:tcPr>
          <w:p w:rsidR="007D5402" w:rsidRDefault="006615FF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Department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/Подразделение инициатор проекта </w:t>
            </w:r>
          </w:p>
        </w:tc>
        <w:tc>
          <w:tcPr>
            <w:tcW w:w="5100" w:type="dxa"/>
          </w:tcPr>
          <w:p w:rsidR="007D5402" w:rsidRPr="006615FF" w:rsidRDefault="006615FF">
            <w:pPr>
              <w:rPr>
                <w:i/>
                <w:lang w:val="en-GB"/>
              </w:rPr>
            </w:pPr>
            <w:r w:rsidRPr="006615FF">
              <w:rPr>
                <w:i/>
                <w:lang w:val="en-GB"/>
              </w:rPr>
              <w:t xml:space="preserve">Vision Modelling Lab at Faculty of Social Science </w:t>
            </w:r>
          </w:p>
          <w:p w:rsidR="007D5402" w:rsidRPr="006615FF" w:rsidRDefault="007D5402">
            <w:pPr>
              <w:rPr>
                <w:i/>
                <w:lang w:val="en-GB"/>
              </w:rPr>
            </w:pPr>
          </w:p>
          <w:p w:rsidR="007D5402" w:rsidRDefault="006615FF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НУЛ Моделирования зрительного восприятия и внимания Факультета социальных наук </w:t>
            </w:r>
          </w:p>
        </w:tc>
      </w:tr>
      <w:tr w:rsidR="007D5402" w:rsidRPr="006615FF">
        <w:tc>
          <w:tcPr>
            <w:tcW w:w="4470" w:type="dxa"/>
          </w:tcPr>
          <w:p w:rsidR="007D5402" w:rsidRDefault="006615FF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Project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supervisor</w:t>
            </w:r>
            <w:proofErr w:type="spellEnd"/>
            <w:r>
              <w:rPr>
                <w:color w:val="000000"/>
              </w:rPr>
              <w:t xml:space="preserve"> / Руководитель проекта  </w:t>
            </w:r>
          </w:p>
        </w:tc>
        <w:tc>
          <w:tcPr>
            <w:tcW w:w="5100" w:type="dxa"/>
          </w:tcPr>
          <w:p w:rsidR="007D5402" w:rsidRPr="006615FF" w:rsidRDefault="006615FF" w:rsidP="006615FF">
            <w:pPr>
              <w:rPr>
                <w:i/>
                <w:color w:val="000000"/>
                <w:lang w:val="en-GB"/>
              </w:rPr>
            </w:pPr>
            <w:r w:rsidRPr="006615FF">
              <w:rPr>
                <w:i/>
                <w:lang w:val="en-GB"/>
              </w:rPr>
              <w:t xml:space="preserve">Joseph </w:t>
            </w:r>
            <w:proofErr w:type="spellStart"/>
            <w:r w:rsidRPr="006615FF">
              <w:rPr>
                <w:i/>
                <w:lang w:val="en-GB"/>
              </w:rPr>
              <w:t>MacInnes</w:t>
            </w:r>
            <w:proofErr w:type="spellEnd"/>
            <w:r w:rsidRPr="006615FF">
              <w:rPr>
                <w:i/>
                <w:lang w:val="en-GB"/>
              </w:rPr>
              <w:t xml:space="preserve">; Sofia Krasovskaya </w:t>
            </w:r>
          </w:p>
        </w:tc>
      </w:tr>
      <w:tr w:rsidR="007D5402">
        <w:tc>
          <w:tcPr>
            <w:tcW w:w="4470" w:type="dxa"/>
          </w:tcPr>
          <w:p w:rsidR="007D5402" w:rsidRDefault="006615FF"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summary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detailed</w:t>
            </w:r>
            <w:proofErr w:type="spellEnd"/>
            <w:r>
              <w:rPr>
                <w:b/>
              </w:rPr>
              <w:t>)</w:t>
            </w:r>
            <w:r>
              <w:t xml:space="preserve"> /Подробное описание содержания проектной работы </w:t>
            </w:r>
          </w:p>
        </w:tc>
        <w:tc>
          <w:tcPr>
            <w:tcW w:w="5100" w:type="dxa"/>
          </w:tcPr>
          <w:p w:rsidR="007D5402" w:rsidRDefault="006615FF">
            <w:pPr>
              <w:rPr>
                <w:i/>
              </w:rPr>
            </w:pPr>
            <w:r w:rsidRPr="006615FF">
              <w:rPr>
                <w:i/>
                <w:lang w:val="en-GB"/>
              </w:rPr>
              <w:t xml:space="preserve">Our lab is working on </w:t>
            </w:r>
            <w:proofErr w:type="gramStart"/>
            <w:r w:rsidRPr="006615FF">
              <w:rPr>
                <w:i/>
                <w:lang w:val="en-GB"/>
              </w:rPr>
              <w:t>large scale</w:t>
            </w:r>
            <w:proofErr w:type="gramEnd"/>
            <w:r w:rsidRPr="006615FF">
              <w:rPr>
                <w:i/>
                <w:lang w:val="en-GB"/>
              </w:rPr>
              <w:t xml:space="preserve"> computer models of the human visual system.  Intern duties will include collecting experiment data (eye tracking, vision and behavioural experiments), data ana</w:t>
            </w:r>
            <w:r>
              <w:rPr>
                <w:i/>
                <w:lang w:val="en-GB"/>
              </w:rPr>
              <w:t>lysis, and/or writing scripts for data processing</w:t>
            </w:r>
            <w:r w:rsidRPr="006615FF">
              <w:rPr>
                <w:i/>
                <w:lang w:val="en-GB"/>
              </w:rPr>
              <w:t>.</w:t>
            </w:r>
            <w:r w:rsidRPr="006615FF">
              <w:rPr>
                <w:i/>
                <w:lang w:val="en-GB"/>
              </w:rPr>
              <w:br/>
            </w:r>
            <w:proofErr w:type="spellStart"/>
            <w:r>
              <w:rPr>
                <w:i/>
              </w:rPr>
              <w:t>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skills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required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training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provided</w:t>
            </w:r>
            <w:proofErr w:type="spellEnd"/>
            <w:r>
              <w:rPr>
                <w:i/>
              </w:rPr>
              <w:t>.</w:t>
            </w:r>
          </w:p>
          <w:p w:rsidR="007D5402" w:rsidRDefault="007D5402">
            <w:pPr>
              <w:rPr>
                <w:i/>
              </w:rPr>
            </w:pPr>
          </w:p>
          <w:p w:rsidR="007D5402" w:rsidRDefault="006615FF">
            <w:pPr>
              <w:rPr>
                <w:i/>
              </w:rPr>
            </w:pPr>
            <w:r>
              <w:rPr>
                <w:i/>
              </w:rPr>
              <w:t>Наша лаборатория работает с разнообразными вычислительными моделями зрительного восприятия и внимания.  В обязанности стажеров будут входить: сбор экспериментальных данных (поведенческие эксперименты и эксперименты с записью движений глаз), анализ данных и/или написание программ для автоматизированной обработки данных. Никакие специальные навыки не требуются, обучение включено в стажировку.</w:t>
            </w:r>
          </w:p>
          <w:p w:rsidR="007D5402" w:rsidRDefault="007D5402">
            <w:pPr>
              <w:rPr>
                <w:i/>
              </w:rPr>
            </w:pPr>
          </w:p>
        </w:tc>
      </w:tr>
      <w:tr w:rsidR="007D5402">
        <w:trPr>
          <w:trHeight w:val="4720"/>
        </w:trPr>
        <w:tc>
          <w:tcPr>
            <w:tcW w:w="4470" w:type="dxa"/>
          </w:tcPr>
          <w:p w:rsidR="007D5402" w:rsidRPr="006615FF" w:rsidRDefault="006615FF">
            <w:pPr>
              <w:rPr>
                <w:lang w:val="en-GB"/>
              </w:rPr>
            </w:pPr>
            <w:r w:rsidRPr="006615FF">
              <w:rPr>
                <w:b/>
                <w:lang w:val="en-GB"/>
              </w:rPr>
              <w:lastRenderedPageBreak/>
              <w:t>The goals and objectives of the project</w:t>
            </w:r>
            <w:r w:rsidRPr="006615FF">
              <w:rPr>
                <w:lang w:val="en-GB"/>
              </w:rPr>
              <w:t xml:space="preserve"> /</w:t>
            </w:r>
            <w:r>
              <w:t>Цель</w:t>
            </w:r>
            <w:r w:rsidRPr="006615FF">
              <w:rPr>
                <w:lang w:val="en-GB"/>
              </w:rPr>
              <w:t xml:space="preserve"> </w:t>
            </w:r>
            <w:r>
              <w:t>и</w:t>
            </w:r>
            <w:r w:rsidRPr="006615FF">
              <w:rPr>
                <w:lang w:val="en-GB"/>
              </w:rPr>
              <w:t xml:space="preserve"> </w:t>
            </w:r>
            <w:r>
              <w:t>задачи</w:t>
            </w:r>
            <w:r w:rsidRPr="006615FF">
              <w:rPr>
                <w:lang w:val="en-GB"/>
              </w:rPr>
              <w:t xml:space="preserve"> </w:t>
            </w:r>
            <w:r>
              <w:t>проекта</w:t>
            </w:r>
            <w:r w:rsidRPr="006615FF">
              <w:rPr>
                <w:lang w:val="en-GB"/>
              </w:rPr>
              <w:t xml:space="preserve">  </w:t>
            </w:r>
          </w:p>
        </w:tc>
        <w:tc>
          <w:tcPr>
            <w:tcW w:w="5100" w:type="dxa"/>
          </w:tcPr>
          <w:p w:rsidR="007D5402" w:rsidRDefault="006615FF">
            <w:pPr>
              <w:rPr>
                <w:i/>
                <w:lang w:val="en-GB"/>
              </w:rPr>
            </w:pPr>
            <w:r w:rsidRPr="006615FF">
              <w:rPr>
                <w:i/>
                <w:lang w:val="en-GB"/>
              </w:rPr>
              <w:t>T</w:t>
            </w:r>
            <w:r>
              <w:rPr>
                <w:i/>
                <w:lang w:val="en-GB"/>
              </w:rPr>
              <w:t xml:space="preserve">he interns will learn how to set up and use an </w:t>
            </w:r>
            <w:proofErr w:type="spellStart"/>
            <w:r>
              <w:rPr>
                <w:i/>
                <w:lang w:val="en-GB"/>
              </w:rPr>
              <w:t>eyetracker</w:t>
            </w:r>
            <w:proofErr w:type="spellEnd"/>
            <w:r w:rsidRPr="006615FF">
              <w:rPr>
                <w:i/>
                <w:lang w:val="en-GB"/>
              </w:rPr>
              <w:t>,</w:t>
            </w:r>
            <w:r>
              <w:rPr>
                <w:i/>
                <w:lang w:val="en-GB"/>
              </w:rPr>
              <w:t xml:space="preserve"> learn how to use basic </w:t>
            </w:r>
            <w:proofErr w:type="spellStart"/>
            <w:r>
              <w:rPr>
                <w:i/>
                <w:lang w:val="en-GB"/>
              </w:rPr>
              <w:t>Eyelink</w:t>
            </w:r>
            <w:proofErr w:type="spellEnd"/>
            <w:r>
              <w:rPr>
                <w:i/>
                <w:lang w:val="en-GB"/>
              </w:rPr>
              <w:t xml:space="preserve"> software,</w:t>
            </w:r>
            <w:r w:rsidRPr="006615FF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acquire some basic analysis skills and statistics for data processing in R.</w:t>
            </w:r>
          </w:p>
          <w:p w:rsidR="006615FF" w:rsidRPr="006615FF" w:rsidRDefault="006615FF">
            <w:pPr>
              <w:rPr>
                <w:i/>
                <w:lang w:val="en-GB"/>
              </w:rPr>
            </w:pPr>
          </w:p>
          <w:p w:rsidR="007D5402" w:rsidRPr="006615FF" w:rsidRDefault="006615FF" w:rsidP="006615FF">
            <w:pPr>
              <w:rPr>
                <w:i/>
              </w:rPr>
            </w:pPr>
            <w:r>
              <w:rPr>
                <w:i/>
              </w:rPr>
              <w:t>Стажеры научаться работать с оборудованием, изучат варианты настройки и подготовки оборудования, расширят знания статистической обработки данных</w:t>
            </w:r>
            <w:r w:rsidRPr="006615FF">
              <w:rPr>
                <w:i/>
              </w:rPr>
              <w:t xml:space="preserve"> </w:t>
            </w:r>
            <w:r>
              <w:rPr>
                <w:i/>
              </w:rPr>
              <w:t xml:space="preserve">в </w:t>
            </w:r>
            <w:r>
              <w:rPr>
                <w:i/>
                <w:lang w:val="en-GB"/>
              </w:rPr>
              <w:t>R</w:t>
            </w:r>
            <w:r w:rsidRPr="006615FF">
              <w:rPr>
                <w:i/>
              </w:rPr>
              <w:t>.</w:t>
            </w:r>
          </w:p>
        </w:tc>
      </w:tr>
      <w:tr w:rsidR="007D5402">
        <w:tc>
          <w:tcPr>
            <w:tcW w:w="4470" w:type="dxa"/>
          </w:tcPr>
          <w:p w:rsidR="007D5402" w:rsidRDefault="006615FF">
            <w:proofErr w:type="spellStart"/>
            <w:r>
              <w:rPr>
                <w:b/>
              </w:rPr>
              <w:t>Project’s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tasks</w:t>
            </w:r>
            <w:proofErr w:type="spellEnd"/>
            <w:r>
              <w:t xml:space="preserve">  /</w:t>
            </w:r>
            <w:proofErr w:type="gramEnd"/>
            <w:r>
              <w:t xml:space="preserve">Проектное задание  </w:t>
            </w:r>
          </w:p>
        </w:tc>
        <w:tc>
          <w:tcPr>
            <w:tcW w:w="5100" w:type="dxa"/>
          </w:tcPr>
          <w:p w:rsidR="007D5402" w:rsidRDefault="006615FF">
            <w:pPr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Recruiting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participants</w:t>
            </w:r>
            <w:proofErr w:type="spellEnd"/>
          </w:p>
          <w:p w:rsidR="007D5402" w:rsidRDefault="006615FF">
            <w:pPr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Setting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equipment</w:t>
            </w:r>
            <w:proofErr w:type="spellEnd"/>
          </w:p>
          <w:p w:rsidR="00773405" w:rsidRDefault="006615FF" w:rsidP="00773405">
            <w:pPr>
              <w:numPr>
                <w:ilvl w:val="0"/>
                <w:numId w:val="3"/>
              </w:numPr>
              <w:rPr>
                <w:i/>
              </w:rPr>
            </w:pPr>
            <w:proofErr w:type="spellStart"/>
            <w:r>
              <w:rPr>
                <w:i/>
              </w:rPr>
              <w:t>Running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experiments</w:t>
            </w:r>
            <w:proofErr w:type="spellEnd"/>
            <w:r>
              <w:rPr>
                <w:i/>
              </w:rPr>
              <w:t xml:space="preserve"> </w:t>
            </w:r>
          </w:p>
          <w:p w:rsidR="007D5402" w:rsidRPr="00773405" w:rsidRDefault="006615FF" w:rsidP="00773405">
            <w:pPr>
              <w:numPr>
                <w:ilvl w:val="0"/>
                <w:numId w:val="3"/>
              </w:numPr>
              <w:rPr>
                <w:i/>
                <w:lang w:val="en-GB"/>
              </w:rPr>
            </w:pPr>
            <w:proofErr w:type="spellStart"/>
            <w:r w:rsidRPr="00773405">
              <w:rPr>
                <w:i/>
                <w:lang w:val="en-GB"/>
              </w:rPr>
              <w:t>Eyetracking</w:t>
            </w:r>
            <w:proofErr w:type="spellEnd"/>
            <w:r w:rsidRPr="00773405">
              <w:rPr>
                <w:i/>
                <w:lang w:val="en-GB"/>
              </w:rPr>
              <w:t xml:space="preserve"> and behavioural data processing</w:t>
            </w:r>
          </w:p>
          <w:p w:rsidR="007D5402" w:rsidRPr="006615FF" w:rsidRDefault="007D5402">
            <w:pPr>
              <w:ind w:left="720"/>
              <w:rPr>
                <w:i/>
                <w:lang w:val="en-GB"/>
              </w:rPr>
            </w:pPr>
          </w:p>
          <w:p w:rsidR="007D5402" w:rsidRDefault="006615FF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Поиск испытуемых</w:t>
            </w:r>
          </w:p>
          <w:p w:rsidR="007D5402" w:rsidRDefault="006615FF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Подготовка оборудования к проведению эксперимента</w:t>
            </w:r>
          </w:p>
          <w:p w:rsidR="007D5402" w:rsidRPr="00773405" w:rsidRDefault="006615FF" w:rsidP="00773405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Сбор данных</w:t>
            </w:r>
          </w:p>
          <w:p w:rsidR="007D5402" w:rsidRPr="00773405" w:rsidRDefault="006615FF" w:rsidP="00773405">
            <w:pPr>
              <w:pStyle w:val="a6"/>
              <w:numPr>
                <w:ilvl w:val="0"/>
                <w:numId w:val="1"/>
              </w:numPr>
              <w:rPr>
                <w:i/>
              </w:rPr>
            </w:pPr>
            <w:r w:rsidRPr="00773405">
              <w:rPr>
                <w:i/>
              </w:rPr>
              <w:t>Анализ данных движений глаз и поведенческих данных</w:t>
            </w:r>
          </w:p>
          <w:p w:rsidR="007D5402" w:rsidRDefault="007D5402">
            <w:pPr>
              <w:ind w:left="720"/>
            </w:pPr>
          </w:p>
        </w:tc>
      </w:tr>
      <w:tr w:rsidR="007D5402">
        <w:tc>
          <w:tcPr>
            <w:tcW w:w="4470" w:type="dxa"/>
          </w:tcPr>
          <w:p w:rsidR="007D5402" w:rsidRPr="006615FF" w:rsidRDefault="006615FF">
            <w:pPr>
              <w:rPr>
                <w:lang w:val="en-GB"/>
              </w:rPr>
            </w:pPr>
            <w:r w:rsidRPr="006615FF">
              <w:rPr>
                <w:b/>
                <w:lang w:val="en-GB"/>
              </w:rPr>
              <w:t>Project implementation period</w:t>
            </w:r>
            <w:r w:rsidRPr="006615FF">
              <w:rPr>
                <w:lang w:val="en-GB"/>
              </w:rPr>
              <w:t xml:space="preserve"> / </w:t>
            </w:r>
            <w:r>
              <w:t>Сроки</w:t>
            </w:r>
            <w:r w:rsidRPr="006615FF">
              <w:rPr>
                <w:lang w:val="en-GB"/>
              </w:rPr>
              <w:t xml:space="preserve"> </w:t>
            </w:r>
            <w:r>
              <w:t>реализации</w:t>
            </w:r>
            <w:r w:rsidRPr="006615FF">
              <w:rPr>
                <w:lang w:val="en-GB"/>
              </w:rPr>
              <w:t xml:space="preserve"> </w:t>
            </w:r>
            <w:r>
              <w:t>проекта</w:t>
            </w:r>
            <w:r w:rsidRPr="006615FF">
              <w:rPr>
                <w:lang w:val="en-GB"/>
              </w:rPr>
              <w:t xml:space="preserve"> </w:t>
            </w:r>
          </w:p>
        </w:tc>
        <w:tc>
          <w:tcPr>
            <w:tcW w:w="5100" w:type="dxa"/>
          </w:tcPr>
          <w:p w:rsidR="007D5402" w:rsidRDefault="006615FF">
            <w:pPr>
              <w:rPr>
                <w:i/>
              </w:rPr>
            </w:pPr>
            <w:r>
              <w:rPr>
                <w:i/>
                <w:lang w:val="en-GB"/>
              </w:rPr>
              <w:t>November</w:t>
            </w:r>
            <w:r w:rsidR="00773405">
              <w:rPr>
                <w:i/>
                <w:lang w:val="en-GB"/>
              </w:rPr>
              <w:t xml:space="preserve"> 10</w:t>
            </w:r>
            <w:r>
              <w:rPr>
                <w:i/>
              </w:rPr>
              <w:t xml:space="preserve"> </w:t>
            </w:r>
            <w:r w:rsidR="00773405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773405">
              <w:rPr>
                <w:i/>
                <w:lang w:val="en-GB"/>
              </w:rPr>
              <w:t xml:space="preserve">May </w:t>
            </w:r>
            <w:r w:rsidR="00773405">
              <w:rPr>
                <w:i/>
              </w:rPr>
              <w:t>10</w:t>
            </w:r>
          </w:p>
          <w:p w:rsidR="007D5402" w:rsidRDefault="007D5402">
            <w:pPr>
              <w:rPr>
                <w:i/>
              </w:rPr>
            </w:pPr>
          </w:p>
          <w:p w:rsidR="007D5402" w:rsidRPr="00773405" w:rsidRDefault="006615FF" w:rsidP="00773405">
            <w:pPr>
              <w:rPr>
                <w:i/>
              </w:rPr>
            </w:pPr>
            <w:r>
              <w:rPr>
                <w:i/>
              </w:rPr>
              <w:t>1</w:t>
            </w:r>
            <w:r w:rsidR="00773405">
              <w:rPr>
                <w:i/>
                <w:lang w:val="en-GB"/>
              </w:rPr>
              <w:t>0</w:t>
            </w:r>
            <w:r>
              <w:rPr>
                <w:i/>
              </w:rPr>
              <w:t xml:space="preserve"> ноября </w:t>
            </w:r>
            <w:r w:rsidR="00773405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773405">
              <w:rPr>
                <w:i/>
                <w:lang w:val="en-GB"/>
              </w:rPr>
              <w:t>1</w:t>
            </w:r>
            <w:r w:rsidR="00773405">
              <w:rPr>
                <w:i/>
              </w:rPr>
              <w:t>0 мая</w:t>
            </w:r>
          </w:p>
        </w:tc>
      </w:tr>
      <w:tr w:rsidR="007D5402">
        <w:trPr>
          <w:trHeight w:val="640"/>
        </w:trPr>
        <w:tc>
          <w:tcPr>
            <w:tcW w:w="4470" w:type="dxa"/>
          </w:tcPr>
          <w:p w:rsidR="007D5402" w:rsidRDefault="006615FF"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t xml:space="preserve"> / Количество зачетных единиц  </w:t>
            </w:r>
          </w:p>
        </w:tc>
        <w:tc>
          <w:tcPr>
            <w:tcW w:w="5100" w:type="dxa"/>
          </w:tcPr>
          <w:p w:rsidR="007D5402" w:rsidRDefault="00773405">
            <w:pPr>
              <w:rPr>
                <w:i/>
                <w:color w:val="000000"/>
              </w:rPr>
            </w:pPr>
            <w:r>
              <w:rPr>
                <w:i/>
              </w:rPr>
              <w:t>5</w:t>
            </w:r>
          </w:p>
        </w:tc>
      </w:tr>
      <w:tr w:rsidR="007D5402">
        <w:tc>
          <w:tcPr>
            <w:tcW w:w="4470" w:type="dxa"/>
          </w:tcPr>
          <w:p w:rsidR="007D5402" w:rsidRPr="006615FF" w:rsidRDefault="006615FF">
            <w:pPr>
              <w:rPr>
                <w:lang w:val="en-GB"/>
              </w:rPr>
            </w:pPr>
            <w:r w:rsidRPr="006615FF">
              <w:rPr>
                <w:b/>
                <w:lang w:val="en-GB"/>
              </w:rPr>
              <w:t>The form of the final control (</w:t>
            </w:r>
            <w:r w:rsidRPr="006615FF">
              <w:rPr>
                <w:b/>
                <w:color w:val="000000"/>
                <w:lang w:val="en-GB"/>
              </w:rPr>
              <w:t>exam or test)</w:t>
            </w:r>
            <w:r w:rsidRPr="006615FF">
              <w:rPr>
                <w:color w:val="000000"/>
                <w:lang w:val="en-GB"/>
              </w:rPr>
              <w:t xml:space="preserve"> /</w:t>
            </w:r>
            <w:r>
              <w:t>Форма</w:t>
            </w:r>
            <w:r w:rsidRPr="006615FF">
              <w:rPr>
                <w:lang w:val="en-GB"/>
              </w:rPr>
              <w:t xml:space="preserve"> </w:t>
            </w:r>
            <w:r>
              <w:t>итогового</w:t>
            </w:r>
            <w:r w:rsidRPr="006615FF">
              <w:rPr>
                <w:lang w:val="en-GB"/>
              </w:rPr>
              <w:t xml:space="preserve"> </w:t>
            </w:r>
            <w:r>
              <w:t>контроля</w:t>
            </w:r>
            <w:r w:rsidRPr="006615FF">
              <w:rPr>
                <w:lang w:val="en-GB"/>
              </w:rPr>
              <w:t xml:space="preserve">  </w:t>
            </w:r>
          </w:p>
        </w:tc>
        <w:tc>
          <w:tcPr>
            <w:tcW w:w="5100" w:type="dxa"/>
          </w:tcPr>
          <w:p w:rsidR="00773405" w:rsidRPr="00773405" w:rsidRDefault="00773405" w:rsidP="00773405">
            <w:pPr>
              <w:rPr>
                <w:i/>
                <w:lang w:val="en-GB"/>
              </w:rPr>
            </w:pPr>
            <w:r w:rsidRPr="00773405">
              <w:rPr>
                <w:i/>
                <w:lang w:val="en-GB"/>
              </w:rPr>
              <w:t>50% grade from written overview</w:t>
            </w:r>
          </w:p>
          <w:p w:rsidR="00773405" w:rsidRPr="00773405" w:rsidRDefault="00773405" w:rsidP="00773405">
            <w:pPr>
              <w:rPr>
                <w:i/>
                <w:lang w:val="en-GB"/>
              </w:rPr>
            </w:pPr>
            <w:r w:rsidRPr="00773405">
              <w:rPr>
                <w:i/>
                <w:lang w:val="en-GB"/>
              </w:rPr>
              <w:t xml:space="preserve">50% grade from </w:t>
            </w:r>
            <w:r>
              <w:rPr>
                <w:i/>
                <w:lang w:val="en-GB"/>
              </w:rPr>
              <w:t xml:space="preserve">performed data analysis </w:t>
            </w:r>
          </w:p>
          <w:p w:rsidR="00773405" w:rsidRPr="00773405" w:rsidRDefault="00773405" w:rsidP="00773405">
            <w:pPr>
              <w:rPr>
                <w:i/>
              </w:rPr>
            </w:pPr>
            <w:proofErr w:type="spellStart"/>
            <w:r w:rsidRPr="00773405">
              <w:rPr>
                <w:i/>
              </w:rPr>
              <w:t>maximum</w:t>
            </w:r>
            <w:proofErr w:type="spellEnd"/>
            <w:r w:rsidRPr="00773405">
              <w:rPr>
                <w:i/>
              </w:rPr>
              <w:t xml:space="preserve"> </w:t>
            </w:r>
            <w:proofErr w:type="spellStart"/>
            <w:r w:rsidRPr="00773405">
              <w:rPr>
                <w:i/>
              </w:rPr>
              <w:t>out</w:t>
            </w:r>
            <w:proofErr w:type="spellEnd"/>
            <w:r w:rsidRPr="00773405">
              <w:rPr>
                <w:i/>
              </w:rPr>
              <w:t xml:space="preserve"> </w:t>
            </w:r>
            <w:proofErr w:type="spellStart"/>
            <w:r w:rsidRPr="00773405">
              <w:rPr>
                <w:i/>
              </w:rPr>
              <w:t>of</w:t>
            </w:r>
            <w:proofErr w:type="spellEnd"/>
            <w:r w:rsidRPr="00773405">
              <w:rPr>
                <w:i/>
              </w:rPr>
              <w:t xml:space="preserve"> 10</w:t>
            </w:r>
          </w:p>
          <w:p w:rsidR="00773405" w:rsidRPr="00773405" w:rsidRDefault="00773405" w:rsidP="00773405">
            <w:pPr>
              <w:rPr>
                <w:i/>
              </w:rPr>
            </w:pPr>
          </w:p>
          <w:p w:rsidR="00773405" w:rsidRPr="00773405" w:rsidRDefault="00773405" w:rsidP="00773405">
            <w:pPr>
              <w:rPr>
                <w:i/>
              </w:rPr>
            </w:pPr>
            <w:r w:rsidRPr="00773405">
              <w:rPr>
                <w:i/>
              </w:rPr>
              <w:t>50% от оценки письменного обзора результатов</w:t>
            </w:r>
          </w:p>
          <w:p w:rsidR="00773405" w:rsidRPr="00773405" w:rsidRDefault="00773405" w:rsidP="00773405">
            <w:pPr>
              <w:rPr>
                <w:i/>
              </w:rPr>
            </w:pPr>
            <w:r w:rsidRPr="00773405">
              <w:rPr>
                <w:i/>
              </w:rPr>
              <w:t xml:space="preserve">50% от оценки </w:t>
            </w:r>
            <w:r>
              <w:rPr>
                <w:i/>
              </w:rPr>
              <w:t>выполненного анализа данных</w:t>
            </w:r>
          </w:p>
          <w:p w:rsidR="007D5402" w:rsidRDefault="00773405" w:rsidP="00773405">
            <w:pPr>
              <w:rPr>
                <w:i/>
              </w:rPr>
            </w:pPr>
            <w:r w:rsidRPr="00773405">
              <w:rPr>
                <w:i/>
              </w:rPr>
              <w:t>Максимум 10 баллов</w:t>
            </w:r>
            <w:bookmarkStart w:id="0" w:name="_GoBack"/>
            <w:bookmarkEnd w:id="0"/>
          </w:p>
        </w:tc>
      </w:tr>
      <w:tr w:rsidR="007D5402">
        <w:trPr>
          <w:trHeight w:val="1760"/>
        </w:trPr>
        <w:tc>
          <w:tcPr>
            <w:tcW w:w="4470" w:type="dxa"/>
          </w:tcPr>
          <w:p w:rsidR="007D5402" w:rsidRDefault="006615FF">
            <w:bookmarkStart w:id="1" w:name="_gjdgxs" w:colFirst="0" w:colLast="0"/>
            <w:bookmarkEnd w:id="1"/>
            <w:proofErr w:type="spellStart"/>
            <w:r>
              <w:rPr>
                <w:b/>
              </w:rPr>
              <w:t>Entry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requirements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t xml:space="preserve"> /Требования к студентам, участникам проекта</w:t>
            </w:r>
          </w:p>
        </w:tc>
        <w:tc>
          <w:tcPr>
            <w:tcW w:w="5100" w:type="dxa"/>
          </w:tcPr>
          <w:p w:rsidR="007D5402" w:rsidRPr="006615FF" w:rsidRDefault="006615FF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E</w:t>
            </w:r>
            <w:r w:rsidRPr="006615FF">
              <w:rPr>
                <w:i/>
                <w:lang w:val="en-GB"/>
              </w:rPr>
              <w:t>xperimental psychology</w:t>
            </w:r>
            <w:r>
              <w:rPr>
                <w:i/>
                <w:lang w:val="en-GB"/>
              </w:rPr>
              <w:t xml:space="preserve"> sophomore students or higher </w:t>
            </w:r>
            <w:r w:rsidRPr="006615FF">
              <w:rPr>
                <w:i/>
                <w:lang w:val="en-GB"/>
              </w:rPr>
              <w:t xml:space="preserve"> (or </w:t>
            </w:r>
            <w:r>
              <w:rPr>
                <w:i/>
                <w:lang w:val="en-GB"/>
              </w:rPr>
              <w:t xml:space="preserve">interns with </w:t>
            </w:r>
            <w:r w:rsidRPr="006615FF">
              <w:rPr>
                <w:i/>
                <w:lang w:val="en-GB"/>
              </w:rPr>
              <w:t>equivalent</w:t>
            </w:r>
            <w:r>
              <w:rPr>
                <w:i/>
                <w:lang w:val="en-GB"/>
              </w:rPr>
              <w:t xml:space="preserve"> knowledge and skills</w:t>
            </w:r>
            <w:r w:rsidRPr="006615FF">
              <w:rPr>
                <w:i/>
                <w:lang w:val="en-GB"/>
              </w:rPr>
              <w:t xml:space="preserve">) </w:t>
            </w:r>
          </w:p>
          <w:p w:rsidR="007D5402" w:rsidRPr="006615FF" w:rsidRDefault="007D5402">
            <w:pPr>
              <w:rPr>
                <w:i/>
                <w:lang w:val="en-GB"/>
              </w:rPr>
            </w:pPr>
          </w:p>
          <w:p w:rsidR="007D5402" w:rsidRDefault="006615FF">
            <w:pPr>
              <w:rPr>
                <w:i/>
              </w:rPr>
            </w:pPr>
            <w:r>
              <w:rPr>
                <w:i/>
              </w:rPr>
              <w:t xml:space="preserve">Студенты от второго года обучения в </w:t>
            </w:r>
            <w:proofErr w:type="spellStart"/>
            <w:r>
              <w:rPr>
                <w:i/>
              </w:rPr>
              <w:t>бакалавриате</w:t>
            </w:r>
            <w:proofErr w:type="spellEnd"/>
            <w:r>
              <w:rPr>
                <w:i/>
              </w:rPr>
              <w:t xml:space="preserve"> в области </w:t>
            </w:r>
            <w:r>
              <w:rPr>
                <w:i/>
              </w:rPr>
              <w:lastRenderedPageBreak/>
              <w:t xml:space="preserve">экспериментальной психологии (или стажеры с эквивалентными знаниями) </w:t>
            </w:r>
          </w:p>
        </w:tc>
      </w:tr>
      <w:tr w:rsidR="007D5402">
        <w:tc>
          <w:tcPr>
            <w:tcW w:w="4470" w:type="dxa"/>
          </w:tcPr>
          <w:p w:rsidR="007D5402" w:rsidRDefault="006615FF">
            <w:proofErr w:type="spellStart"/>
            <w:r>
              <w:rPr>
                <w:b/>
              </w:rPr>
              <w:lastRenderedPageBreak/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t xml:space="preserve"> /Планируемые результаты проекта </w:t>
            </w:r>
          </w:p>
        </w:tc>
        <w:tc>
          <w:tcPr>
            <w:tcW w:w="5100" w:type="dxa"/>
          </w:tcPr>
          <w:p w:rsidR="007D5402" w:rsidRPr="006615FF" w:rsidRDefault="006615FF">
            <w:pPr>
              <w:rPr>
                <w:i/>
                <w:lang w:val="en-GB"/>
              </w:rPr>
            </w:pPr>
            <w:r w:rsidRPr="006615FF">
              <w:rPr>
                <w:i/>
                <w:lang w:val="en-GB"/>
              </w:rPr>
              <w:t>Acquisition of important professional skills and competencies by the interns. Obtaining new information about</w:t>
            </w:r>
            <w:r>
              <w:rPr>
                <w:i/>
                <w:lang w:val="en-GB"/>
              </w:rPr>
              <w:t xml:space="preserve"> the</w:t>
            </w:r>
            <w:r w:rsidRPr="006615FF">
              <w:rPr>
                <w:i/>
                <w:lang w:val="en-GB"/>
              </w:rPr>
              <w:t xml:space="preserve"> human visual system, visual attention and perception. </w:t>
            </w:r>
          </w:p>
          <w:p w:rsidR="007D5402" w:rsidRPr="006615FF" w:rsidRDefault="007D5402">
            <w:pPr>
              <w:rPr>
                <w:i/>
                <w:lang w:val="en-GB"/>
              </w:rPr>
            </w:pPr>
          </w:p>
          <w:p w:rsidR="007D5402" w:rsidRDefault="006615FF">
            <w:pPr>
              <w:rPr>
                <w:i/>
              </w:rPr>
            </w:pPr>
            <w:r>
              <w:rPr>
                <w:i/>
              </w:rPr>
              <w:t>Приобретение стажерами важных профессиональных навыков и компетенций, а также получение новых данных о зрительном восприятии и внимании человека.</w:t>
            </w:r>
          </w:p>
        </w:tc>
      </w:tr>
      <w:tr w:rsidR="007D5402">
        <w:trPr>
          <w:trHeight w:val="1880"/>
        </w:trPr>
        <w:tc>
          <w:tcPr>
            <w:tcW w:w="4470" w:type="dxa"/>
          </w:tcPr>
          <w:p w:rsidR="007D5402" w:rsidRDefault="006615FF"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presentation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results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estimate</w:t>
            </w:r>
            <w:proofErr w:type="spellEnd"/>
            <w:r>
              <w:t xml:space="preserve"> / Формат представления результатов, который подлежит оцениванию  </w:t>
            </w:r>
          </w:p>
        </w:tc>
        <w:tc>
          <w:tcPr>
            <w:tcW w:w="5100" w:type="dxa"/>
          </w:tcPr>
          <w:p w:rsidR="007D5402" w:rsidRPr="006615FF" w:rsidRDefault="006615FF">
            <w:pPr>
              <w:rPr>
                <w:i/>
                <w:lang w:val="en-GB"/>
              </w:rPr>
            </w:pPr>
            <w:r w:rsidRPr="006615FF">
              <w:rPr>
                <w:i/>
                <w:lang w:val="en-GB"/>
              </w:rPr>
              <w:t xml:space="preserve">The result: </w:t>
            </w:r>
            <w:r>
              <w:rPr>
                <w:i/>
                <w:lang w:val="en-GB"/>
              </w:rPr>
              <w:t>collected data or analysis completed</w:t>
            </w:r>
            <w:r w:rsidRPr="006615FF">
              <w:rPr>
                <w:i/>
                <w:lang w:val="en-GB"/>
              </w:rPr>
              <w:t>.</w:t>
            </w:r>
          </w:p>
          <w:p w:rsidR="007D5402" w:rsidRPr="006615FF" w:rsidRDefault="007D5402">
            <w:pPr>
              <w:rPr>
                <w:i/>
                <w:lang w:val="en-GB"/>
              </w:rPr>
            </w:pPr>
          </w:p>
          <w:p w:rsidR="007D5402" w:rsidRDefault="006615FF">
            <w:pPr>
              <w:rPr>
                <w:i/>
              </w:rPr>
            </w:pPr>
            <w:r>
              <w:rPr>
                <w:i/>
              </w:rPr>
              <w:t xml:space="preserve">Предоставление экспериментальных данных или скриптов для обработки соответствующих данных </w:t>
            </w:r>
          </w:p>
        </w:tc>
      </w:tr>
      <w:tr w:rsidR="007D5402">
        <w:tc>
          <w:tcPr>
            <w:tcW w:w="4470" w:type="dxa"/>
          </w:tcPr>
          <w:p w:rsidR="007D5402" w:rsidRDefault="006615FF"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criterion</w:t>
            </w:r>
            <w:proofErr w:type="spellEnd"/>
            <w:r>
              <w:t xml:space="preserve"> / Критерии оценивания результатов проекта  </w:t>
            </w:r>
          </w:p>
        </w:tc>
        <w:tc>
          <w:tcPr>
            <w:tcW w:w="5100" w:type="dxa"/>
          </w:tcPr>
          <w:p w:rsidR="007D5402" w:rsidRPr="006615FF" w:rsidRDefault="006615FF">
            <w:pPr>
              <w:rPr>
                <w:i/>
                <w:lang w:val="en-GB"/>
              </w:rPr>
            </w:pPr>
            <w:r w:rsidRPr="006615FF">
              <w:rPr>
                <w:i/>
                <w:lang w:val="en-GB"/>
              </w:rPr>
              <w:t>If data has b</w:t>
            </w:r>
            <w:r>
              <w:rPr>
                <w:i/>
                <w:lang w:val="en-GB"/>
              </w:rPr>
              <w:t>een collected or analysis</w:t>
            </w:r>
            <w:r w:rsidRPr="006615FF">
              <w:rPr>
                <w:i/>
                <w:lang w:val="en-GB"/>
              </w:rPr>
              <w:t xml:space="preserve"> completed.</w:t>
            </w:r>
          </w:p>
          <w:p w:rsidR="007D5402" w:rsidRPr="006615FF" w:rsidRDefault="007D5402">
            <w:pPr>
              <w:rPr>
                <w:i/>
                <w:lang w:val="en-GB"/>
              </w:rPr>
            </w:pPr>
          </w:p>
          <w:p w:rsidR="007D5402" w:rsidRDefault="006615FF">
            <w:pPr>
              <w:rPr>
                <w:i/>
              </w:rPr>
            </w:pPr>
            <w:r>
              <w:rPr>
                <w:i/>
              </w:rPr>
              <w:t xml:space="preserve">Экспериментальные данные собраны или скрипты для обработки данных были написаны </w:t>
            </w:r>
          </w:p>
        </w:tc>
      </w:tr>
      <w:tr w:rsidR="007D5402">
        <w:tc>
          <w:tcPr>
            <w:tcW w:w="4470" w:type="dxa"/>
          </w:tcPr>
          <w:p w:rsidR="007D5402" w:rsidRDefault="006615FF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The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number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vacancies</w:t>
            </w:r>
            <w:proofErr w:type="spellEnd"/>
            <w:r>
              <w:rPr>
                <w:color w:val="000000"/>
              </w:rPr>
              <w:t xml:space="preserve"> / Количество вакантных мест на проекте  </w:t>
            </w:r>
          </w:p>
        </w:tc>
        <w:tc>
          <w:tcPr>
            <w:tcW w:w="5100" w:type="dxa"/>
          </w:tcPr>
          <w:p w:rsidR="007D5402" w:rsidRDefault="006615FF">
            <w:pPr>
              <w:rPr>
                <w:i/>
                <w:color w:val="000000"/>
              </w:rPr>
            </w:pPr>
            <w:r>
              <w:rPr>
                <w:i/>
              </w:rPr>
              <w:t>3</w:t>
            </w:r>
          </w:p>
        </w:tc>
      </w:tr>
      <w:tr w:rsidR="007D5402">
        <w:trPr>
          <w:trHeight w:val="2680"/>
        </w:trPr>
        <w:tc>
          <w:tcPr>
            <w:tcW w:w="4470" w:type="dxa"/>
          </w:tcPr>
          <w:p w:rsidR="007D5402" w:rsidRPr="006615FF" w:rsidRDefault="006615FF">
            <w:pPr>
              <w:rPr>
                <w:color w:val="000000"/>
                <w:lang w:val="en-GB"/>
              </w:rPr>
            </w:pPr>
            <w:r w:rsidRPr="006615FF">
              <w:rPr>
                <w:b/>
                <w:color w:val="000000"/>
                <w:lang w:val="en-GB"/>
              </w:rPr>
              <w:t>Selection criteria of students</w:t>
            </w:r>
            <w:r w:rsidRPr="006615FF">
              <w:rPr>
                <w:color w:val="000000"/>
                <w:lang w:val="en-GB"/>
              </w:rPr>
              <w:t xml:space="preserve"> /</w:t>
            </w:r>
            <w:r>
              <w:rPr>
                <w:color w:val="000000"/>
              </w:rPr>
              <w:t>Критерии</w:t>
            </w:r>
            <w:r w:rsidRPr="006615F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</w:rPr>
              <w:t>отбора</w:t>
            </w:r>
            <w:r w:rsidRPr="006615FF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</w:rPr>
              <w:t>студентов</w:t>
            </w:r>
            <w:r w:rsidRPr="006615FF">
              <w:rPr>
                <w:color w:val="000000"/>
                <w:lang w:val="en-GB"/>
              </w:rPr>
              <w:t xml:space="preserve">  </w:t>
            </w:r>
          </w:p>
        </w:tc>
        <w:tc>
          <w:tcPr>
            <w:tcW w:w="5100" w:type="dxa"/>
          </w:tcPr>
          <w:p w:rsidR="007D5402" w:rsidRPr="006615FF" w:rsidRDefault="006615FF">
            <w:pPr>
              <w:rPr>
                <w:i/>
                <w:lang w:val="en-GB"/>
              </w:rPr>
            </w:pPr>
            <w:r w:rsidRPr="006615FF">
              <w:rPr>
                <w:i/>
                <w:lang w:val="en-GB"/>
              </w:rPr>
              <w:t>motivation, experience with psychological experiments, communication skills (Russian and/or English)</w:t>
            </w:r>
          </w:p>
          <w:p w:rsidR="007D5402" w:rsidRPr="006615FF" w:rsidRDefault="007D5402">
            <w:pPr>
              <w:rPr>
                <w:i/>
                <w:lang w:val="en-GB"/>
              </w:rPr>
            </w:pPr>
          </w:p>
          <w:p w:rsidR="007D5402" w:rsidRDefault="006615FF">
            <w:pPr>
              <w:rPr>
                <w:i/>
              </w:rPr>
            </w:pPr>
            <w:r>
              <w:rPr>
                <w:i/>
              </w:rPr>
              <w:t>Мотивация, опыт проведения экспериментов в области психологии, навыки коммуникации (язык стажировки русский или английский)</w:t>
            </w:r>
          </w:p>
        </w:tc>
      </w:tr>
      <w:tr w:rsidR="007D5402">
        <w:tc>
          <w:tcPr>
            <w:tcW w:w="4470" w:type="dxa"/>
          </w:tcPr>
          <w:p w:rsidR="007D5402" w:rsidRDefault="006615FF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Educational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programs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for</w:t>
            </w:r>
            <w:proofErr w:type="spellEnd"/>
            <w:r>
              <w:rPr>
                <w:color w:val="000000"/>
              </w:rPr>
              <w:t xml:space="preserve"> /Рекомендуемые образовательные программы </w:t>
            </w:r>
          </w:p>
        </w:tc>
        <w:tc>
          <w:tcPr>
            <w:tcW w:w="5100" w:type="dxa"/>
          </w:tcPr>
          <w:p w:rsidR="007D5402" w:rsidRPr="006615FF" w:rsidRDefault="006615FF">
            <w:pPr>
              <w:rPr>
                <w:i/>
                <w:lang w:val="en-GB"/>
              </w:rPr>
            </w:pPr>
            <w:r w:rsidRPr="006615FF">
              <w:rPr>
                <w:i/>
                <w:lang w:val="en-GB"/>
              </w:rPr>
              <w:t>Psychology, Neuroscience, Sociology, Economics, Computer Science</w:t>
            </w:r>
          </w:p>
          <w:p w:rsidR="007D5402" w:rsidRPr="006615FF" w:rsidRDefault="007D5402">
            <w:pPr>
              <w:rPr>
                <w:i/>
                <w:lang w:val="en-GB"/>
              </w:rPr>
            </w:pPr>
          </w:p>
          <w:p w:rsidR="007D5402" w:rsidRDefault="006615FF">
            <w:pPr>
              <w:rPr>
                <w:i/>
              </w:rPr>
            </w:pPr>
            <w:r>
              <w:rPr>
                <w:i/>
              </w:rPr>
              <w:t xml:space="preserve">Психология, </w:t>
            </w:r>
            <w:proofErr w:type="spellStart"/>
            <w:r>
              <w:rPr>
                <w:i/>
              </w:rPr>
              <w:t>нейронауки</w:t>
            </w:r>
            <w:proofErr w:type="spellEnd"/>
            <w:r>
              <w:rPr>
                <w:i/>
              </w:rPr>
              <w:t>, социология, экономика, компьютерные науки</w:t>
            </w:r>
          </w:p>
        </w:tc>
      </w:tr>
      <w:tr w:rsidR="007D5402">
        <w:tc>
          <w:tcPr>
            <w:tcW w:w="4470" w:type="dxa"/>
          </w:tcPr>
          <w:p w:rsidR="007D5402" w:rsidRDefault="006615FF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Location</w:t>
            </w:r>
            <w:proofErr w:type="spellEnd"/>
            <w:r>
              <w:rPr>
                <w:color w:val="000000"/>
              </w:rPr>
              <w:t xml:space="preserve"> /Территория  </w:t>
            </w:r>
          </w:p>
        </w:tc>
        <w:tc>
          <w:tcPr>
            <w:tcW w:w="5100" w:type="dxa"/>
          </w:tcPr>
          <w:p w:rsidR="007D5402" w:rsidRDefault="006615FF">
            <w:pPr>
              <w:rPr>
                <w:i/>
              </w:rPr>
            </w:pPr>
            <w:proofErr w:type="spellStart"/>
            <w:r>
              <w:rPr>
                <w:i/>
                <w:lang w:val="en-GB"/>
              </w:rPr>
              <w:t>Slavyanskaya</w:t>
            </w:r>
            <w:proofErr w:type="spellEnd"/>
            <w:r w:rsidRPr="006615FF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ploschad</w:t>
            </w:r>
            <w:proofErr w:type="spellEnd"/>
            <w:r w:rsidRPr="006615FF">
              <w:rPr>
                <w:i/>
              </w:rPr>
              <w:t xml:space="preserve"> 4/</w:t>
            </w:r>
            <w:r>
              <w:rPr>
                <w:i/>
              </w:rPr>
              <w:t>Славянская площадь, д 4</w:t>
            </w:r>
          </w:p>
          <w:p w:rsidR="007D5402" w:rsidRPr="006615FF" w:rsidRDefault="006615FF">
            <w:pPr>
              <w:rPr>
                <w:i/>
              </w:rPr>
            </w:pPr>
            <w:proofErr w:type="spellStart"/>
            <w:r>
              <w:rPr>
                <w:i/>
                <w:lang w:val="en-GB"/>
              </w:rPr>
              <w:t>Armyansky</w:t>
            </w:r>
            <w:proofErr w:type="spellEnd"/>
            <w:r w:rsidRPr="006615FF">
              <w:rPr>
                <w:i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pereulok</w:t>
            </w:r>
            <w:proofErr w:type="spellEnd"/>
            <w:r w:rsidRPr="006615FF">
              <w:rPr>
                <w:i/>
              </w:rPr>
              <w:t xml:space="preserve"> 4</w:t>
            </w:r>
            <w:r>
              <w:rPr>
                <w:i/>
                <w:lang w:val="en-GB"/>
              </w:rPr>
              <w:t>s</w:t>
            </w:r>
            <w:r w:rsidRPr="006615FF">
              <w:rPr>
                <w:i/>
              </w:rPr>
              <w:t>2/</w:t>
            </w:r>
            <w:r>
              <w:rPr>
                <w:i/>
              </w:rPr>
              <w:t>Армянский переулок, д 4с2</w:t>
            </w:r>
          </w:p>
        </w:tc>
      </w:tr>
    </w:tbl>
    <w:p w:rsidR="007D5402" w:rsidRDefault="007D5402"/>
    <w:p w:rsidR="007D5402" w:rsidRDefault="007D5402"/>
    <w:p w:rsidR="007D5402" w:rsidRDefault="007D5402"/>
    <w:p w:rsidR="007D5402" w:rsidRDefault="006615FF">
      <w:r>
        <w:tab/>
      </w:r>
      <w:r>
        <w:tab/>
      </w:r>
    </w:p>
    <w:sectPr w:rsidR="007D5402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7ACA"/>
    <w:multiLevelType w:val="multilevel"/>
    <w:tmpl w:val="EA462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4B02D7"/>
    <w:multiLevelType w:val="multilevel"/>
    <w:tmpl w:val="58A88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575D77"/>
    <w:multiLevelType w:val="multilevel"/>
    <w:tmpl w:val="D36A2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53257F8"/>
    <w:multiLevelType w:val="multilevel"/>
    <w:tmpl w:val="13DE7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jayNDW1MLA0NzBR0lEKTi0uzszPAykwrAUAt2EZrSwAAAA="/>
  </w:docVars>
  <w:rsids>
    <w:rsidRoot w:val="007D5402"/>
    <w:rsid w:val="006615FF"/>
    <w:rsid w:val="00773405"/>
    <w:rsid w:val="007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EFDF3-6264-44BD-8D73-A44102F0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Krasovskaya</cp:lastModifiedBy>
  <cp:revision>3</cp:revision>
  <dcterms:created xsi:type="dcterms:W3CDTF">2019-10-22T13:01:00Z</dcterms:created>
  <dcterms:modified xsi:type="dcterms:W3CDTF">2019-10-23T13:55:00Z</dcterms:modified>
</cp:coreProperties>
</file>