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Проектное предложение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3"/>
        <w:tblW w:w="95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328"/>
        <w:gridCol w:w="7236"/>
      </w:tblGrid>
      <w:tr>
        <w:trPr/>
        <w:tc>
          <w:tcPr>
            <w:tcW w:w="2328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7236" w:type="dxa"/>
            <w:tcBorders/>
            <w:shd w:fill="auto" w:val="clear"/>
          </w:tcPr>
          <w:p>
            <w:pPr>
              <w:pStyle w:val="Normal"/>
              <w:rPr>
                <w:i w:val="false"/>
                <w:i w:val="false"/>
                <w:iCs w:val="false"/>
                <w:color w:val="000000" w:themeColor="text1"/>
              </w:rPr>
            </w:pPr>
            <w:r>
              <w:rPr>
                <w:i w:val="false"/>
                <w:iCs w:val="false"/>
                <w:color w:val="000000" w:themeColor="text1"/>
              </w:rPr>
              <w:t>Прикладной</w:t>
            </w:r>
          </w:p>
        </w:tc>
      </w:tr>
      <w:tr>
        <w:trPr/>
        <w:tc>
          <w:tcPr>
            <w:tcW w:w="2328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723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i w:val="false"/>
                <w:iCs w:val="false"/>
                <w:color w:val="000000" w:themeColor="text1"/>
              </w:rPr>
              <w:t>Разработка прототипа (MVP) цифровой платформы совместных закупок агрокомпаниями биржевых товаров (commodities)</w:t>
            </w:r>
          </w:p>
        </w:tc>
      </w:tr>
      <w:tr>
        <w:trPr/>
        <w:tc>
          <w:tcPr>
            <w:tcW w:w="2328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7236" w:type="dxa"/>
            <w:tcBorders/>
            <w:shd w:fill="auto" w:val="clear"/>
          </w:tcPr>
          <w:p>
            <w:pPr>
              <w:pStyle w:val="Normal"/>
              <w:rPr>
                <w:i w:val="false"/>
                <w:i w:val="false"/>
                <w:iCs w:val="false"/>
                <w:color w:val="000000" w:themeColor="text1"/>
              </w:rPr>
            </w:pPr>
            <w:r>
              <w:rPr>
                <w:i w:val="false"/>
                <w:iCs w:val="false"/>
                <w:color w:val="000000" w:themeColor="text1"/>
              </w:rPr>
              <w:t>Кафедра менеджмента инноваций</w:t>
            </w:r>
          </w:p>
        </w:tc>
      </w:tr>
      <w:tr>
        <w:trPr/>
        <w:tc>
          <w:tcPr>
            <w:tcW w:w="2328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7236" w:type="dxa"/>
            <w:tcBorders/>
            <w:shd w:fill="auto" w:val="clear"/>
          </w:tcPr>
          <w:p>
            <w:pPr>
              <w:pStyle w:val="Normal"/>
              <w:rPr>
                <w:i w:val="false"/>
                <w:i w:val="false"/>
                <w:iCs w:val="false"/>
                <w:color w:val="000000" w:themeColor="text1"/>
              </w:rPr>
            </w:pPr>
            <w:r>
              <w:rPr>
                <w:i w:val="false"/>
                <w:iCs w:val="false"/>
                <w:color w:val="000000" w:themeColor="text1"/>
              </w:rPr>
              <w:t>Солдатов Алексей Викторович</w:t>
            </w:r>
          </w:p>
        </w:tc>
      </w:tr>
      <w:tr>
        <w:trPr/>
        <w:tc>
          <w:tcPr>
            <w:tcW w:w="2328" w:type="dxa"/>
            <w:tcBorders/>
            <w:shd w:fill="auto" w:val="clear"/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723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i w:val="false"/>
                <w:iCs w:val="false"/>
                <w:color w:val="000000" w:themeColor="text1"/>
              </w:rPr>
              <w:t>Управление требованиями.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  <w:color w:val="000000" w:themeColor="text1"/>
              </w:rPr>
              <w:t>Обоснованный выбор средств разработки.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  <w:color w:val="000000" w:themeColor="text1"/>
              </w:rPr>
              <w:t>Проектирование и программирование.</w:t>
            </w:r>
          </w:p>
        </w:tc>
      </w:tr>
      <w:tr>
        <w:trPr/>
        <w:tc>
          <w:tcPr>
            <w:tcW w:w="2328" w:type="dxa"/>
            <w:tcBorders/>
            <w:shd w:fill="auto" w:val="clear"/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Цель и задачи проекта</w:t>
            </w:r>
          </w:p>
        </w:tc>
        <w:tc>
          <w:tcPr>
            <w:tcW w:w="723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i w:val="false"/>
                <w:iCs w:val="false"/>
                <w:color w:val="000000" w:themeColor="text1"/>
              </w:rPr>
              <w:t>Цель — разработать MVP (минимальный жизнеспособный продукт) цифровой платформы совместных закупок агрокомпаниями биржевых товаров (commodities).</w:t>
            </w:r>
          </w:p>
          <w:p>
            <w:pPr>
              <w:pStyle w:val="Normal"/>
              <w:rPr>
                <w:i w:val="false"/>
                <w:i w:val="false"/>
                <w:iCs w:val="false"/>
                <w:color w:val="000000" w:themeColor="text1"/>
              </w:rPr>
            </w:pPr>
            <w:r>
              <w:rPr>
                <w:i w:val="false"/>
                <w:iCs w:val="false"/>
                <w:color w:val="000000" w:themeColor="text1"/>
              </w:rPr>
              <w:t>Задачи: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  <w:color w:val="000000" w:themeColor="text1"/>
              </w:rPr>
              <w:t>1. Проанализировать предметную область.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  <w:color w:val="000000" w:themeColor="text1"/>
              </w:rPr>
              <w:t>2. Проанализировать и уточнить функциональные требования.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  <w:color w:val="000000" w:themeColor="text1"/>
              </w:rPr>
              <w:t>3. Разработать технические требования.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  <w:color w:val="000000" w:themeColor="text1"/>
              </w:rPr>
              <w:t>4. Выбрать средства и методологию разработки.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  <w:color w:val="000000" w:themeColor="text1"/>
              </w:rPr>
              <w:t>5. Разработать MVP.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  <w:color w:val="000000" w:themeColor="text1"/>
              </w:rPr>
              <w:t>6. Презентовать MVP конечным пользователям, собрать обратную связь.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  <w:color w:val="000000" w:themeColor="text1"/>
              </w:rPr>
              <w:t>7. Провести несколько циклов доработок по обратным связям.</w:t>
            </w:r>
          </w:p>
        </w:tc>
      </w:tr>
      <w:tr>
        <w:trPr/>
        <w:tc>
          <w:tcPr>
            <w:tcW w:w="2328" w:type="dxa"/>
            <w:tcBorders/>
            <w:shd w:fill="auto" w:val="clear"/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723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i w:val="false"/>
                <w:iCs w:val="false"/>
                <w:color w:val="000000" w:themeColor="text1"/>
              </w:rPr>
              <w:t>Управление требованиями.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  <w:color w:val="000000" w:themeColor="text1"/>
              </w:rPr>
              <w:t>Разработка сложных программных продуктов.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  <w:color w:val="000000" w:themeColor="text1"/>
              </w:rPr>
              <w:t>Использование методологии SCRUM.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  <w:color w:val="000000" w:themeColor="text1"/>
              </w:rPr>
              <w:t>Использование методологии Lean startup.</w:t>
            </w:r>
          </w:p>
        </w:tc>
      </w:tr>
      <w:tr>
        <w:trPr/>
        <w:tc>
          <w:tcPr>
            <w:tcW w:w="2328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723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i w:val="false"/>
                <w:iCs w:val="false"/>
                <w:color w:val="000000" w:themeColor="text1"/>
              </w:rPr>
              <w:t>3</w:t>
            </w:r>
            <w:r>
              <w:rPr>
                <w:i w:val="false"/>
                <w:iCs w:val="false"/>
                <w:color w:val="000000" w:themeColor="text1"/>
              </w:rPr>
              <w:t xml:space="preserve"> месяцев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  <w:color w:val="000000" w:themeColor="text1"/>
              </w:rPr>
              <w:t>февраль</w:t>
            </w:r>
            <w:r>
              <w:rPr>
                <w:i w:val="false"/>
                <w:iCs w:val="false"/>
                <w:color w:val="000000" w:themeColor="text1"/>
              </w:rPr>
              <w:t xml:space="preserve"> 2019 — май 2020</w:t>
            </w:r>
          </w:p>
        </w:tc>
      </w:tr>
      <w:tr>
        <w:trPr/>
        <w:tc>
          <w:tcPr>
            <w:tcW w:w="2328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723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i w:val="false"/>
                <w:iCs w:val="false"/>
                <w:color w:val="000000" w:themeColor="text1"/>
              </w:rPr>
              <w:t>6</w:t>
            </w:r>
          </w:p>
        </w:tc>
      </w:tr>
      <w:tr>
        <w:trPr/>
        <w:tc>
          <w:tcPr>
            <w:tcW w:w="2328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7236" w:type="dxa"/>
            <w:tcBorders/>
            <w:shd w:fill="auto" w:val="clear"/>
          </w:tcPr>
          <w:p>
            <w:pPr>
              <w:pStyle w:val="Normal"/>
              <w:rPr>
                <w:i w:val="false"/>
                <w:i w:val="false"/>
                <w:iCs w:val="false"/>
                <w:color w:val="000000" w:themeColor="text1"/>
              </w:rPr>
            </w:pPr>
            <w:r>
              <w:rPr>
                <w:i w:val="false"/>
                <w:iCs w:val="false"/>
                <w:color w:val="000000" w:themeColor="text1"/>
              </w:rPr>
              <w:t>Самостоятельно-организованная. Удаленная работа, проектные встречи, встречи с участниками рынка.</w:t>
            </w:r>
          </w:p>
        </w:tc>
      </w:tr>
      <w:tr>
        <w:trPr/>
        <w:tc>
          <w:tcPr>
            <w:tcW w:w="2328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723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i w:val="false"/>
                <w:iCs w:val="false"/>
                <w:color w:val="000000" w:themeColor="text1"/>
              </w:rPr>
              <w:t xml:space="preserve">15 </w:t>
            </w:r>
          </w:p>
        </w:tc>
      </w:tr>
      <w:tr>
        <w:trPr/>
        <w:tc>
          <w:tcPr>
            <w:tcW w:w="2328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7236" w:type="dxa"/>
            <w:tcBorders/>
            <w:shd w:fill="auto" w:val="clear"/>
          </w:tcPr>
          <w:p>
            <w:pPr>
              <w:pStyle w:val="Normal"/>
              <w:rPr>
                <w:i w:val="false"/>
                <w:i w:val="false"/>
                <w:iCs w:val="false"/>
                <w:color w:val="000000" w:themeColor="text1"/>
              </w:rPr>
            </w:pPr>
            <w:r>
              <w:rPr>
                <w:i w:val="false"/>
                <w:iCs w:val="false"/>
                <w:color w:val="000000" w:themeColor="text1"/>
              </w:rPr>
              <w:t>Индивидуально-групповая</w:t>
            </w:r>
          </w:p>
        </w:tc>
      </w:tr>
      <w:tr>
        <w:trPr/>
        <w:tc>
          <w:tcPr>
            <w:tcW w:w="2328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723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i w:val="false"/>
                <w:iCs w:val="false"/>
                <w:color w:val="000000" w:themeColor="text1"/>
              </w:rPr>
              <w:t>Диджитал/ИТ.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  <w:color w:val="000000" w:themeColor="text1"/>
              </w:rPr>
              <w:t>Навыки  программирования.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  <w:color w:val="000000" w:themeColor="text1"/>
              </w:rPr>
              <w:t>Структурированное мышление.</w:t>
            </w:r>
          </w:p>
          <w:p>
            <w:pPr>
              <w:pStyle w:val="Normal"/>
              <w:rPr>
                <w:i w:val="false"/>
                <w:i w:val="false"/>
                <w:iCs w:val="false"/>
                <w:color w:val="000000" w:themeColor="text1"/>
              </w:rPr>
            </w:pPr>
            <w:r>
              <w:rPr>
                <w:i w:val="false"/>
                <w:iCs w:val="false"/>
                <w:color w:val="000000" w:themeColor="text1"/>
              </w:rPr>
            </w:r>
          </w:p>
        </w:tc>
      </w:tr>
      <w:tr>
        <w:trPr/>
        <w:tc>
          <w:tcPr>
            <w:tcW w:w="2328" w:type="dxa"/>
            <w:tcBorders/>
            <w:shd w:fill="auto" w:val="clear"/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723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i w:val="false"/>
                <w:iCs w:val="false"/>
                <w:color w:val="000000" w:themeColor="text1"/>
              </w:rPr>
              <w:t>MVP.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  <w:color w:val="000000" w:themeColor="text1"/>
              </w:rPr>
              <w:t>Описание решения.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  <w:color w:val="000000" w:themeColor="text1"/>
              </w:rPr>
              <w:t>Программный код.</w:t>
            </w:r>
          </w:p>
        </w:tc>
      </w:tr>
      <w:tr>
        <w:trPr/>
        <w:tc>
          <w:tcPr>
            <w:tcW w:w="2328" w:type="dxa"/>
            <w:tcBorders/>
            <w:shd w:fill="auto" w:val="clear"/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723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i w:val="false"/>
                <w:iCs w:val="false"/>
                <w:color w:val="000000" w:themeColor="text1"/>
              </w:rPr>
              <w:t>Презентация с результатами разработки (функционал + решение).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  <w:color w:val="000000" w:themeColor="text1"/>
              </w:rPr>
              <w:t>Демонстрация работы MVP.</w:t>
            </w:r>
          </w:p>
        </w:tc>
      </w:tr>
      <w:tr>
        <w:trPr/>
        <w:tc>
          <w:tcPr>
            <w:tcW w:w="2328" w:type="dxa"/>
            <w:tcBorders/>
            <w:shd w:fill="auto" w:val="clear"/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723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i w:val="false"/>
                <w:iCs w:val="false"/>
                <w:color w:val="000000" w:themeColor="text1"/>
              </w:rPr>
              <w:t>MVP разработан, работоспособен, размещен в облаке, доступен в удаленном режиме.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  <w:color w:val="000000" w:themeColor="text1"/>
              </w:rPr>
              <w:t>Документация разработана.</w:t>
            </w:r>
          </w:p>
        </w:tc>
      </w:tr>
      <w:tr>
        <w:trPr/>
        <w:tc>
          <w:tcPr>
            <w:tcW w:w="2328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723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i w:val="false"/>
                <w:iCs w:val="false"/>
                <w:color w:val="000000" w:themeColor="text1"/>
              </w:rPr>
              <w:t>3</w:t>
            </w:r>
          </w:p>
        </w:tc>
      </w:tr>
      <w:tr>
        <w:trPr/>
        <w:tc>
          <w:tcPr>
            <w:tcW w:w="2328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723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i w:val="false"/>
                <w:iCs w:val="false"/>
                <w:color w:val="000000" w:themeColor="text1"/>
              </w:rPr>
              <w:t>Мотивационное письмо.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  <w:color w:val="000000" w:themeColor="text1"/>
              </w:rPr>
              <w:t>Навыки программирования.</w:t>
            </w:r>
          </w:p>
        </w:tc>
      </w:tr>
      <w:tr>
        <w:trPr/>
        <w:tc>
          <w:tcPr>
            <w:tcW w:w="2328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7236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bookmarkStart w:id="0" w:name="__DdeLink__3970_619751892"/>
            <w:r>
              <w:rPr>
                <w:rStyle w:val="Style14"/>
                <w:rFonts w:eastAsia="ＭＳ 明朝" w:cs="" w:cstheme="minorBidi" w:eastAsiaTheme="minorEastAsia"/>
                <w:color w:val="auto"/>
                <w:u w:val="none"/>
              </w:rPr>
              <w:t>Бизнес-информатика</w:t>
            </w:r>
            <w:r>
              <w:rPr>
                <w:rFonts w:eastAsia="ＭＳ 明朝" w:cs="" w:cstheme="minorBidi" w:eastAsiaTheme="minorEastAsia"/>
                <w:color w:val="auto"/>
                <w:u w:val="none"/>
              </w:rPr>
              <w:t>.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Style w:val="Style14"/>
                <w:rFonts w:eastAsia="ＭＳ 明朝" w:cs="" w:cstheme="minorBidi" w:eastAsiaTheme="minorEastAsia"/>
                <w:color w:val="auto"/>
                <w:u w:val="none"/>
              </w:rPr>
              <w:t>Цифровые инновации в управлении предприятием (программа двух дипломов НИУ ВШЭ и Лондонского университета)</w:t>
            </w:r>
            <w:r>
              <w:rPr>
                <w:rFonts w:eastAsia="ＭＳ 明朝" w:cs="" w:cstheme="minorBidi" w:eastAsiaTheme="minorEastAsia"/>
                <w:color w:val="auto"/>
                <w:u w:val="none"/>
              </w:rPr>
              <w:t>.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eastAsia="ＭＳ 明朝" w:cs="" w:cstheme="minorBidi" w:eastAsiaTheme="minorEastAsia"/>
                <w:color w:val="auto"/>
                <w:u w:val="none"/>
              </w:rPr>
              <w:t>Инфокоммуникационные технологии и системы связи.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eastAsia="ＭＳ 明朝" w:cs="" w:cstheme="minorBidi" w:eastAsiaTheme="minorEastAsia"/>
                <w:color w:val="auto"/>
                <w:u w:val="none"/>
              </w:rPr>
              <w:t>Информатика и вычислительная техника.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eastAsia="ＭＳ 明朝" w:cs="" w:cstheme="minorBidi" w:eastAsiaTheme="minorEastAsia"/>
                <w:color w:val="auto"/>
                <w:u w:val="none"/>
              </w:rPr>
              <w:t>Прикладная математика и информатика.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eastAsia="ＭＳ 明朝" w:cs="" w:cstheme="minorBidi" w:eastAsiaTheme="minorEastAsia"/>
                <w:color w:val="auto"/>
                <w:u w:val="none"/>
              </w:rPr>
              <w:t>Программная инженерия.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eastAsia="ＭＳ 明朝" w:cs="" w:cstheme="minorBidi" w:eastAsiaTheme="minorEastAsia"/>
                <w:color w:val="auto"/>
                <w:u w:val="none"/>
              </w:rPr>
              <w:t>Электронный бизнес.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eastAsia="ＭＳ 明朝" w:cs="" w:cstheme="minorBidi" w:eastAsiaTheme="minorEastAsia"/>
                <w:color w:val="auto"/>
                <w:u w:val="none"/>
              </w:rPr>
              <w:t>Системы больших данных.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eastAsia="ＭＳ 明朝" w:cs="" w:cstheme="minorBidi" w:eastAsiaTheme="minorEastAsia"/>
                <w:color w:val="auto"/>
                <w:u w:val="none"/>
              </w:rPr>
              <w:t>Компьютерные системы и сети.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eastAsia="ＭＳ 明朝" w:cs="" w:cstheme="minorBidi" w:eastAsiaTheme="minorEastAsia"/>
                <w:color w:val="auto"/>
                <w:u w:val="none"/>
              </w:rPr>
              <w:t>Программирование и анализ данных.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bookmarkStart w:id="1" w:name="__DdeLink__3970_619751892"/>
            <w:r>
              <w:rPr>
                <w:rFonts w:eastAsia="ＭＳ 明朝" w:cs="" w:cstheme="minorBidi" w:eastAsiaTheme="minorEastAsia"/>
                <w:color w:val="auto"/>
                <w:u w:val="none"/>
              </w:rPr>
              <w:t>Системная и программная инженерия.</w:t>
            </w:r>
            <w:bookmarkEnd w:id="1"/>
          </w:p>
        </w:tc>
      </w:tr>
      <w:tr>
        <w:trPr/>
        <w:tc>
          <w:tcPr>
            <w:tcW w:w="2328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723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i w:val="false"/>
                <w:iCs w:val="false"/>
                <w:color w:val="000000" w:themeColor="text1"/>
              </w:rPr>
              <w:t>Удаленно.</w:t>
              <w:br/>
              <w:t xml:space="preserve">Проектные совещания на территории ВШЭ или рядом </w:t>
            </w:r>
            <w:r>
              <w:rPr>
                <w:i w:val="false"/>
                <w:iCs w:val="false"/>
                <w:color w:val="000000" w:themeColor="text1"/>
              </w:rPr>
              <w:t>или по скайп</w:t>
            </w:r>
            <w:r>
              <w:rPr>
                <w:i w:val="false"/>
                <w:iCs w:val="false"/>
                <w:color w:val="000000" w:themeColor="text1"/>
              </w:rPr>
              <w:t>.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  <w:color w:val="000000" w:themeColor="text1"/>
              </w:rPr>
              <w:t xml:space="preserve">Встречи с </w:t>
            </w:r>
            <w:r>
              <w:rPr>
                <w:i w:val="false"/>
                <w:iCs w:val="false"/>
                <w:color w:val="000000" w:themeColor="text1"/>
              </w:rPr>
              <w:t>пользователями</w:t>
            </w:r>
            <w:r>
              <w:rPr>
                <w:i w:val="false"/>
                <w:iCs w:val="false"/>
                <w:color w:val="000000" w:themeColor="text1"/>
              </w:rPr>
              <w:t xml:space="preserve"> по скайп или в их офисах.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2" w:name="_GoBack"/>
      <w:bookmarkStart w:id="3" w:name="_GoBack"/>
      <w:bookmarkEnd w:id="3"/>
    </w:p>
    <w:p>
      <w:pPr>
        <w:pStyle w:val="Normal"/>
        <w:rPr/>
      </w:pPr>
      <w:r>
        <w:rPr/>
        <w:tab/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Helvetica Neue">
    <w:altName w:val="Arial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Helvetica Neue;Arial;sans-serif" w:hAnsi="Helvetica Neue;Arial;sans-serif"/>
      <w:b w:val="false"/>
      <w:i w:val="false"/>
      <w:iCs w:val="false"/>
      <w:caps w:val="false"/>
      <w:smallCaps w:val="false"/>
      <w:strike w:val="false"/>
      <w:dstrike w:val="false"/>
      <w:color w:val="007AC5"/>
      <w:spacing w:val="0"/>
      <w:sz w:val="19"/>
      <w:highlight w:val="yellow"/>
      <w:u w:val="none"/>
      <w:effect w:val="none"/>
      <w:bdr w:val="single" w:sz="2" w:space="1" w:color="000000"/>
    </w:rPr>
  </w:style>
  <w:style w:type="character" w:styleId="ListLabel2">
    <w:name w:val="ListLabel 2"/>
    <w:qFormat/>
    <w:rPr>
      <w:rFonts w:ascii="Helvetica Neue;Arial;sans-serif" w:hAnsi="Helvetica Neue;Arial;sans-serif"/>
      <w:b w:val="false"/>
      <w:i w:val="false"/>
      <w:iCs w:val="false"/>
      <w:caps w:val="false"/>
      <w:smallCaps w:val="false"/>
      <w:strike w:val="false"/>
      <w:dstrike w:val="false"/>
      <w:color w:val="D2270B"/>
      <w:spacing w:val="0"/>
      <w:sz w:val="19"/>
      <w:highlight w:val="yellow"/>
      <w:u w:val="none"/>
      <w:effect w:val="none"/>
      <w:bdr w:val="single" w:sz="2" w:space="1" w:color="000000"/>
    </w:rPr>
  </w:style>
  <w:style w:type="character" w:styleId="ListLabel3">
    <w:name w:val="ListLabel 3"/>
    <w:qFormat/>
    <w:rPr>
      <w:rFonts w:ascii="Helvetica Neue;Arial;sans-serif" w:hAnsi="Helvetica Neue;Arial;sans-serif"/>
      <w:b w:val="false"/>
      <w:i w:val="false"/>
      <w:iCs w:val="false"/>
      <w:caps w:val="false"/>
      <w:smallCaps w:val="false"/>
      <w:strike w:val="false"/>
      <w:dstrike w:val="false"/>
      <w:color w:val="007AC5"/>
      <w:spacing w:val="0"/>
      <w:sz w:val="19"/>
      <w:highlight w:val="yellow"/>
      <w:u w:val="none"/>
      <w:effect w:val="none"/>
      <w:bdr w:val="single" w:sz="2" w:space="1" w:color="000000"/>
    </w:rPr>
  </w:style>
  <w:style w:type="character" w:styleId="ListLabel4">
    <w:name w:val="ListLabel 4"/>
    <w:qFormat/>
    <w:rPr>
      <w:rFonts w:ascii="Helvetica Neue;Arial;sans-serif" w:hAnsi="Helvetica Neue;Arial;sans-serif"/>
      <w:b w:val="false"/>
      <w:i w:val="false"/>
      <w:iCs w:val="false"/>
      <w:caps w:val="false"/>
      <w:smallCaps w:val="false"/>
      <w:strike w:val="false"/>
      <w:dstrike w:val="false"/>
      <w:color w:val="D2270B"/>
      <w:spacing w:val="0"/>
      <w:sz w:val="19"/>
      <w:highlight w:val="yellow"/>
      <w:u w:val="none"/>
      <w:effect w:val="none"/>
      <w:bdr w:val="single" w:sz="2" w:space="1" w:color="000000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5e3b0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78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Application>LibreOffice/6.0.7.3$Linux_X86_64 LibreOffice_project/00m0$Build-3</Application>
  <Pages>2</Pages>
  <Words>306</Words>
  <Characters>2369</Characters>
  <CharactersWithSpaces>2598</CharactersWithSpaces>
  <Paragraphs>74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2019-09-16T12:44:00Z</dcterms:created>
  <dc:creator>user</dc:creator>
  <dc:description/>
  <dc:language>ru-RU</dc:language>
  <cp:lastModifiedBy/>
  <dcterms:modified xsi:type="dcterms:W3CDTF">2019-10-15T17:11:35Z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