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DEFF7D9" w:rsidR="00A47807" w:rsidRPr="002D4F9A" w:rsidRDefault="0011692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5FDF20D" w:rsidR="00A47807" w:rsidRPr="009D152B" w:rsidRDefault="0011692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Модель Суда по экономическим преступлениям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43A4F9" w:rsidR="00023E4E" w:rsidRPr="00BF63C9" w:rsidRDefault="0011692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53D0A77" w:rsidR="000A439E" w:rsidRPr="002D4F9A" w:rsidRDefault="00116924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Есаков Геннадий Александрович, д-р </w:t>
            </w:r>
            <w:proofErr w:type="spellStart"/>
            <w:r w:rsidRPr="002D4F9A">
              <w:rPr>
                <w:rFonts w:ascii="Times New Roman" w:hAnsi="Times New Roman" w:cs="Times New Roman"/>
                <w:color w:val="000000" w:themeColor="text1"/>
              </w:rPr>
              <w:t>юрид</w:t>
            </w:r>
            <w:proofErr w:type="spellEnd"/>
            <w:r w:rsidRPr="002D4F9A">
              <w:rPr>
                <w:rFonts w:ascii="Times New Roman" w:hAnsi="Times New Roman" w:cs="Times New Roman"/>
                <w:color w:val="000000" w:themeColor="text1"/>
              </w:rPr>
              <w:t>. наук, профессор, заведующий кафедрой уголовного права НИУ ВШЭ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A62C61" w:rsidR="00BF63C9" w:rsidRPr="00BF63C9" w:rsidRDefault="00116924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Заказчиком проекта является факультет права, на котором необходимо провести студенческое научное мероприятие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E9058A3" w:rsidR="00A47807" w:rsidRPr="00BF63C9" w:rsidRDefault="002D4F9A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Кафедра уголовного права Национального исследовательского университета «Высшая школа экономики» и Адвокатское бюро «Феоктистов и партнеры» проводят Конкурс в форме модели уголовного суда по экономическим преступлениям в 2019–2020 г. Конкурс открыт для команд из университетов России и других стран. Команды примут участие в соревновании по уголовному праву в форме игрового судебного процесса. В качестве игрового кейса выбрано реальное уголовное дело по мошенничеству в особо крупном размере. Впервые в истории юридических игровых конкурсов участникам будут доступны настоящие материалы уголовного дела.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3FA3900" w:rsidR="00A47807" w:rsidRPr="002D4F9A" w:rsidRDefault="00116924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Проект будет способствовать развитию преимущественно организационных и коммуникационных компетенций студентов.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69993BA" w:rsidR="00BF63C9" w:rsidRPr="00BF63C9" w:rsidRDefault="002D4F9A" w:rsidP="00116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Решение задачи организации и проведения Модели Суда по экономическим преступлениям. </w:t>
            </w:r>
            <w:r w:rsidR="00116924" w:rsidRPr="002D4F9A">
              <w:rPr>
                <w:rFonts w:ascii="Times New Roman" w:hAnsi="Times New Roman" w:cs="Times New Roman"/>
                <w:color w:val="000000" w:themeColor="text1"/>
              </w:rPr>
              <w:t>Зафиксированный и оцененный вклад участника проекта в организацию мероприятия. Параллельно с этим участники проекта смогут наблюдать имитацию судебного процесса, что будет способствовать развитию профессиональных навыков.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F60D3B2" w:rsidR="009E2FA7" w:rsidRPr="00BF63C9" w:rsidRDefault="00116924" w:rsidP="00116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работоспособность, пунктуальность, внимательность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BBD69A3" w:rsidR="00F17150" w:rsidRPr="00BF63C9" w:rsidRDefault="0011692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F3B419F" w:rsidR="00A47807" w:rsidRPr="002D4F9A" w:rsidRDefault="00182FF6" w:rsidP="00182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16924" w:rsidRPr="002D4F9A">
              <w:rPr>
                <w:rFonts w:ascii="Times New Roman" w:hAnsi="Times New Roman" w:cs="Times New Roman"/>
                <w:color w:val="000000" w:themeColor="text1"/>
              </w:rPr>
              <w:t>рганизационная помощь в проведении Модели</w:t>
            </w:r>
            <w:r>
              <w:rPr>
                <w:rFonts w:ascii="Times New Roman" w:hAnsi="Times New Roman" w:cs="Times New Roman"/>
                <w:color w:val="000000" w:themeColor="text1"/>
              </w:rPr>
              <w:t>. Организационная помощь включает в себя: компоновку материалов Модели для команд, встреча</w:t>
            </w:r>
            <w:r w:rsidR="00116924" w:rsidRPr="002D4F9A">
              <w:rPr>
                <w:rFonts w:ascii="Times New Roman" w:hAnsi="Times New Roman" w:cs="Times New Roman"/>
                <w:color w:val="000000" w:themeColor="text1"/>
              </w:rPr>
              <w:t xml:space="preserve"> участников, информирование участников, участие на </w:t>
            </w:r>
            <w:r w:rsidR="00116924" w:rsidRPr="002D4F9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устных раундах в качестве волонтёров и приставов,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контроль времени, выполнений функций секретаря судебного заседания</w:t>
            </w:r>
            <w:bookmarkStart w:id="0" w:name="_GoBack"/>
            <w:bookmarkEnd w:id="0"/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25B817B" w:rsidR="00F17150" w:rsidRPr="002D4F9A" w:rsidRDefault="0011692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не предполагается, по мере исчерпания свободных мест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A9B196F" w:rsidR="00691CF6" w:rsidRPr="002D4F9A" w:rsidRDefault="0011692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2D4F9A" w:rsidRPr="002D4F9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 по 23 февраля 2020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175698B" w:rsidR="009E2FA7" w:rsidRPr="002D4F9A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F2D208" w:rsidR="00F17150" w:rsidRPr="002D4F9A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2768B9C" w:rsidR="009E2FA7" w:rsidRPr="002D4F9A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8865F76" w:rsidR="00F379A0" w:rsidRPr="002D4F9A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организационная помощь в проведении Модели, включая встречу участников, информирование участников, участие на устных раундах в качестве волонтёров и приставов, компоновка материалов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2D4F9A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навыки и компетенции, приобретаемые или развиваемые в проекте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23560A7" w:rsidR="00971EDC" w:rsidRPr="002D4F9A" w:rsidRDefault="002D4F9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участие в проекте в сумме необходимых часов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B2174EF" w:rsidR="009A3754" w:rsidRPr="002D4F9A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312CEAA" w14:textId="77777777" w:rsidR="00F379A0" w:rsidRPr="002D4F9A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14:paraId="2CBAC50B" w14:textId="06026574" w:rsidR="002D4F9A" w:rsidRPr="002D4F9A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4F8F9B5" w:rsidR="00F379A0" w:rsidRPr="002D4F9A" w:rsidRDefault="002D4F9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Большой </w:t>
            </w:r>
            <w:proofErr w:type="spellStart"/>
            <w:r w:rsidRPr="002D4F9A">
              <w:rPr>
                <w:rFonts w:ascii="Times New Roman" w:hAnsi="Times New Roman" w:cs="Times New Roman"/>
                <w:color w:val="000000" w:themeColor="text1"/>
              </w:rPr>
              <w:t>Трёхсвятительский</w:t>
            </w:r>
            <w:proofErr w:type="spellEnd"/>
            <w:r w:rsidRPr="002D4F9A">
              <w:rPr>
                <w:rFonts w:ascii="Times New Roman" w:hAnsi="Times New Roman" w:cs="Times New Roman"/>
                <w:color w:val="000000" w:themeColor="text1"/>
              </w:rPr>
              <w:t xml:space="preserve"> переулок, дом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6924"/>
    <w:rsid w:val="00182FF6"/>
    <w:rsid w:val="001B0C26"/>
    <w:rsid w:val="001D79C2"/>
    <w:rsid w:val="00231EA4"/>
    <w:rsid w:val="0024200C"/>
    <w:rsid w:val="00295F80"/>
    <w:rsid w:val="002D4B0B"/>
    <w:rsid w:val="002D4F9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8A5A3F-0B74-4B62-8433-3DD119F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42B6-87AD-43A5-9B5B-81BEF19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Есаков Геннадий Александрович</cp:lastModifiedBy>
  <cp:revision>14</cp:revision>
  <dcterms:created xsi:type="dcterms:W3CDTF">2015-06-17T12:15:00Z</dcterms:created>
  <dcterms:modified xsi:type="dcterms:W3CDTF">2019-11-19T10:37:00Z</dcterms:modified>
</cp:coreProperties>
</file>