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50"/>
        <w:gridCol w:w="5295"/>
        <w:tblGridChange w:id="0">
          <w:tblGrid>
            <w:gridCol w:w="4050"/>
            <w:gridCol w:w="5295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 w14:paraId="0000000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Сервисный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Организация зимнего семинара “Эвент индустрия – ключ к продвижению туризма”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Школа бизнеса и делового администрирования 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Шныркова Анна Сергеевна </w:t>
            </w:r>
          </w:p>
          <w:p w:rsidR="00000000" w:rsidDel="00000000" w:rsidP="00000000" w:rsidRDefault="00000000" w:rsidRPr="00000000" w14:paraId="0000000B">
            <w:pPr>
              <w:rPr>
                <w:color w:val="007ac5"/>
                <w:sz w:val="21"/>
                <w:szCs w:val="21"/>
                <w:u w:val="single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color w:val="007ac5"/>
                  <w:sz w:val="21"/>
                  <w:szCs w:val="21"/>
                  <w:u w:val="single"/>
                  <w:rtl w:val="0"/>
                </w:rPr>
                <w:t xml:space="preserve">ashnyrkova@hse.ru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ассистент кафедры общего и стратегического менеджмента, факультет бизнеса и менеджмента </w:t>
            </w:r>
          </w:p>
          <w:p w:rsidR="00000000" w:rsidDel="00000000" w:rsidP="00000000" w:rsidRDefault="00000000" w:rsidRPr="00000000" w14:paraId="0000000D">
            <w:pPr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Описание содержания проектной работы</w:t>
            </w:r>
          </w:p>
        </w:tc>
        <w:tc>
          <w:tcPr/>
          <w:p w:rsidR="00000000" w:rsidDel="00000000" w:rsidP="00000000" w:rsidRDefault="00000000" w:rsidRPr="00000000" w14:paraId="0000000F">
            <w:pPr>
              <w:pStyle w:val="Heading3"/>
              <w:rPr>
                <w:b w:val="0"/>
                <w:sz w:val="24"/>
                <w:szCs w:val="24"/>
              </w:rPr>
            </w:pPr>
            <w:bookmarkStart w:colFirst="0" w:colLast="0" w:name="_heading=h.hw351lmf9x7u" w:id="0"/>
            <w:bookmarkEnd w:id="0"/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Ежегодный научный семинар для абитуриентов из России и СНГ «Гостиничная индустрия и туризм в России, в странах Балтии и СНГ: актуальные направления исследований» стал уже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традицией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 магистерской программы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«Экономика впечатлений: менеджмент в индустрии гостеприимства и туризме»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. В этом году темой семинара будет рассмотрение эвент-индустрии для продвижения туризма.</w:t>
            </w:r>
          </w:p>
          <w:p w:rsidR="00000000" w:rsidDel="00000000" w:rsidP="00000000" w:rsidRDefault="00000000" w:rsidRPr="00000000" w14:paraId="00000010">
            <w:pPr>
              <w:pStyle w:val="Heading3"/>
              <w:rPr>
                <w:sz w:val="24"/>
                <w:szCs w:val="24"/>
              </w:rPr>
            </w:pPr>
            <w:bookmarkStart w:colFirst="0" w:colLast="0" w:name="_heading=h.izvywhm4aipl" w:id="1"/>
            <w:bookmarkEnd w:id="1"/>
            <w:r w:rsidDel="00000000" w:rsidR="00000000" w:rsidRPr="00000000">
              <w:rPr>
                <w:sz w:val="24"/>
                <w:szCs w:val="24"/>
                <w:rtl w:val="0"/>
              </w:rPr>
              <w:t xml:space="preserve">Что в программе?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Обсуждение новейших исследовательских трендов в сфере туристического и гостиничного бизнеса;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Разбор реальных практических задач;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Лекции от преподавателей факультета бизнеса и менеджмента НИУ ВШЭ;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Мастер-классы от практикующих специалистов;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Кейс-чемпионат: работа в группах, презентации кейсов;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Экскурсия по Москве.</w:t>
            </w:r>
          </w:p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Цель и задачи проекта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Цель проекта</w:t>
            </w:r>
            <w:r w:rsidDel="00000000" w:rsidR="00000000" w:rsidRPr="00000000">
              <w:rPr>
                <w:color w:val="00000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Обеспечить помощь в организации зимнего семинара «Гостиничная индустрия и туризм в России, в странах Балтии и СНГ: актуальные направления исследований» 28-30 января 2020.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Чем проект может быть полезен студенту? 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Проект позволит студенту применить и отработать свои навыки </w:t>
            </w:r>
            <w:r w:rsidDel="00000000" w:rsidR="00000000" w:rsidRPr="00000000">
              <w:rPr>
                <w:rtl w:val="0"/>
              </w:rPr>
              <w:t xml:space="preserve">в организации мероприятий.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2636"/>
              </w:tabs>
              <w:spacing w:after="0" w:before="0" w:line="240" w:lineRule="auto"/>
              <w:ind w:left="72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Виды деятельности, выполняемые студентом в проекте/отрабатываемые навыки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tl w:val="0"/>
              </w:rPr>
              <w:t xml:space="preserve">Подготовка к проведению зимнего семинара;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bookmarkStart w:colFirst="0" w:colLast="0" w:name="_heading=h.wmebvxeqzyx8" w:id="3"/>
            <w:bookmarkEnd w:id="3"/>
            <w:r w:rsidDel="00000000" w:rsidR="00000000" w:rsidRPr="00000000">
              <w:rPr>
                <w:rtl w:val="0"/>
              </w:rPr>
              <w:t xml:space="preserve">Встреча участников и их регистрация;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bookmarkStart w:colFirst="0" w:colLast="0" w:name="_heading=h.97c4pr7u0ok6" w:id="4"/>
            <w:bookmarkEnd w:id="4"/>
            <w:r w:rsidDel="00000000" w:rsidR="00000000" w:rsidRPr="00000000">
              <w:rPr>
                <w:rtl w:val="0"/>
              </w:rPr>
              <w:t xml:space="preserve">Проведение фотосъемки;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u w:val="none"/>
              </w:rPr>
            </w:pPr>
            <w:bookmarkStart w:colFirst="0" w:colLast="0" w:name="_heading=h.2ni0855p9hgr" w:id="5"/>
            <w:bookmarkEnd w:id="5"/>
            <w:r w:rsidDel="00000000" w:rsidR="00000000" w:rsidRPr="00000000">
              <w:rPr>
                <w:rtl w:val="0"/>
              </w:rPr>
              <w:t xml:space="preserve">Помощь в ходе проведения семинара.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Сроки реализации проекта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24 января </w:t>
            </w: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color w:val="000000"/>
                <w:rtl w:val="0"/>
              </w:rPr>
              <w:t xml:space="preserve"> – </w:t>
            </w:r>
            <w:r w:rsidDel="00000000" w:rsidR="00000000" w:rsidRPr="00000000">
              <w:rPr>
                <w:rtl w:val="0"/>
              </w:rPr>
              <w:t xml:space="preserve">31 января</w:t>
            </w:r>
            <w:r w:rsidDel="00000000" w:rsidR="00000000" w:rsidRPr="00000000">
              <w:rPr>
                <w:color w:val="000000"/>
                <w:rtl w:val="0"/>
              </w:rPr>
              <w:t xml:space="preserve"> 2020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Тип занятости студента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Работа на месте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Интенсивность (часы в неделю)</w:t>
            </w:r>
          </w:p>
          <w:p w:rsidR="00000000" w:rsidDel="00000000" w:rsidP="00000000" w:rsidRDefault="00000000" w:rsidRPr="00000000" w14:paraId="0000002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Вид проектной деятельности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Индивидуальная и группо</w:t>
            </w:r>
            <w:r w:rsidDel="00000000" w:rsidR="00000000" w:rsidRPr="00000000">
              <w:rPr>
                <w:rtl w:val="0"/>
              </w:rPr>
              <w:t xml:space="preserve">вая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Требования к студентам, участникам проекта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1.  Пунктуальность;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2.  Желание работать в команде;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3. Возможность быть с 09:00 до 18:00 в один из дней проведения семинара (28.01, 29.01, 30.01) или полдня в течение двух дней;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4. Ответственность, инициативность.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ind w:left="36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Планируемые результаты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Успешное проведение зимнего семинара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Формат представления результатов, который подлежит оцениванию (отчет студента по проекту)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Письменный отчет студента по проекту с указанием выполненных работ, оценивается качество выполнение задания по 10 балльной системе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Критерии оценивания результатов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Исполнение задач проекта в установленный срок;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Исправление замечаний, высказанных руководителем проекта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процессе реализации задач проекта;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Самостоятельность выполнения задачи;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Скорость выхода на связь.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Количество вакантных мест на проекте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Критерии отбора студентов в проект (применяются в случае большого количества заявок на проект)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Заинтересованность в тематике проекта</w:t>
            </w:r>
          </w:p>
          <w:p w:rsidR="00000000" w:rsidDel="00000000" w:rsidP="00000000" w:rsidRDefault="00000000" w:rsidRPr="00000000" w14:paraId="0000004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Соответствие навыков студента требованиям на заявленную позицию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Все образовательные программы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Москва, Шабол</w:t>
            </w:r>
            <w:r w:rsidDel="00000000" w:rsidR="00000000" w:rsidRPr="00000000">
              <w:rPr>
                <w:rtl w:val="0"/>
              </w:rPr>
              <w:t xml:space="preserve">овка, 26-28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A478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99"/>
    <w:qFormat w:val="1"/>
    <w:rsid w:val="005E3B03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275B4C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shnyrkova@hse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KRno5lKspmceEtPUZzqMbVmZuA==">AMUW2mV5R5L4H7qry7lE2LUAILQTAujeu1u+HkEDZtTV8gctkARdoz/NqRhHGe/mEaaLcZv9ljF/dr3UxmHbiioR1Q/HCdCEQuZNmdKheF3xhKLTj8+9CaVoBwNXJ75HOHTMN1lXbujrC+384lApgpllMcRf+/8f1e8HwrhqqSZn4IOvvzzufT/As1/Eplnc6Nn3yYj7b58VX9W9u0Iyeq+AwcWNYXwgHqZmv1TxEuoxGhcJlVqzJjo=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2019-10-28T11:03:00Z</dcterms:created>
  <dc:creator>user</dc:creator>
</cp:coreProperties>
</file>