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C6" w:rsidRDefault="00110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3063C6" w:rsidRDefault="003063C6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Сервисный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Организационное сопровождение Зимней школы Банка ВТБ и НИУ ВШЭ по направлению «Финансы и кредит»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Управления развития карьеры и взаимодействия с выпускниками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3063C6" w:rsidRDefault="00110C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Самохин Александр Юрьевич,</w:t>
            </w:r>
          </w:p>
          <w:p w:rsidR="003063C6" w:rsidRDefault="00110C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аналитик отдела по работе с выпускниками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3063C6" w:rsidRDefault="00110C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развития карьеры и взаимодействия с выпускниками 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3063C6" w:rsidRDefault="00110C13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Зимняя школа Банка ВТБ и Высшей школы экономики на несколько дней объединит самых мотивированных и талантливых студентов страны.</w:t>
            </w:r>
          </w:p>
          <w:p w:rsidR="003063C6" w:rsidRDefault="00110C13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Организаторы подготовили для участников масштабную интерактивную программу, предполагающую погружение в последние тренды финанс</w:t>
            </w:r>
            <w:r>
              <w:rPr>
                <w:rFonts w:ascii="Times New Roman" w:eastAsia="Times New Roman" w:hAnsi="Times New Roman" w:cs="Times New Roman"/>
              </w:rPr>
              <w:t>овых рынков и банков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ской отрасли.</w:t>
            </w:r>
          </w:p>
          <w:p w:rsidR="003063C6" w:rsidRDefault="00110C13">
            <w:pPr>
              <w:shd w:val="clear" w:color="auto" w:fill="FFFFFF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подобного мероприятия предполагает большой объем работы, связанный с координацией людей – начиная с участников и заканчивая организаторами. 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3063C6" w:rsidRDefault="00110C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 предполагает организационное и техничес</w:t>
            </w:r>
            <w:r>
              <w:rPr>
                <w:rFonts w:ascii="Times New Roman" w:eastAsia="Times New Roman" w:hAnsi="Times New Roman" w:cs="Times New Roman"/>
              </w:rPr>
              <w:t xml:space="preserve">кое сопровождение Зимней школы Банка ВТБ и НИУ ВШЭ по направлению «Финансы и кредит»  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Успешно проведенная Зимняя школа 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</w:t>
            </w:r>
            <w:r>
              <w:rPr>
                <w:rFonts w:ascii="Times New Roman" w:eastAsia="Times New Roman" w:hAnsi="Times New Roman" w:cs="Times New Roman"/>
              </w:rPr>
              <w:t>оектной команде при групповых проектах</w:t>
            </w:r>
          </w:p>
        </w:tc>
        <w:tc>
          <w:tcPr>
            <w:tcW w:w="4663" w:type="dxa"/>
          </w:tcPr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навыки</w:t>
            </w:r>
            <w:r>
              <w:rPr>
                <w:rFonts w:ascii="Times New Roman" w:eastAsia="Times New Roman" w:hAnsi="Times New Roman" w:cs="Times New Roman"/>
              </w:rPr>
              <w:t xml:space="preserve"> (сбор отзывов о мероприятии, коммуникация с участниками и спикерами по телефону и электронной почте, работа в команде, презентация результатов выполнения поставленных задач)</w:t>
            </w:r>
          </w:p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Управленческие спосо</w:t>
            </w:r>
            <w:r>
              <w:rPr>
                <w:rFonts w:ascii="Times New Roman" w:eastAsia="Times New Roman" w:hAnsi="Times New Roman" w:cs="Times New Roman"/>
                <w:i/>
              </w:rPr>
              <w:t>бности (</w:t>
            </w:r>
            <w:r>
              <w:rPr>
                <w:rFonts w:ascii="Times New Roman" w:eastAsia="Times New Roman" w:hAnsi="Times New Roman" w:cs="Times New Roman"/>
              </w:rPr>
              <w:t>тайм-менеджмент, лидерские качества, критическое мышление).</w:t>
            </w:r>
          </w:p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Умение работать в команде</w:t>
            </w:r>
          </w:p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Ответственность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Регистрация и расселение 150–190 участников школы</w:t>
            </w:r>
          </w:p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— Координация участников, спикеров и гостей на площадке проведения мероприятия</w:t>
            </w:r>
          </w:p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Управление командной работой в рамках лекций, мастер-классов и тренингов (контроль посещаемости, 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мод</w:t>
            </w:r>
            <w:r>
              <w:rPr>
                <w:rFonts w:ascii="Times New Roman" w:eastAsia="Times New Roman" w:hAnsi="Times New Roman" w:cs="Times New Roman"/>
              </w:rPr>
              <w:t>ерирование дискуссии в рамках рубрики «Вопрос – ответ»)</w:t>
            </w:r>
          </w:p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Управление командной работой в рамках лекций, мастер-классов и тренингов (контроль посещаемости, 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модерирование дискуссии в рамках рубрики «Вопрос – ответ»)</w:t>
            </w:r>
          </w:p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Получение обратно</w:t>
            </w:r>
            <w:r>
              <w:rPr>
                <w:rFonts w:ascii="Times New Roman" w:eastAsia="Times New Roman" w:hAnsi="Times New Roman" w:cs="Times New Roman"/>
              </w:rPr>
              <w:t>й связи от участников школы</w:t>
            </w:r>
          </w:p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Получение обратной связи от участников школы</w:t>
            </w:r>
          </w:p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Содействие в подготовке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пострелизов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медиаматериалов</w:t>
            </w:r>
            <w:proofErr w:type="spellEnd"/>
          </w:p>
          <w:p w:rsidR="003063C6" w:rsidRDefault="00110C13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bookmarkStart w:id="2" w:name="_z0d5mpodm6qi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— Обработка обратной связи и полученных данных о посещаемости мероприятий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3063C6" w:rsidRDefault="003063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рименя</w:t>
            </w:r>
            <w:r>
              <w:rPr>
                <w:rFonts w:ascii="Times New Roman" w:eastAsia="Times New Roman" w:hAnsi="Times New Roman" w:cs="Times New Roman"/>
                <w:i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тся в случае б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ольшого количества заявок на проект в формате онлайн-собеседования 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24.02.2020 – 22.03.2020 (4 недели)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Зачет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Устная презентация результатов работы в рамках заключительной сессии 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Осп*0,5+Ор*0,5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Участие в проекте рекомендуется для студентов всех образовательных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магистратуры московского кампуса НИУ ВШЭ</w:t>
            </w:r>
          </w:p>
        </w:tc>
      </w:tr>
      <w:tr w:rsidR="003063C6">
        <w:tc>
          <w:tcPr>
            <w:tcW w:w="4902" w:type="dxa"/>
          </w:tcPr>
          <w:p w:rsidR="003063C6" w:rsidRDefault="0011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:rsidR="003063C6" w:rsidRDefault="00110C1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Novo</w:t>
            </w:r>
            <w:r>
              <w:rPr>
                <w:rFonts w:ascii="Times New Roman" w:eastAsia="Times New Roman" w:hAnsi="Times New Roman" w:cs="Times New Roman"/>
                <w:i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Москва Сити. Пресненская набережная, дом 2. </w:t>
            </w:r>
          </w:p>
          <w:p w:rsidR="003063C6" w:rsidRDefault="003063C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3063C6" w:rsidRDefault="00110C1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Офис центра по работе с выпускниками московского кампуса НИУ ВШЭ.</w:t>
            </w:r>
          </w:p>
          <w:p w:rsidR="003063C6" w:rsidRDefault="00110C1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Покровский бульвар, дом.  11. ауд. L102.</w:t>
            </w:r>
          </w:p>
        </w:tc>
      </w:tr>
    </w:tbl>
    <w:p w:rsidR="003063C6" w:rsidRDefault="003063C6"/>
    <w:p w:rsidR="003063C6" w:rsidRDefault="003063C6"/>
    <w:p w:rsidR="003063C6" w:rsidRDefault="003063C6"/>
    <w:p w:rsidR="003063C6" w:rsidRDefault="00110C13">
      <w:r>
        <w:tab/>
      </w:r>
      <w:r>
        <w:tab/>
      </w:r>
    </w:p>
    <w:sectPr w:rsidR="003063C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C6"/>
    <w:rsid w:val="00110C13"/>
    <w:rsid w:val="003063C6"/>
    <w:rsid w:val="009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CB4D7"/>
  <w15:docId w15:val="{562B9658-3114-CC4B-86C4-D0B77AE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Самохин Александр Юрьевич</cp:lastModifiedBy>
  <cp:revision>2</cp:revision>
  <dcterms:created xsi:type="dcterms:W3CDTF">2020-02-12T09:57:00Z</dcterms:created>
  <dcterms:modified xsi:type="dcterms:W3CDTF">2020-02-12T09:57:00Z</dcterms:modified>
</cp:coreProperties>
</file>