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7725B" w:rsidRPr="009D152B" w14:paraId="06A0CA58" w14:textId="77777777" w:rsidTr="0037725B">
        <w:tc>
          <w:tcPr>
            <w:tcW w:w="2802" w:type="dxa"/>
          </w:tcPr>
          <w:p w14:paraId="258F7586" w14:textId="77777777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520" w:type="dxa"/>
          </w:tcPr>
          <w:p w14:paraId="51569D56" w14:textId="6B43393E" w:rsidR="0037725B" w:rsidRPr="009E2FA7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Исследовательский</w:t>
            </w:r>
          </w:p>
        </w:tc>
      </w:tr>
      <w:tr w:rsidR="0037725B" w:rsidRPr="009D152B" w14:paraId="2221CB5A" w14:textId="77777777" w:rsidTr="0037725B">
        <w:tc>
          <w:tcPr>
            <w:tcW w:w="2802" w:type="dxa"/>
          </w:tcPr>
          <w:p w14:paraId="617F4418" w14:textId="77777777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520" w:type="dxa"/>
          </w:tcPr>
          <w:p w14:paraId="38089DCD" w14:textId="20E95910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Экспедиция </w:t>
            </w:r>
            <w:bookmarkStart w:id="0" w:name="_Hlk30376741"/>
            <w:r w:rsidRPr="0037725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«</w:t>
            </w:r>
            <w:r w:rsidRPr="003772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Возвратная миграция молодежи в нестоличные территории (на примере отдельных населенных пунктов Воронежской, Саратовской областей)</w:t>
            </w:r>
            <w:r w:rsidRPr="003772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  <w:bookmarkEnd w:id="0"/>
          </w:p>
        </w:tc>
      </w:tr>
      <w:tr w:rsidR="0037725B" w:rsidRPr="009D152B" w14:paraId="257A433B" w14:textId="77777777" w:rsidTr="0037725B">
        <w:tc>
          <w:tcPr>
            <w:tcW w:w="2802" w:type="dxa"/>
          </w:tcPr>
          <w:p w14:paraId="0583032E" w14:textId="77777777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20" w:type="dxa"/>
          </w:tcPr>
          <w:p w14:paraId="6DE0C4C5" w14:textId="367B50A3" w:rsidR="0037725B" w:rsidRPr="00BF63C9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Институт Демографии</w:t>
            </w:r>
          </w:p>
        </w:tc>
      </w:tr>
      <w:tr w:rsidR="0037725B" w:rsidRPr="009D152B" w14:paraId="5DC778C2" w14:textId="77777777" w:rsidTr="0037725B">
        <w:tc>
          <w:tcPr>
            <w:tcW w:w="2802" w:type="dxa"/>
          </w:tcPr>
          <w:p w14:paraId="5E71ED99" w14:textId="77777777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520" w:type="dxa"/>
          </w:tcPr>
          <w:p w14:paraId="2E58A318" w14:textId="42DFDB28" w:rsidR="0037725B" w:rsidRPr="00E73705" w:rsidRDefault="0037725B" w:rsidP="0037725B">
            <w:pPr>
              <w:shd w:val="clear" w:color="auto" w:fill="FFFFFF"/>
              <w:tabs>
                <w:tab w:val="left" w:pos="0"/>
                <w:tab w:val="left" w:pos="199"/>
              </w:tabs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Мкртчян Никита Владимирович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ведущий научный сотрудник Института Демографии, доцент кафедры Демографии Института Демографии</w:t>
            </w:r>
          </w:p>
          <w:p w14:paraId="3BF2E774" w14:textId="1B10D902" w:rsidR="0037725B" w:rsidRPr="009D152B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все вопросы можно задать по электронной почте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: </w:t>
            </w:r>
            <w:hyperlink r:id="rId6" w:history="1">
              <w:r w:rsidRPr="003E7D46">
                <w:rPr>
                  <w:rStyle w:val="a5"/>
                  <w:rFonts w:ascii="Times New Roman" w:hAnsi="Times New Roman" w:cs="Times New Roman"/>
                  <w:iCs/>
                  <w:sz w:val="22"/>
                  <w:szCs w:val="22"/>
                  <w:lang w:val="en-US"/>
                </w:rPr>
                <w:t>nmkrtchyan@hse.ru</w:t>
              </w:r>
            </w:hyperlink>
            <w: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, </w:t>
            </w:r>
            <w:hyperlink r:id="rId7" w:history="1">
              <w:r w:rsidRPr="00E73705">
                <w:rPr>
                  <w:rStyle w:val="a5"/>
                  <w:rFonts w:ascii="Times New Roman" w:hAnsi="Times New Roman" w:cs="Times New Roman"/>
                  <w:iCs/>
                  <w:sz w:val="22"/>
                  <w:szCs w:val="22"/>
                </w:rPr>
                <w:t>lkarachurina@hse.ru</w:t>
              </w:r>
            </w:hyperlink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E73705">
              <w:rPr>
                <w:rStyle w:val="a5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37725B" w:rsidRPr="009D152B" w14:paraId="630356E2" w14:textId="77777777" w:rsidTr="0037725B">
        <w:tc>
          <w:tcPr>
            <w:tcW w:w="2802" w:type="dxa"/>
          </w:tcPr>
          <w:p w14:paraId="105192E3" w14:textId="7D4825AF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520" w:type="dxa"/>
          </w:tcPr>
          <w:p w14:paraId="31465BF4" w14:textId="4E3F2F6D" w:rsidR="0037725B" w:rsidRPr="00BF63C9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в рамках проекта «Открываем Россию заново»</w:t>
            </w:r>
          </w:p>
        </w:tc>
      </w:tr>
      <w:tr w:rsidR="0037725B" w:rsidRPr="009D152B" w14:paraId="03E3786D" w14:textId="77777777" w:rsidTr="0037725B">
        <w:tc>
          <w:tcPr>
            <w:tcW w:w="2802" w:type="dxa"/>
          </w:tcPr>
          <w:p w14:paraId="77318017" w14:textId="28C3646A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520" w:type="dxa"/>
          </w:tcPr>
          <w:p w14:paraId="53DA27CB" w14:textId="0BB10820" w:rsidR="0037725B" w:rsidRPr="00BF63C9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возвратной миграции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населения 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в разных типах населенных пунктов (по численности населения, статусу, выполняемым социально-экономическим функциям)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, но находящихся на примерно равном удалении от Москвы как главной аттрактивной точки страны.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725B" w:rsidRPr="009D152B" w14:paraId="7C9CC284" w14:textId="77777777" w:rsidTr="0037725B">
        <w:tc>
          <w:tcPr>
            <w:tcW w:w="2802" w:type="dxa"/>
          </w:tcPr>
          <w:p w14:paraId="488F959C" w14:textId="6AF01058" w:rsidR="0037725B" w:rsidRPr="00BF63C9" w:rsidRDefault="0037725B" w:rsidP="0037725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520" w:type="dxa"/>
          </w:tcPr>
          <w:p w14:paraId="1D9B4CAA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Цель – изучить масштабы, причины и факторы возвратной миграции молодежи в малые и средние города, сельскую местность после длительного проживания (в целях продолжения учебы, работы) в крупных городах.</w:t>
            </w:r>
          </w:p>
          <w:p w14:paraId="69D8E987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Эта цель преследует решение следующих задач:</w:t>
            </w:r>
          </w:p>
          <w:p w14:paraId="4183BCBB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1. Проанализировать в ходе предварительного (камерального) и основного этапов экспедиции общую социально-экономическую, демографическую и миграционную ситуацию в муниципальных образованиях, выбранных для проведения полевого этапа экспедиции.</w:t>
            </w:r>
          </w:p>
          <w:p w14:paraId="75EC1FDB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2. Выявить масштабы, направления и основные причины выезда молодежи в другие МО своего региона и в другие регионы России.</w:t>
            </w:r>
          </w:p>
          <w:p w14:paraId="7E8F1129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 Оценить и проанализировать масштабы возвратной миграции молодежи после обучения в учреждениях среднего и высшего профессионального образования, а также после отъезда в иных целях (работа, личные, семейные причины и т.п.).</w:t>
            </w:r>
          </w:p>
          <w:p w14:paraId="519254CB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4. Выявить основные причины и факторы, способствующие возвратной миграции молодежи, определить возможности и ограничения управления возвратной миграцией на региональном и местном уровнях</w:t>
            </w:r>
          </w:p>
          <w:p w14:paraId="75CBD62C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5. Понять различия в масштабах оттока молодежи и возвратной миграции между исследуемыми поселениями</w:t>
            </w:r>
          </w:p>
          <w:p w14:paraId="27E43B70" w14:textId="77777777" w:rsidR="0056778E" w:rsidRPr="0056778E" w:rsidRDefault="0056778E" w:rsidP="005677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6. Выявить различия в потенциальных миграционных намерениях возвратных мигрантов относительно других групп (немигрирующего) населения.</w:t>
            </w:r>
          </w:p>
          <w:p w14:paraId="638083EC" w14:textId="0E18A4EF" w:rsidR="0037725B" w:rsidRPr="009D152B" w:rsidRDefault="0056778E" w:rsidP="0056778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Для реализации целей и задач экспедиции построен ее маршрут, в который включены малые и средние города, находящиеся на значительном расстоянии от Москвы. Москва и Московская область являются, помимо региональных столиц, основным центром притяжения молодежи большей части территории Европейской части России.</w:t>
            </w:r>
          </w:p>
        </w:tc>
      </w:tr>
      <w:tr w:rsidR="0037725B" w:rsidRPr="009D152B" w14:paraId="7971A180" w14:textId="77777777" w:rsidTr="0037725B">
        <w:tc>
          <w:tcPr>
            <w:tcW w:w="2802" w:type="dxa"/>
          </w:tcPr>
          <w:p w14:paraId="010F560F" w14:textId="3890099C" w:rsidR="0037725B" w:rsidRPr="00BF63C9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</w:t>
            </w:r>
            <w:r>
              <w:rPr>
                <w:rFonts w:ascii="Times New Roman" w:hAnsi="Times New Roman" w:cs="Times New Roman"/>
              </w:rPr>
              <w:lastRenderedPageBreak/>
              <w:t>функциональные требования к результату</w:t>
            </w:r>
          </w:p>
        </w:tc>
        <w:tc>
          <w:tcPr>
            <w:tcW w:w="6520" w:type="dxa"/>
          </w:tcPr>
          <w:p w14:paraId="63F2921A" w14:textId="236D1403" w:rsidR="0037725B" w:rsidRPr="00BF63C9" w:rsidRDefault="0056778E" w:rsidP="005677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В данном случае полевые исследования дают возможность сделать единственно возможный по такой теме </w:t>
            </w:r>
            <w:r w:rsidR="00E636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российским исследователем</w:t>
            </w:r>
            <w:r w:rsidR="00E636E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  <w:bookmarkStart w:id="1" w:name="_GoBack"/>
            <w:bookmarkEnd w:id="1"/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полевой кейс, пытаясь понять возвратность </w:t>
            </w:r>
            <w:r w:rsidRPr="005677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миграции. Статистического варианта изучения такой темы у российских исследователей нет ввиду отсутствия соответствующих статистических разработок. Студенты смогут на практике в поле понять, что в демографии в целом и изучении миграции населения в широком смысле круг таких почти не изученных тем довольно значителен и подходить к ним надо с помощью социологических методов в поле. </w:t>
            </w:r>
          </w:p>
        </w:tc>
      </w:tr>
      <w:tr w:rsidR="0037725B" w:rsidRPr="009D152B" w14:paraId="4203FB8C" w14:textId="77777777" w:rsidTr="0037725B">
        <w:tc>
          <w:tcPr>
            <w:tcW w:w="2802" w:type="dxa"/>
          </w:tcPr>
          <w:p w14:paraId="6F0554A2" w14:textId="49D97189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520" w:type="dxa"/>
          </w:tcPr>
          <w:p w14:paraId="49C8705C" w14:textId="77777777" w:rsidR="0037725B" w:rsidRPr="00E73705" w:rsidRDefault="0037725B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Требования: интерес к полевым исследованиям, ответственность и исполнительность, умение критически анализировать, умение работать в команде и не обосабливаться, умение находить подход к людям, умение много и быстро передвигаться, соблюдение дедлайнов.</w:t>
            </w:r>
          </w:p>
          <w:p w14:paraId="298B5416" w14:textId="5FE2D37E" w:rsidR="0037725B" w:rsidRPr="00E73705" w:rsidRDefault="0037725B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Количество студентов: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человек. </w:t>
            </w:r>
          </w:p>
          <w:p w14:paraId="6125A196" w14:textId="77777777" w:rsidR="0037725B" w:rsidRPr="00E73705" w:rsidRDefault="0037725B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Предполагаемый состав: </w:t>
            </w:r>
          </w:p>
          <w:p w14:paraId="7BB4F046" w14:textId="77777777" w:rsidR="0037725B" w:rsidRPr="00E73705" w:rsidRDefault="0037725B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5 человек – образовательная программа магистратуры «Демография», </w:t>
            </w:r>
          </w:p>
          <w:p w14:paraId="6772A623" w14:textId="58D730F6" w:rsidR="0037725B" w:rsidRPr="00E73705" w:rsidRDefault="0037725B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3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человека – образовательные программы бакалавриата и магистратуры социологии, </w:t>
            </w:r>
          </w:p>
          <w:p w14:paraId="1D1B96E8" w14:textId="77777777" w:rsidR="0056778E" w:rsidRDefault="0056778E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</w:t>
            </w:r>
            <w:r w:rsidR="0037725B"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человек – образовательные программы Высшей школы урбанистики,</w:t>
            </w:r>
          </w:p>
          <w:p w14:paraId="345C7E88" w14:textId="55BDBCDE" w:rsidR="0037725B" w:rsidRPr="00E73705" w:rsidRDefault="0056778E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 человек – образовательные программы ГиМУ,</w:t>
            </w:r>
            <w:r w:rsidR="0037725B"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14:paraId="6F1849E3" w14:textId="4E79197E" w:rsidR="0037725B" w:rsidRPr="00BF63C9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человек – образовательные программы «Медиакоммуникации», «Журналистики» (медиасопровождение). </w:t>
            </w:r>
          </w:p>
        </w:tc>
      </w:tr>
      <w:tr w:rsidR="0037725B" w:rsidRPr="009D152B" w14:paraId="1B36512B" w14:textId="77777777" w:rsidTr="0037725B">
        <w:tc>
          <w:tcPr>
            <w:tcW w:w="2802" w:type="dxa"/>
          </w:tcPr>
          <w:p w14:paraId="0F65BDCC" w14:textId="7DFDA24D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520" w:type="dxa"/>
          </w:tcPr>
          <w:p w14:paraId="1530B237" w14:textId="570DE7AC" w:rsidR="0037725B" w:rsidRPr="00BF63C9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37725B" w:rsidRPr="009D152B" w14:paraId="0D6CEAC8" w14:textId="77777777" w:rsidTr="0037725B">
        <w:tc>
          <w:tcPr>
            <w:tcW w:w="2802" w:type="dxa"/>
          </w:tcPr>
          <w:p w14:paraId="24DF49F3" w14:textId="6165F75E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</w:tcPr>
          <w:p w14:paraId="73E33521" w14:textId="5A886D42" w:rsidR="0037725B" w:rsidRPr="00F17150" w:rsidRDefault="0037725B" w:rsidP="0037725B">
            <w:pPr>
              <w:rPr>
                <w:rFonts w:ascii="Times New Roman" w:hAnsi="Times New Roman" w:cs="Times New Roman"/>
                <w:i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Информационно-аналитическая деятельность по сбору и анализу данных: контент-анализ местной прессы, подготовка гайдов интервью, анкеты для опроса местного населения, участие в опросах местного населения, проведение экспертных интервью по маршруту экспедиции,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ведение дневника полевых наблюдений, </w:t>
            </w: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обработка результатов опроса и интервьюирования, написание итогового Аналитического отчета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725B" w:rsidRPr="009D152B" w14:paraId="2F3B5B12" w14:textId="77777777" w:rsidTr="0037725B">
        <w:tc>
          <w:tcPr>
            <w:tcW w:w="2802" w:type="dxa"/>
          </w:tcPr>
          <w:p w14:paraId="2A653B31" w14:textId="77777777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3ED460B5" w14:textId="77777777" w:rsidR="0037725B" w:rsidRPr="00E73705" w:rsidRDefault="0037725B" w:rsidP="0037725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Для всех, кроме студентов медиасопровождения: отбор по 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CV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, мотивационному письму и личному интервью с руководителями Экспедиции. В мотивационном письме нужно максимально конкретно изложить причины побудившие заявителя откликнуться на данное предложение и информацию о том, чем данный студент может быть «полезен» данной Экспедиции в рамках сформулированных полевых и аналитических задач.</w:t>
            </w:r>
          </w:p>
          <w:p w14:paraId="748ED086" w14:textId="12B79568" w:rsidR="0037725B" w:rsidRPr="00E73705" w:rsidRDefault="0037725B" w:rsidP="0037725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Объем мотивационного письма - до 300 слов. Мотивационное письмо отправляется на мейл руководителя Экспедиции до </w:t>
            </w:r>
            <w:r w:rsidR="009379D7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24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апреля 2020 г.</w:t>
            </w:r>
          </w:p>
          <w:p w14:paraId="25E29D8A" w14:textId="77777777" w:rsidR="0037725B" w:rsidRPr="00E73705" w:rsidRDefault="0037725B" w:rsidP="0037725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5D3C3C50" w14:textId="01C29087" w:rsidR="0037725B" w:rsidRPr="00F17150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Для студентов медиасопровождения: исходя из поставленной цели Экспедиции и ее маршрута – тезисное изложение идей (макета) возможного фильма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7725B" w:rsidRPr="009D152B" w14:paraId="03FD99AE" w14:textId="77777777" w:rsidTr="0037725B">
        <w:tc>
          <w:tcPr>
            <w:tcW w:w="2802" w:type="dxa"/>
          </w:tcPr>
          <w:p w14:paraId="2677C55D" w14:textId="2C451B2B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</w:tcPr>
          <w:p w14:paraId="202F32E8" w14:textId="371281F7" w:rsidR="0037725B" w:rsidRPr="00E73705" w:rsidRDefault="0037725B" w:rsidP="0037725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Экспедиция - </w:t>
            </w:r>
            <w:r w:rsidR="005677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28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.0</w:t>
            </w:r>
            <w:r w:rsidR="005677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6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.2020-</w:t>
            </w:r>
            <w:r w:rsidR="005677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08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.0</w:t>
            </w:r>
            <w:r w:rsidR="0056778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7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.2020, </w:t>
            </w:r>
          </w:p>
          <w:p w14:paraId="15E62EB1" w14:textId="4DC0BA09" w:rsidR="0037725B" w:rsidRPr="009D152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Общее выполнение – 15.05.2020-2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3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.10.2020</w:t>
            </w:r>
          </w:p>
        </w:tc>
      </w:tr>
      <w:tr w:rsidR="0037725B" w:rsidRPr="009D152B" w14:paraId="71E87C93" w14:textId="77777777" w:rsidTr="0037725B">
        <w:tc>
          <w:tcPr>
            <w:tcW w:w="2802" w:type="dxa"/>
          </w:tcPr>
          <w:p w14:paraId="14677A1E" w14:textId="2468164E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520" w:type="dxa"/>
          </w:tcPr>
          <w:p w14:paraId="75ADCE3F" w14:textId="77777777" w:rsidR="0037725B" w:rsidRDefault="0037725B" w:rsidP="0037725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Камеральный предварительный этап (5 недель, без каникул): 2</w:t>
            </w: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ч. в неделю</w:t>
            </w:r>
          </w:p>
          <w:p w14:paraId="27CE4511" w14:textId="77777777" w:rsidR="0037725B" w:rsidRDefault="0037725B" w:rsidP="0037725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Экспедиционный этап (2 недели): 50 ч в неделю</w:t>
            </w:r>
          </w:p>
          <w:p w14:paraId="424ACC07" w14:textId="2F3C7285" w:rsidR="0037725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Постэкспедиционный этап (8 недель): 6 ч неделю</w:t>
            </w:r>
          </w:p>
        </w:tc>
      </w:tr>
      <w:tr w:rsidR="0037725B" w:rsidRPr="009D152B" w14:paraId="46B8FBE9" w14:textId="77777777" w:rsidTr="0037725B">
        <w:tc>
          <w:tcPr>
            <w:tcW w:w="2802" w:type="dxa"/>
          </w:tcPr>
          <w:p w14:paraId="0E858938" w14:textId="49403675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20" w:type="dxa"/>
          </w:tcPr>
          <w:p w14:paraId="7A7F65CD" w14:textId="3D022DE3" w:rsidR="0037725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37725B" w:rsidRPr="009D152B" w14:paraId="6B2E32C1" w14:textId="77777777" w:rsidTr="0037725B">
        <w:tc>
          <w:tcPr>
            <w:tcW w:w="2802" w:type="dxa"/>
          </w:tcPr>
          <w:p w14:paraId="443F6004" w14:textId="32A42871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520" w:type="dxa"/>
          </w:tcPr>
          <w:p w14:paraId="0ED5D940" w14:textId="17A72194" w:rsidR="0037725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37725B" w:rsidRPr="009D152B" w14:paraId="26C4FA95" w14:textId="77777777" w:rsidTr="0037725B">
        <w:tc>
          <w:tcPr>
            <w:tcW w:w="2802" w:type="dxa"/>
          </w:tcPr>
          <w:p w14:paraId="6861C4AF" w14:textId="4FEF1E56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</w:t>
            </w:r>
            <w:r w:rsidRPr="009D152B">
              <w:rPr>
                <w:rFonts w:ascii="Times New Roman" w:hAnsi="Times New Roman" w:cs="Times New Roman"/>
              </w:rPr>
              <w:lastRenderedPageBreak/>
              <w:t>результатов, который подлежит оцениванию</w:t>
            </w:r>
          </w:p>
        </w:tc>
        <w:tc>
          <w:tcPr>
            <w:tcW w:w="6520" w:type="dxa"/>
          </w:tcPr>
          <w:p w14:paraId="01BFE284" w14:textId="77777777" w:rsidR="0037725B" w:rsidRPr="00E73705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Каждый студент:</w:t>
            </w:r>
          </w:p>
          <w:p w14:paraId="39619AD3" w14:textId="77777777" w:rsidR="0037725B" w:rsidRPr="00E73705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1. участвует в Анкетировании местного населения и Интервьюировании экспертов; </w:t>
            </w:r>
          </w:p>
          <w:p w14:paraId="707D6552" w14:textId="77777777" w:rsidR="0037725B" w:rsidRPr="00E73705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2. ведет Дневник экспедиции с ежедневными записями о ходе выполненных работ, трудностях, с которыми пришлось столкнуться, выделением особенно интересных моментов и др. полевой информации; </w:t>
            </w:r>
          </w:p>
          <w:p w14:paraId="15A4F560" w14:textId="77777777" w:rsidR="0037725B" w:rsidRPr="00E73705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3. участвует в транскрибировании экспертных интервью, собранных в ходе Экспедиции;</w:t>
            </w:r>
          </w:p>
          <w:p w14:paraId="74661DA4" w14:textId="77777777" w:rsidR="0037725B" w:rsidRPr="00E73705" w:rsidRDefault="0037725B" w:rsidP="0037725B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4. является соисполнителем итогового Аналитического отчета: на всех трех этапах Экспедиции пишет свой тематический раздел;    </w:t>
            </w:r>
          </w:p>
          <w:p w14:paraId="32A9EE18" w14:textId="0C8C1E82" w:rsidR="0037725B" w:rsidRPr="009D152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sz w:val="22"/>
                <w:szCs w:val="22"/>
              </w:rPr>
              <w:t>5. является участником и соисполнителем какой-либо одной «методической подгруппы»: готовит учебные тренинги (см. раздел «Подробное описание …»), студенты медиа-сообщества осуществляют информационную и медиа-поддержку.</w:t>
            </w:r>
          </w:p>
        </w:tc>
      </w:tr>
      <w:tr w:rsidR="0037725B" w:rsidRPr="009D152B" w14:paraId="384D585B" w14:textId="77777777" w:rsidTr="0037725B">
        <w:tc>
          <w:tcPr>
            <w:tcW w:w="2802" w:type="dxa"/>
          </w:tcPr>
          <w:p w14:paraId="7548FE3D" w14:textId="7BD9A42A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6520" w:type="dxa"/>
          </w:tcPr>
          <w:p w14:paraId="2B21960D" w14:textId="767B1380" w:rsidR="0037725B" w:rsidRPr="00F17150" w:rsidRDefault="0037725B" w:rsidP="003772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У</w:t>
            </w:r>
            <w:r w:rsidRPr="00FE79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частие студентов в Экспедиции будет содействовать решению научно-исследовательских, аналитических, организационно-управленческих, экспертно-консультативных и проектных задач и формированию соответствующих универсальных, общепрофессиональных и личностных компетенций</w:t>
            </w:r>
          </w:p>
        </w:tc>
      </w:tr>
      <w:tr w:rsidR="0037725B" w:rsidRPr="009D152B" w14:paraId="3AE0C6F1" w14:textId="77777777" w:rsidTr="0037725B">
        <w:tc>
          <w:tcPr>
            <w:tcW w:w="2802" w:type="dxa"/>
          </w:tcPr>
          <w:p w14:paraId="42D07D64" w14:textId="6BE17E6E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520" w:type="dxa"/>
          </w:tcPr>
          <w:p w14:paraId="6AA81121" w14:textId="77777777" w:rsidR="0037725B" w:rsidRPr="00E73705" w:rsidRDefault="0037725B" w:rsidP="0037725B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Соответствие содержания работы требованиям задания каждого этапа экспедиции;</w:t>
            </w:r>
          </w:p>
          <w:p w14:paraId="4CA6141A" w14:textId="77777777" w:rsidR="0037725B" w:rsidRPr="00E73705" w:rsidRDefault="0037725B" w:rsidP="0037725B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Вклад участника в экспертное интервьюирование;</w:t>
            </w:r>
          </w:p>
          <w:p w14:paraId="1A5DFF9E" w14:textId="77777777" w:rsidR="0037725B" w:rsidRPr="00E73705" w:rsidRDefault="0037725B" w:rsidP="0037725B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Вклад участника в анкетный опрос;</w:t>
            </w:r>
          </w:p>
          <w:p w14:paraId="2323FF88" w14:textId="77777777" w:rsidR="0037725B" w:rsidRPr="00E73705" w:rsidRDefault="0037725B" w:rsidP="0037725B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Вклад участника в написание итогового отчета;</w:t>
            </w:r>
          </w:p>
          <w:p w14:paraId="370EC18C" w14:textId="77777777" w:rsidR="0037725B" w:rsidRPr="00E73705" w:rsidRDefault="0037725B" w:rsidP="0037725B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Информационная насыщенность представленных материалов (тем для итогового отчета);</w:t>
            </w:r>
          </w:p>
          <w:p w14:paraId="4C23FA17" w14:textId="77777777" w:rsidR="0037725B" w:rsidRPr="00E73705" w:rsidRDefault="0037725B" w:rsidP="0037725B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Качество цифровой обработки материалов;</w:t>
            </w:r>
          </w:p>
          <w:p w14:paraId="3255059A" w14:textId="1B3E2338" w:rsidR="0037725B" w:rsidRPr="00F17150" w:rsidRDefault="0037725B" w:rsidP="0037725B">
            <w:pPr>
              <w:rPr>
                <w:rFonts w:ascii="Times New Roman" w:hAnsi="Times New Roman" w:cs="Times New Roman"/>
                <w:i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Пунктуальность исполнения заданий на каждом этапе экспедиции</w:t>
            </w:r>
          </w:p>
        </w:tc>
      </w:tr>
      <w:tr w:rsidR="0037725B" w:rsidRPr="009D152B" w14:paraId="301B92D0" w14:textId="77777777" w:rsidTr="0037725B">
        <w:tc>
          <w:tcPr>
            <w:tcW w:w="2802" w:type="dxa"/>
          </w:tcPr>
          <w:p w14:paraId="105D9F0C" w14:textId="32ADFBD0" w:rsidR="0037725B" w:rsidRPr="009D152B" w:rsidRDefault="0037725B" w:rsidP="003772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520" w:type="dxa"/>
          </w:tcPr>
          <w:p w14:paraId="4E7971FB" w14:textId="39D9CD2C" w:rsidR="0037725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7725B" w:rsidRPr="009D152B" w14:paraId="14260A8B" w14:textId="77777777" w:rsidTr="0037725B">
        <w:tc>
          <w:tcPr>
            <w:tcW w:w="2802" w:type="dxa"/>
          </w:tcPr>
          <w:p w14:paraId="7020932B" w14:textId="56DDD067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520" w:type="dxa"/>
          </w:tcPr>
          <w:p w14:paraId="0CD6F9C0" w14:textId="73A0E2CE" w:rsidR="0037725B" w:rsidRPr="009D152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Социология, Демография, Медиакоммуникации, Журналистика, Культурология, Управление пространственным развитием городов, ГиМУ</w:t>
            </w:r>
          </w:p>
        </w:tc>
      </w:tr>
      <w:tr w:rsidR="0037725B" w:rsidRPr="009D152B" w14:paraId="4B6A6EBF" w14:textId="77777777" w:rsidTr="0037725B">
        <w:tc>
          <w:tcPr>
            <w:tcW w:w="2802" w:type="dxa"/>
          </w:tcPr>
          <w:p w14:paraId="126F3E48" w14:textId="77777777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520" w:type="dxa"/>
          </w:tcPr>
          <w:p w14:paraId="31620843" w14:textId="1FA6A7DB" w:rsidR="0037725B" w:rsidRPr="009D152B" w:rsidRDefault="0037725B" w:rsidP="003772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Москва 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Борисоглебск –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Новохоперск – Алферовка (радиальный выезд) – Ртищево - </w:t>
            </w:r>
            <w:r w:rsidRPr="00E7370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Москва </w:t>
            </w:r>
          </w:p>
        </w:tc>
      </w:tr>
      <w:tr w:rsidR="0037725B" w:rsidRPr="009D152B" w14:paraId="1FABBBA8" w14:textId="77777777" w:rsidTr="0037725B">
        <w:tc>
          <w:tcPr>
            <w:tcW w:w="2802" w:type="dxa"/>
          </w:tcPr>
          <w:p w14:paraId="73071172" w14:textId="199A6B85" w:rsidR="0037725B" w:rsidRPr="009D152B" w:rsidRDefault="0037725B" w:rsidP="003772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Финансирование</w:t>
            </w:r>
          </w:p>
        </w:tc>
        <w:tc>
          <w:tcPr>
            <w:tcW w:w="6520" w:type="dxa"/>
          </w:tcPr>
          <w:p w14:paraId="71353DF8" w14:textId="3A81E389" w:rsidR="0037725B" w:rsidRPr="00E73705" w:rsidRDefault="0037725B" w:rsidP="0037725B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7370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Для студентов предусмотрена оплата проезда, проживания и перемещений по маршруту из Центрального бюджета ВШЭ, а также суточные в размере 350 руб. на каждого студента.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7ED"/>
    <w:multiLevelType w:val="hybridMultilevel"/>
    <w:tmpl w:val="3B4E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92A36"/>
    <w:rsid w:val="001B0C26"/>
    <w:rsid w:val="001D79C2"/>
    <w:rsid w:val="00231EA4"/>
    <w:rsid w:val="0024200C"/>
    <w:rsid w:val="00295F80"/>
    <w:rsid w:val="002D4B0B"/>
    <w:rsid w:val="0037725B"/>
    <w:rsid w:val="003D53CE"/>
    <w:rsid w:val="003E3254"/>
    <w:rsid w:val="00400C0B"/>
    <w:rsid w:val="004678F7"/>
    <w:rsid w:val="004C1D36"/>
    <w:rsid w:val="004E11DE"/>
    <w:rsid w:val="004E12FA"/>
    <w:rsid w:val="004E3F32"/>
    <w:rsid w:val="00523113"/>
    <w:rsid w:val="0056778E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379D7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636E4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karachurin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krtchya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714F-E2E6-4BDE-8C98-47E5C31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5</cp:revision>
  <dcterms:created xsi:type="dcterms:W3CDTF">2020-03-07T10:49:00Z</dcterms:created>
  <dcterms:modified xsi:type="dcterms:W3CDTF">2020-03-07T11:13:00Z</dcterms:modified>
</cp:coreProperties>
</file>