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TableGrid"/>
        <w:tblW w:w="0" w:type="auto"/>
        <w:tblLook w:val="04A0" w:firstRow="1" w:lastRow="0" w:firstColumn="1" w:lastColumn="0" w:noHBand="0" w:noVBand="1"/>
      </w:tblPr>
      <w:tblGrid>
        <w:gridCol w:w="4902"/>
        <w:gridCol w:w="4663"/>
      </w:tblGrid>
      <w:tr w:rsidR="00A47807" w:rsidRPr="009D152B" w14:paraId="06A0CA58" w14:textId="77777777" w:rsidTr="00BF63C9">
        <w:tc>
          <w:tcPr>
            <w:tcW w:w="4902" w:type="dxa"/>
          </w:tcPr>
          <w:p w14:paraId="258F7586" w14:textId="77777777" w:rsidR="00A47807" w:rsidRPr="009D152B" w:rsidRDefault="00A47807">
            <w:pPr>
              <w:rPr>
                <w:rFonts w:ascii="Times New Roman" w:hAnsi="Times New Roman" w:cs="Times New Roman"/>
                <w:color w:val="000000" w:themeColor="text1"/>
              </w:rPr>
            </w:pPr>
            <w:r w:rsidRPr="009D152B">
              <w:rPr>
                <w:rFonts w:ascii="Times New Roman" w:hAnsi="Times New Roman" w:cs="Times New Roman"/>
                <w:color w:val="000000" w:themeColor="text1"/>
              </w:rPr>
              <w:t>Тип проекта</w:t>
            </w:r>
          </w:p>
        </w:tc>
        <w:tc>
          <w:tcPr>
            <w:tcW w:w="4663" w:type="dxa"/>
          </w:tcPr>
          <w:p w14:paraId="0B9C4F74" w14:textId="7E162C9B" w:rsidR="00A47807" w:rsidRPr="009E2FA7" w:rsidRDefault="00BF63C9" w:rsidP="008F241E">
            <w:pPr>
              <w:rPr>
                <w:rFonts w:ascii="Times New Roman" w:hAnsi="Times New Roman" w:cs="Times New Roman"/>
                <w:i/>
                <w:color w:val="000000" w:themeColor="text1"/>
              </w:rPr>
            </w:pPr>
            <w:r w:rsidRPr="009E2FA7">
              <w:rPr>
                <w:rFonts w:ascii="Times New Roman" w:hAnsi="Times New Roman" w:cs="Times New Roman"/>
                <w:i/>
                <w:color w:val="000000" w:themeColor="text1"/>
              </w:rPr>
              <w:t>Прикладной</w:t>
            </w:r>
          </w:p>
        </w:tc>
      </w:tr>
      <w:tr w:rsidR="00A47807" w:rsidRPr="009D152B" w14:paraId="2221CB5A" w14:textId="77777777" w:rsidTr="00BF63C9">
        <w:tc>
          <w:tcPr>
            <w:tcW w:w="4902" w:type="dxa"/>
          </w:tcPr>
          <w:p w14:paraId="617F4418" w14:textId="77777777" w:rsidR="00A47807" w:rsidRPr="009D152B" w:rsidRDefault="00A47807">
            <w:pPr>
              <w:rPr>
                <w:rFonts w:ascii="Times New Roman" w:hAnsi="Times New Roman" w:cs="Times New Roman"/>
                <w:color w:val="000000" w:themeColor="text1"/>
              </w:rPr>
            </w:pPr>
            <w:r w:rsidRPr="009D152B">
              <w:rPr>
                <w:rFonts w:ascii="Times New Roman" w:hAnsi="Times New Roman" w:cs="Times New Roman"/>
                <w:color w:val="000000" w:themeColor="text1"/>
              </w:rPr>
              <w:t>Название проекта</w:t>
            </w:r>
          </w:p>
        </w:tc>
        <w:tc>
          <w:tcPr>
            <w:tcW w:w="4663" w:type="dxa"/>
          </w:tcPr>
          <w:p w14:paraId="6A643A69" w14:textId="526F7BBE" w:rsidR="00A47807" w:rsidRPr="009D152B" w:rsidRDefault="008F241E" w:rsidP="0024200C">
            <w:pPr>
              <w:rPr>
                <w:rFonts w:ascii="Times New Roman" w:hAnsi="Times New Roman" w:cs="Times New Roman"/>
                <w:color w:val="000000" w:themeColor="text1"/>
              </w:rPr>
            </w:pPr>
            <w:r>
              <w:rPr>
                <w:rFonts w:ascii="Times New Roman" w:hAnsi="Times New Roman" w:cs="Times New Roman"/>
                <w:color w:val="000000" w:themeColor="text1"/>
              </w:rPr>
              <w:t>корпус классической персидской поэзии</w:t>
            </w:r>
          </w:p>
        </w:tc>
      </w:tr>
      <w:tr w:rsidR="00023E4E" w:rsidRPr="009D152B" w14:paraId="257A433B" w14:textId="77777777" w:rsidTr="00BF63C9">
        <w:tc>
          <w:tcPr>
            <w:tcW w:w="4902" w:type="dxa"/>
          </w:tcPr>
          <w:p w14:paraId="0583032E" w14:textId="77777777" w:rsidR="00023E4E" w:rsidRPr="009D152B" w:rsidRDefault="00023E4E">
            <w:pPr>
              <w:rPr>
                <w:rFonts w:ascii="Times New Roman" w:hAnsi="Times New Roman" w:cs="Times New Roman"/>
                <w:color w:val="000000" w:themeColor="text1"/>
              </w:rPr>
            </w:pPr>
            <w:r w:rsidRPr="009D152B">
              <w:rPr>
                <w:rFonts w:ascii="Times New Roman" w:hAnsi="Times New Roman" w:cs="Times New Roman"/>
                <w:color w:val="000000" w:themeColor="text1"/>
              </w:rPr>
              <w:t>Подразделение инициатор проекта</w:t>
            </w:r>
          </w:p>
        </w:tc>
        <w:tc>
          <w:tcPr>
            <w:tcW w:w="4663" w:type="dxa"/>
          </w:tcPr>
          <w:p w14:paraId="0E1DBA21" w14:textId="5B0CB546" w:rsidR="00023E4E" w:rsidRPr="00BB2D99" w:rsidRDefault="00BB2D99" w:rsidP="00295F80">
            <w:pPr>
              <w:rPr>
                <w:rFonts w:ascii="Times New Roman" w:hAnsi="Times New Roman" w:cs="Times New Roman"/>
                <w:color w:val="000000" w:themeColor="text1"/>
                <w:lang w:val="en-US"/>
              </w:rPr>
            </w:pPr>
            <w:r>
              <w:rPr>
                <w:rFonts w:ascii="Times New Roman" w:hAnsi="Times New Roman" w:cs="Times New Roman"/>
                <w:color w:val="000000" w:themeColor="text1"/>
              </w:rPr>
              <w:t xml:space="preserve">ИКВИА </w:t>
            </w:r>
          </w:p>
        </w:tc>
      </w:tr>
      <w:tr w:rsidR="000A439E" w:rsidRPr="009D152B" w14:paraId="5DC778C2" w14:textId="77777777" w:rsidTr="00BF63C9">
        <w:tc>
          <w:tcPr>
            <w:tcW w:w="4902" w:type="dxa"/>
          </w:tcPr>
          <w:p w14:paraId="5E71ED99" w14:textId="77777777" w:rsidR="000A439E" w:rsidRPr="009D152B" w:rsidRDefault="000A439E">
            <w:pPr>
              <w:rPr>
                <w:rFonts w:ascii="Times New Roman" w:hAnsi="Times New Roman" w:cs="Times New Roman"/>
                <w:color w:val="000000" w:themeColor="text1"/>
              </w:rPr>
            </w:pPr>
            <w:r w:rsidRPr="009D152B">
              <w:rPr>
                <w:rFonts w:ascii="Times New Roman" w:hAnsi="Times New Roman" w:cs="Times New Roman"/>
                <w:color w:val="000000" w:themeColor="text1"/>
              </w:rPr>
              <w:t>Руководитель проекта</w:t>
            </w:r>
          </w:p>
        </w:tc>
        <w:tc>
          <w:tcPr>
            <w:tcW w:w="4663" w:type="dxa"/>
          </w:tcPr>
          <w:p w14:paraId="53B4E524" w14:textId="0DF931CA" w:rsidR="000A439E" w:rsidRPr="008F241E" w:rsidRDefault="008F241E" w:rsidP="001B0C26">
            <w:pPr>
              <w:shd w:val="clear" w:color="auto" w:fill="FFFFFF"/>
              <w:rPr>
                <w:rFonts w:ascii="Times New Roman" w:hAnsi="Times New Roman" w:cs="Times New Roman"/>
                <w:iCs/>
                <w:color w:val="000000" w:themeColor="text1"/>
              </w:rPr>
            </w:pPr>
            <w:r>
              <w:rPr>
                <w:rFonts w:ascii="Times New Roman" w:hAnsi="Times New Roman" w:cs="Times New Roman"/>
                <w:iCs/>
                <w:color w:val="000000" w:themeColor="text1"/>
              </w:rPr>
              <w:t>Арманд Елена Евгеньевна</w:t>
            </w:r>
          </w:p>
        </w:tc>
      </w:tr>
      <w:tr w:rsidR="00BF63C9" w:rsidRPr="009D152B" w14:paraId="630356E2" w14:textId="77777777" w:rsidTr="00BF63C9">
        <w:tc>
          <w:tcPr>
            <w:tcW w:w="4902" w:type="dxa"/>
          </w:tcPr>
          <w:p w14:paraId="105192E3" w14:textId="7D4825AF" w:rsidR="00BF63C9" w:rsidRPr="009D152B" w:rsidRDefault="00BF63C9" w:rsidP="00BF63C9">
            <w:pPr>
              <w:rPr>
                <w:rFonts w:ascii="Times New Roman" w:hAnsi="Times New Roman" w:cs="Times New Roman"/>
              </w:rPr>
            </w:pPr>
            <w:r>
              <w:rPr>
                <w:rFonts w:ascii="Times New Roman" w:hAnsi="Times New Roman" w:cs="Times New Roman"/>
              </w:rPr>
              <w:t xml:space="preserve">Заказчик проекта </w:t>
            </w:r>
            <w:r>
              <w:rPr>
                <w:rFonts w:ascii="Times New Roman" w:hAnsi="Times New Roman" w:cs="Times New Roman"/>
                <w:lang w:val="en-US"/>
              </w:rPr>
              <w:t>/</w:t>
            </w:r>
            <w:r>
              <w:rPr>
                <w:rFonts w:ascii="Times New Roman" w:hAnsi="Times New Roman" w:cs="Times New Roman"/>
              </w:rPr>
              <w:t xml:space="preserve"> востребованность проекта</w:t>
            </w:r>
          </w:p>
        </w:tc>
        <w:tc>
          <w:tcPr>
            <w:tcW w:w="4663" w:type="dxa"/>
          </w:tcPr>
          <w:p w14:paraId="247CCE4E" w14:textId="124844AC" w:rsidR="00BF63C9" w:rsidRPr="00BF63C9" w:rsidRDefault="008F241E" w:rsidP="0024200C">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поэтическим корпусом смогут пользоваться не только исследователи персидской поэзии, персидского языка и литературы, но и специалисты по поэтике, а также лингвисты, использующие в своих исследованиях языковые корпуса</w:t>
            </w:r>
          </w:p>
        </w:tc>
      </w:tr>
      <w:tr w:rsidR="00A47807" w:rsidRPr="009D152B" w14:paraId="03E3786D" w14:textId="77777777" w:rsidTr="00BF63C9">
        <w:tc>
          <w:tcPr>
            <w:tcW w:w="4902" w:type="dxa"/>
          </w:tcPr>
          <w:p w14:paraId="77318017" w14:textId="28C3646A" w:rsidR="00A47807" w:rsidRPr="009D152B" w:rsidRDefault="00BF63C9" w:rsidP="009E2FA7">
            <w:pPr>
              <w:rPr>
                <w:rFonts w:ascii="Times New Roman" w:hAnsi="Times New Roman" w:cs="Times New Roman"/>
              </w:rPr>
            </w:pPr>
            <w:r>
              <w:rPr>
                <w:rFonts w:ascii="Times New Roman" w:hAnsi="Times New Roman" w:cs="Times New Roman"/>
              </w:rPr>
              <w:t xml:space="preserve">Основная проектная идея </w:t>
            </w:r>
            <w:r w:rsidRPr="00BF63C9">
              <w:rPr>
                <w:rFonts w:ascii="Times New Roman" w:hAnsi="Times New Roman" w:cs="Times New Roman"/>
              </w:rPr>
              <w:t>/</w:t>
            </w:r>
            <w:r>
              <w:rPr>
                <w:rFonts w:ascii="Times New Roman" w:hAnsi="Times New Roman" w:cs="Times New Roman"/>
              </w:rPr>
              <w:t xml:space="preserve"> описание </w:t>
            </w:r>
            <w:r w:rsidR="009E2FA7">
              <w:rPr>
                <w:rFonts w:ascii="Times New Roman" w:hAnsi="Times New Roman" w:cs="Times New Roman"/>
              </w:rPr>
              <w:t xml:space="preserve">решаемой </w:t>
            </w:r>
            <w:r>
              <w:rPr>
                <w:rFonts w:ascii="Times New Roman" w:hAnsi="Times New Roman" w:cs="Times New Roman"/>
              </w:rPr>
              <w:t>проблем</w:t>
            </w:r>
            <w:r w:rsidR="009E2FA7">
              <w:rPr>
                <w:rFonts w:ascii="Times New Roman" w:hAnsi="Times New Roman" w:cs="Times New Roman"/>
              </w:rPr>
              <w:t>ы</w:t>
            </w:r>
          </w:p>
        </w:tc>
        <w:tc>
          <w:tcPr>
            <w:tcW w:w="4663" w:type="dxa"/>
          </w:tcPr>
          <w:p w14:paraId="410BFC86" w14:textId="1A343DC0" w:rsidR="00A47807" w:rsidRPr="00BF63C9" w:rsidRDefault="00F65334" w:rsidP="0024200C">
            <w:pPr>
              <w:shd w:val="clear" w:color="auto" w:fill="FFFFFF"/>
              <w:rPr>
                <w:rFonts w:ascii="Times New Roman" w:hAnsi="Times New Roman" w:cs="Times New Roman"/>
                <w:color w:val="000000" w:themeColor="text1"/>
              </w:rPr>
            </w:pPr>
            <w:r w:rsidRPr="00A772D7">
              <w:rPr>
                <w:rFonts w:ascii="Times New Roman" w:hAnsi="Times New Roman" w:cs="Times New Roman"/>
                <w:color w:val="000000"/>
                <w:shd w:val="clear" w:color="auto" w:fill="FFFFFF"/>
              </w:rPr>
              <w:t>Проект предполагает ручную и полуавтоматическую работу с разметкой персидского поэтического корпуса. Нужно будет проверять корректность морфологической разметки, находить системные ошибки в присвоении грамматических тегов и предлагать решения по исправлению этих ошибок.</w:t>
            </w:r>
          </w:p>
        </w:tc>
      </w:tr>
      <w:tr w:rsidR="00A47807" w:rsidRPr="009D152B" w14:paraId="7C9CC284" w14:textId="77777777" w:rsidTr="00BF63C9">
        <w:tc>
          <w:tcPr>
            <w:tcW w:w="4902" w:type="dxa"/>
          </w:tcPr>
          <w:p w14:paraId="488F959C" w14:textId="6AF01058" w:rsidR="00A47807" w:rsidRPr="00BF63C9" w:rsidRDefault="00A47807" w:rsidP="009E2FA7">
            <w:pPr>
              <w:rPr>
                <w:rFonts w:ascii="Times New Roman" w:hAnsi="Times New Roman" w:cs="Times New Roman"/>
                <w:lang w:val="en-US"/>
              </w:rPr>
            </w:pPr>
            <w:r w:rsidRPr="009D152B">
              <w:rPr>
                <w:rFonts w:ascii="Times New Roman" w:hAnsi="Times New Roman" w:cs="Times New Roman"/>
              </w:rPr>
              <w:t>Цель проекта</w:t>
            </w:r>
            <w:r w:rsidR="00BF63C9">
              <w:rPr>
                <w:rFonts w:ascii="Times New Roman" w:hAnsi="Times New Roman" w:cs="Times New Roman"/>
                <w:lang w:val="en-US"/>
              </w:rPr>
              <w:t xml:space="preserve"> </w:t>
            </w:r>
          </w:p>
        </w:tc>
        <w:tc>
          <w:tcPr>
            <w:tcW w:w="4663" w:type="dxa"/>
          </w:tcPr>
          <w:p w14:paraId="476B5B5C" w14:textId="3D2EA8D7" w:rsidR="00A47807" w:rsidRPr="009D152B" w:rsidRDefault="00BB2D99" w:rsidP="009350EA">
            <w:pPr>
              <w:shd w:val="clear" w:color="auto" w:fill="FFFFFF"/>
              <w:rPr>
                <w:rFonts w:ascii="Times New Roman" w:hAnsi="Times New Roman" w:cs="Times New Roman"/>
              </w:rPr>
            </w:pPr>
            <w:r>
              <w:rPr>
                <w:rFonts w:ascii="Times New Roman" w:hAnsi="Times New Roman" w:cs="Times New Roman"/>
              </w:rPr>
              <w:t>Н</w:t>
            </w:r>
            <w:r w:rsidRPr="00BB2D99">
              <w:rPr>
                <w:rFonts w:ascii="Times New Roman" w:hAnsi="Times New Roman" w:cs="Times New Roman"/>
              </w:rPr>
              <w:t>ужно будет либо работать с поисковым интерфейсом корпуса, либо с выгруженными разработчиками из корпуса списками слов с их леммами и грамматическими тегами. В корпусе имеется класс низкочастотных слов, для которых не получилось сделать удовлетворительной морфологической разметки, нужно будет либо разметить их вручную, либо предложить формальные описания для таких слов, которые позволили бы доразметить эти слова автоматически.</w:t>
            </w:r>
          </w:p>
        </w:tc>
      </w:tr>
      <w:tr w:rsidR="00BF63C9" w:rsidRPr="009D152B" w14:paraId="7971A180" w14:textId="77777777" w:rsidTr="00BF63C9">
        <w:tc>
          <w:tcPr>
            <w:tcW w:w="4902" w:type="dxa"/>
          </w:tcPr>
          <w:p w14:paraId="010F560F" w14:textId="3890099C" w:rsidR="00BF63C9" w:rsidRPr="00BF63C9" w:rsidRDefault="00BF63C9" w:rsidP="00EF51AC">
            <w:pPr>
              <w:rPr>
                <w:rFonts w:ascii="Times New Roman" w:hAnsi="Times New Roman" w:cs="Times New Roman"/>
              </w:rPr>
            </w:pPr>
            <w:r w:rsidRPr="009D152B">
              <w:rPr>
                <w:rFonts w:ascii="Times New Roman" w:hAnsi="Times New Roman" w:cs="Times New Roman"/>
              </w:rPr>
              <w:t>Планируемые результаты проекта</w:t>
            </w:r>
            <w:r>
              <w:rPr>
                <w:rFonts w:ascii="Times New Roman" w:hAnsi="Times New Roman" w:cs="Times New Roman"/>
              </w:rPr>
              <w:t xml:space="preserve">, специальные или функциональные требования к </w:t>
            </w:r>
            <w:r w:rsidR="00EF51AC">
              <w:rPr>
                <w:rFonts w:ascii="Times New Roman" w:hAnsi="Times New Roman" w:cs="Times New Roman"/>
              </w:rPr>
              <w:t>результату</w:t>
            </w:r>
          </w:p>
        </w:tc>
        <w:tc>
          <w:tcPr>
            <w:tcW w:w="4663" w:type="dxa"/>
          </w:tcPr>
          <w:p w14:paraId="60E9F5FF" w14:textId="77777777" w:rsidR="001F5C6D" w:rsidRDefault="001F5C6D" w:rsidP="001F5C6D">
            <w:pPr>
              <w:rPr>
                <w:rFonts w:ascii="Times New Roman" w:hAnsi="Times New Roman" w:cs="Times New Roman"/>
                <w:color w:val="000000" w:themeColor="text1"/>
              </w:rPr>
            </w:pPr>
            <w:r>
              <w:rPr>
                <w:rFonts w:ascii="Times New Roman" w:hAnsi="Times New Roman" w:cs="Times New Roman"/>
                <w:color w:val="000000" w:themeColor="text1"/>
              </w:rPr>
              <w:t>1) Пополнение корпуса новыми текстами.</w:t>
            </w:r>
          </w:p>
          <w:p w14:paraId="0A8F281C" w14:textId="77777777" w:rsidR="001F5C6D" w:rsidRDefault="001F5C6D" w:rsidP="001F5C6D">
            <w:pPr>
              <w:rPr>
                <w:rFonts w:ascii="Times New Roman" w:hAnsi="Times New Roman" w:cs="Times New Roman"/>
                <w:color w:val="000000" w:themeColor="text1"/>
              </w:rPr>
            </w:pPr>
            <w:r>
              <w:rPr>
                <w:rFonts w:ascii="Times New Roman" w:hAnsi="Times New Roman" w:cs="Times New Roman"/>
                <w:color w:val="000000" w:themeColor="text1"/>
              </w:rPr>
              <w:t>2) Ревизия грамматической разметки.</w:t>
            </w:r>
          </w:p>
          <w:p w14:paraId="44653366" w14:textId="54348038" w:rsidR="001F5C6D" w:rsidRPr="00BF63C9" w:rsidRDefault="001F5C6D" w:rsidP="001F5C6D">
            <w:pPr>
              <w:rPr>
                <w:rFonts w:ascii="Times New Roman" w:hAnsi="Times New Roman" w:cs="Times New Roman"/>
                <w:color w:val="000000" w:themeColor="text1"/>
              </w:rPr>
            </w:pPr>
            <w:r>
              <w:rPr>
                <w:rFonts w:ascii="Times New Roman" w:hAnsi="Times New Roman" w:cs="Times New Roman"/>
                <w:color w:val="000000" w:themeColor="text1"/>
              </w:rPr>
              <w:t>3) Снабдить тексты метрической разметкой и информацией о рифме и редифе.</w:t>
            </w:r>
          </w:p>
        </w:tc>
      </w:tr>
      <w:tr w:rsidR="009E2FA7" w:rsidRPr="009D152B" w14:paraId="4203FB8C" w14:textId="77777777" w:rsidTr="00BF63C9">
        <w:tc>
          <w:tcPr>
            <w:tcW w:w="4902" w:type="dxa"/>
          </w:tcPr>
          <w:p w14:paraId="6F0554A2" w14:textId="31025FF0" w:rsidR="009E2FA7" w:rsidRPr="009D152B" w:rsidRDefault="009E2FA7" w:rsidP="009E2FA7">
            <w:pPr>
              <w:rPr>
                <w:rFonts w:ascii="Times New Roman" w:hAnsi="Times New Roman" w:cs="Times New Roman"/>
              </w:rPr>
            </w:pPr>
            <w:r w:rsidRPr="009D152B">
              <w:rPr>
                <w:rFonts w:ascii="Times New Roman" w:hAnsi="Times New Roman" w:cs="Times New Roman"/>
              </w:rPr>
              <w:t xml:space="preserve">Требования к участникам </w:t>
            </w:r>
            <w:r>
              <w:rPr>
                <w:rFonts w:ascii="Times New Roman" w:hAnsi="Times New Roman" w:cs="Times New Roman"/>
              </w:rPr>
              <w:t>с указанием ролей в проектной команде при групповых проектах</w:t>
            </w:r>
          </w:p>
        </w:tc>
        <w:tc>
          <w:tcPr>
            <w:tcW w:w="4663" w:type="dxa"/>
          </w:tcPr>
          <w:p w14:paraId="3A8CAE35" w14:textId="7D27BABC" w:rsidR="009E2FA7" w:rsidRPr="00BF63C9" w:rsidRDefault="001F5C6D" w:rsidP="006E5DCE">
            <w:pPr>
              <w:rPr>
                <w:rFonts w:ascii="Times New Roman" w:hAnsi="Times New Roman" w:cs="Times New Roman"/>
                <w:color w:val="000000" w:themeColor="text1"/>
              </w:rPr>
            </w:pPr>
            <w:r>
              <w:rPr>
                <w:rFonts w:ascii="Times New Roman" w:hAnsi="Times New Roman" w:cs="Times New Roman"/>
                <w:color w:val="000000" w:themeColor="text1"/>
              </w:rPr>
              <w:t>Знание современного или классического персидского языка.</w:t>
            </w:r>
          </w:p>
        </w:tc>
      </w:tr>
      <w:tr w:rsidR="00F17150" w:rsidRPr="009D152B" w14:paraId="1B36512B" w14:textId="77777777" w:rsidTr="00BF63C9">
        <w:tc>
          <w:tcPr>
            <w:tcW w:w="4902" w:type="dxa"/>
          </w:tcPr>
          <w:p w14:paraId="0F65BDCC" w14:textId="7DFDA24D" w:rsidR="00F17150" w:rsidRPr="009D152B" w:rsidRDefault="00F17150" w:rsidP="009E2FA7">
            <w:pPr>
              <w:rPr>
                <w:rFonts w:ascii="Times New Roman" w:hAnsi="Times New Roman" w:cs="Times New Roman"/>
              </w:rPr>
            </w:pPr>
            <w:r w:rsidRPr="009D152B">
              <w:rPr>
                <w:rFonts w:ascii="Times New Roman" w:hAnsi="Times New Roman" w:cs="Times New Roman"/>
                <w:color w:val="000000" w:themeColor="text1"/>
              </w:rPr>
              <w:t>Количество вакантных мест на проекте</w:t>
            </w:r>
          </w:p>
        </w:tc>
        <w:tc>
          <w:tcPr>
            <w:tcW w:w="4663" w:type="dxa"/>
          </w:tcPr>
          <w:p w14:paraId="4D2EE5E5" w14:textId="0BCBE594" w:rsidR="00F17150" w:rsidRPr="00BF63C9" w:rsidRDefault="001F5C6D" w:rsidP="006E5DCE">
            <w:pPr>
              <w:rPr>
                <w:rFonts w:ascii="Times New Roman" w:hAnsi="Times New Roman" w:cs="Times New Roman"/>
                <w:color w:val="000000" w:themeColor="text1"/>
              </w:rPr>
            </w:pPr>
            <w:r>
              <w:rPr>
                <w:rFonts w:ascii="Times New Roman" w:hAnsi="Times New Roman" w:cs="Times New Roman"/>
                <w:color w:val="000000" w:themeColor="text1"/>
              </w:rPr>
              <w:t>25</w:t>
            </w:r>
          </w:p>
        </w:tc>
      </w:tr>
      <w:tr w:rsidR="001F5C6D" w:rsidRPr="009D152B" w14:paraId="0D6CEAC8" w14:textId="77777777" w:rsidTr="00BF63C9">
        <w:tc>
          <w:tcPr>
            <w:tcW w:w="4902" w:type="dxa"/>
          </w:tcPr>
          <w:p w14:paraId="24DF49F3" w14:textId="6165F75E" w:rsidR="001F5C6D" w:rsidRPr="009D152B" w:rsidRDefault="001F5C6D" w:rsidP="00F17150">
            <w:pPr>
              <w:rPr>
                <w:rFonts w:ascii="Times New Roman" w:hAnsi="Times New Roman" w:cs="Times New Roman"/>
              </w:rPr>
            </w:pPr>
            <w:r w:rsidRPr="009D152B">
              <w:rPr>
                <w:rFonts w:ascii="Times New Roman" w:hAnsi="Times New Roman" w:cs="Times New Roman"/>
              </w:rPr>
              <w:t>Проектное задание</w:t>
            </w:r>
            <w:r>
              <w:rPr>
                <w:rFonts w:ascii="Times New Roman" w:hAnsi="Times New Roman" w:cs="Times New Roman"/>
              </w:rPr>
              <w:t xml:space="preserve"> </w:t>
            </w:r>
          </w:p>
        </w:tc>
        <w:tc>
          <w:tcPr>
            <w:tcW w:w="4663" w:type="dxa"/>
          </w:tcPr>
          <w:p w14:paraId="647A893D" w14:textId="77777777" w:rsidR="001F5C6D" w:rsidRDefault="001F5C6D" w:rsidP="004E490C">
            <w:pPr>
              <w:rPr>
                <w:rFonts w:ascii="Times New Roman" w:hAnsi="Times New Roman" w:cs="Times New Roman"/>
                <w:color w:val="000000"/>
                <w:shd w:val="clear" w:color="auto" w:fill="FFFFFF"/>
              </w:rPr>
            </w:pPr>
            <w:r>
              <w:rPr>
                <w:rFonts w:ascii="Times New Roman" w:hAnsi="Times New Roman" w:cs="Times New Roman"/>
                <w:color w:val="000000" w:themeColor="text1"/>
              </w:rPr>
              <w:t xml:space="preserve">Провести ревизию </w:t>
            </w:r>
            <w:r w:rsidRPr="00A772D7">
              <w:rPr>
                <w:rFonts w:ascii="Times New Roman" w:hAnsi="Times New Roman" w:cs="Times New Roman"/>
                <w:color w:val="000000"/>
                <w:shd w:val="clear" w:color="auto" w:fill="FFFFFF"/>
              </w:rPr>
              <w:t>систем</w:t>
            </w:r>
            <w:r>
              <w:rPr>
                <w:rFonts w:ascii="Times New Roman" w:hAnsi="Times New Roman" w:cs="Times New Roman"/>
                <w:color w:val="000000"/>
                <w:shd w:val="clear" w:color="auto" w:fill="FFFFFF"/>
              </w:rPr>
              <w:t>ы</w:t>
            </w:r>
            <w:r w:rsidRPr="00A772D7">
              <w:rPr>
                <w:rFonts w:ascii="Times New Roman" w:hAnsi="Times New Roman" w:cs="Times New Roman"/>
                <w:color w:val="000000"/>
                <w:shd w:val="clear" w:color="auto" w:fill="FFFFFF"/>
              </w:rPr>
              <w:t xml:space="preserve"> грамматической разметки корпуса</w:t>
            </w:r>
            <w:r>
              <w:rPr>
                <w:rFonts w:ascii="Times New Roman" w:hAnsi="Times New Roman" w:cs="Times New Roman"/>
                <w:color w:val="000000"/>
                <w:shd w:val="clear" w:color="auto" w:fill="FFFFFF"/>
              </w:rPr>
              <w:t xml:space="preserve">. </w:t>
            </w:r>
            <w:r w:rsidRPr="00A772D7">
              <w:rPr>
                <w:rFonts w:ascii="Times New Roman" w:hAnsi="Times New Roman" w:cs="Times New Roman"/>
                <w:color w:val="000000"/>
                <w:shd w:val="clear" w:color="auto" w:fill="FFFFFF"/>
              </w:rPr>
              <w:t>Возможно, потребуется перераспределить грамматические формы внутри грамматических категорий и сделать всю систему разметки более удобной и конвенциональной.</w:t>
            </w:r>
          </w:p>
          <w:p w14:paraId="4BEFD3DC" w14:textId="77777777" w:rsidR="001F5C6D" w:rsidRPr="001F5C6D" w:rsidRDefault="001F5C6D" w:rsidP="004E490C">
            <w:pPr>
              <w:rPr>
                <w:rFonts w:ascii="Times New Roman" w:hAnsi="Times New Roman" w:cs="Times New Roman"/>
                <w:color w:val="000000" w:themeColor="text1"/>
              </w:rPr>
            </w:pPr>
            <w:r w:rsidRPr="001F5C6D">
              <w:rPr>
                <w:rFonts w:ascii="Times New Roman" w:hAnsi="Times New Roman" w:cs="Times New Roman"/>
                <w:color w:val="000000" w:themeColor="text1"/>
              </w:rPr>
              <w:t xml:space="preserve">Перспективной работой была бы подготовка машиночитаемого двуязычного словаря, которая позволила </w:t>
            </w:r>
            <w:r w:rsidRPr="001F5C6D">
              <w:rPr>
                <w:rFonts w:ascii="Times New Roman" w:hAnsi="Times New Roman" w:cs="Times New Roman"/>
                <w:color w:val="000000" w:themeColor="text1"/>
              </w:rPr>
              <w:lastRenderedPageBreak/>
              <w:t>бы показывать в выдаче текстов в корпусе не только грамматическую разметку и леммы, но и перевод отдельных слов.</w:t>
            </w:r>
          </w:p>
          <w:p w14:paraId="2524BCD5" w14:textId="4A9F6B93" w:rsidR="001F5C6D" w:rsidRPr="00F17150" w:rsidRDefault="001F5C6D" w:rsidP="006E5DCE">
            <w:pPr>
              <w:rPr>
                <w:rFonts w:ascii="Times New Roman" w:hAnsi="Times New Roman" w:cs="Times New Roman"/>
                <w:i/>
                <w:color w:val="000000" w:themeColor="text1"/>
              </w:rPr>
            </w:pPr>
            <w:r w:rsidRPr="001F5C6D">
              <w:rPr>
                <w:rFonts w:ascii="Times New Roman" w:hAnsi="Times New Roman" w:cs="Times New Roman"/>
                <w:color w:val="000000" w:themeColor="text1"/>
              </w:rPr>
              <w:t>Наконец, большая часть текстов в корпусе пока остаётся без метрической характеристики. Полезной работой была бы ручная разметка текстов в терминах аруза и помощь в подготовке машинного инструмента определения метра стиха.</w:t>
            </w:r>
          </w:p>
        </w:tc>
      </w:tr>
      <w:tr w:rsidR="001F5C6D" w:rsidRPr="009D152B" w14:paraId="2F3B5B12" w14:textId="77777777" w:rsidTr="00BF63C9">
        <w:tc>
          <w:tcPr>
            <w:tcW w:w="4902" w:type="dxa"/>
          </w:tcPr>
          <w:p w14:paraId="2A653B31" w14:textId="77777777" w:rsidR="001F5C6D" w:rsidRPr="009D152B" w:rsidRDefault="001F5C6D" w:rsidP="00F17150">
            <w:pPr>
              <w:rPr>
                <w:rFonts w:ascii="Times New Roman" w:hAnsi="Times New Roman" w:cs="Times New Roman"/>
                <w:color w:val="000000" w:themeColor="text1"/>
              </w:rPr>
            </w:pPr>
            <w:r w:rsidRPr="009D152B">
              <w:rPr>
                <w:rFonts w:ascii="Times New Roman" w:hAnsi="Times New Roman" w:cs="Times New Roman"/>
                <w:color w:val="000000" w:themeColor="text1"/>
              </w:rPr>
              <w:lastRenderedPageBreak/>
              <w:t xml:space="preserve">Критерии отбора студентов </w:t>
            </w:r>
          </w:p>
          <w:p w14:paraId="66ED0350" w14:textId="5743FC7C" w:rsidR="001F5C6D" w:rsidRPr="009D152B" w:rsidRDefault="001F5C6D" w:rsidP="00F17150">
            <w:pPr>
              <w:rPr>
                <w:rFonts w:ascii="Times New Roman" w:hAnsi="Times New Roman" w:cs="Times New Roman"/>
              </w:rPr>
            </w:pPr>
          </w:p>
        </w:tc>
        <w:tc>
          <w:tcPr>
            <w:tcW w:w="4663" w:type="dxa"/>
          </w:tcPr>
          <w:p w14:paraId="2DA50847" w14:textId="41468839" w:rsidR="001F5C6D" w:rsidRPr="00F17150" w:rsidRDefault="001F5C6D" w:rsidP="006E5DCE">
            <w:pPr>
              <w:rPr>
                <w:rFonts w:ascii="Times New Roman" w:hAnsi="Times New Roman" w:cs="Times New Roman"/>
                <w:i/>
                <w:color w:val="000000" w:themeColor="text1"/>
              </w:rPr>
            </w:pPr>
            <w:r>
              <w:rPr>
                <w:rFonts w:ascii="Times New Roman" w:hAnsi="Times New Roman" w:cs="Times New Roman"/>
                <w:color w:val="000000" w:themeColor="text1"/>
              </w:rPr>
              <w:t>знание современного или классического персидского языка</w:t>
            </w:r>
          </w:p>
        </w:tc>
      </w:tr>
      <w:tr w:rsidR="001F5C6D" w:rsidRPr="009D152B" w14:paraId="03FD99AE" w14:textId="77777777" w:rsidTr="00BF63C9">
        <w:tc>
          <w:tcPr>
            <w:tcW w:w="4902" w:type="dxa"/>
          </w:tcPr>
          <w:p w14:paraId="2677C55D" w14:textId="2C451B2B" w:rsidR="001F5C6D" w:rsidRPr="009D152B" w:rsidRDefault="001F5C6D">
            <w:pPr>
              <w:rPr>
                <w:rFonts w:ascii="Times New Roman" w:hAnsi="Times New Roman" w:cs="Times New Roman"/>
              </w:rPr>
            </w:pPr>
            <w:r w:rsidRPr="009D152B">
              <w:rPr>
                <w:rFonts w:ascii="Times New Roman" w:hAnsi="Times New Roman" w:cs="Times New Roman"/>
              </w:rPr>
              <w:t xml:space="preserve">Сроки </w:t>
            </w:r>
            <w:r>
              <w:rPr>
                <w:rFonts w:ascii="Times New Roman" w:hAnsi="Times New Roman" w:cs="Times New Roman"/>
              </w:rPr>
              <w:t xml:space="preserve">и график </w:t>
            </w:r>
            <w:r w:rsidRPr="009D152B">
              <w:rPr>
                <w:rFonts w:ascii="Times New Roman" w:hAnsi="Times New Roman" w:cs="Times New Roman"/>
              </w:rPr>
              <w:t>реализации проекта</w:t>
            </w:r>
            <w:r>
              <w:rPr>
                <w:rFonts w:ascii="Times New Roman" w:hAnsi="Times New Roman" w:cs="Times New Roman"/>
              </w:rPr>
              <w:t xml:space="preserve"> </w:t>
            </w:r>
          </w:p>
        </w:tc>
        <w:tc>
          <w:tcPr>
            <w:tcW w:w="4663" w:type="dxa"/>
          </w:tcPr>
          <w:p w14:paraId="5BDB37EE" w14:textId="7F38E527" w:rsidR="001F5C6D" w:rsidRPr="00BB2D99" w:rsidRDefault="001F5C6D" w:rsidP="005E13DA">
            <w:pPr>
              <w:rPr>
                <w:rFonts w:ascii="Times New Roman" w:hAnsi="Times New Roman" w:cs="Times New Roman"/>
                <w:iCs/>
                <w:color w:val="000000" w:themeColor="text1"/>
              </w:rPr>
            </w:pPr>
            <w:r>
              <w:rPr>
                <w:rFonts w:ascii="Times New Roman" w:hAnsi="Times New Roman" w:cs="Times New Roman"/>
                <w:iCs/>
                <w:color w:val="000000" w:themeColor="text1"/>
              </w:rPr>
              <w:t>сентябрь 2020 – июнь 2021</w:t>
            </w:r>
          </w:p>
        </w:tc>
      </w:tr>
      <w:tr w:rsidR="001F5C6D" w:rsidRPr="009D152B" w14:paraId="71E87C93" w14:textId="77777777" w:rsidTr="00BF63C9">
        <w:tc>
          <w:tcPr>
            <w:tcW w:w="4902" w:type="dxa"/>
          </w:tcPr>
          <w:p w14:paraId="14677A1E" w14:textId="2468164E" w:rsidR="001F5C6D" w:rsidRPr="009D152B" w:rsidRDefault="001F5C6D" w:rsidP="009E2FA7">
            <w:pPr>
              <w:rPr>
                <w:rFonts w:ascii="Times New Roman" w:hAnsi="Times New Roman" w:cs="Times New Roman"/>
              </w:rPr>
            </w:pPr>
            <w:r w:rsidRPr="009D152B">
              <w:rPr>
                <w:rFonts w:ascii="Times New Roman" w:hAnsi="Times New Roman" w:cs="Times New Roman"/>
              </w:rPr>
              <w:t xml:space="preserve">Трудоемкость (часы в неделю) </w:t>
            </w:r>
            <w:r>
              <w:rPr>
                <w:rFonts w:ascii="Times New Roman" w:hAnsi="Times New Roman" w:cs="Times New Roman"/>
              </w:rPr>
              <w:t>на одного участника</w:t>
            </w:r>
          </w:p>
        </w:tc>
        <w:tc>
          <w:tcPr>
            <w:tcW w:w="4663" w:type="dxa"/>
          </w:tcPr>
          <w:p w14:paraId="60C49DD9" w14:textId="3CDB1601" w:rsidR="001F5C6D" w:rsidRPr="00BB2D99" w:rsidRDefault="001F5C6D" w:rsidP="00BB2D99">
            <w:pPr>
              <w:rPr>
                <w:rFonts w:ascii="Times New Roman" w:hAnsi="Times New Roman" w:cs="Times New Roman"/>
                <w:iCs/>
                <w:color w:val="000000" w:themeColor="text1"/>
              </w:rPr>
            </w:pPr>
            <w:r>
              <w:rPr>
                <w:rFonts w:ascii="Times New Roman" w:hAnsi="Times New Roman" w:cs="Times New Roman"/>
                <w:iCs/>
                <w:color w:val="000000" w:themeColor="text1"/>
              </w:rPr>
              <w:t>2 часа</w:t>
            </w:r>
          </w:p>
        </w:tc>
      </w:tr>
      <w:tr w:rsidR="001F5C6D" w:rsidRPr="009D152B" w14:paraId="46B8FBE9" w14:textId="77777777" w:rsidTr="00BF63C9">
        <w:tc>
          <w:tcPr>
            <w:tcW w:w="4902" w:type="dxa"/>
          </w:tcPr>
          <w:p w14:paraId="0E858938" w14:textId="49403675" w:rsidR="001F5C6D" w:rsidRPr="009D152B" w:rsidRDefault="001F5C6D" w:rsidP="009E2FA7">
            <w:pPr>
              <w:rPr>
                <w:rFonts w:ascii="Times New Roman" w:hAnsi="Times New Roman" w:cs="Times New Roman"/>
              </w:rPr>
            </w:pPr>
            <w:r w:rsidRPr="009D152B">
              <w:rPr>
                <w:rFonts w:ascii="Times New Roman" w:hAnsi="Times New Roman" w:cs="Times New Roman"/>
              </w:rPr>
              <w:t>Количество кредитов</w:t>
            </w:r>
          </w:p>
        </w:tc>
        <w:tc>
          <w:tcPr>
            <w:tcW w:w="4663" w:type="dxa"/>
          </w:tcPr>
          <w:p w14:paraId="33EDD960" w14:textId="4F773265" w:rsidR="001F5C6D" w:rsidRPr="00BB2D99" w:rsidRDefault="001F5C6D">
            <w:pPr>
              <w:rPr>
                <w:rFonts w:ascii="Times New Roman" w:hAnsi="Times New Roman" w:cs="Times New Roman"/>
                <w:iCs/>
                <w:color w:val="000000" w:themeColor="text1"/>
              </w:rPr>
            </w:pPr>
            <w:r w:rsidRPr="00BB2D99">
              <w:rPr>
                <w:rFonts w:ascii="Times New Roman" w:hAnsi="Times New Roman" w:cs="Times New Roman"/>
                <w:iCs/>
                <w:color w:val="000000" w:themeColor="text1"/>
              </w:rPr>
              <w:t>3</w:t>
            </w:r>
          </w:p>
        </w:tc>
      </w:tr>
      <w:tr w:rsidR="001F5C6D" w:rsidRPr="009D152B" w14:paraId="6B2E32C1" w14:textId="77777777" w:rsidTr="00BF63C9">
        <w:tc>
          <w:tcPr>
            <w:tcW w:w="4902" w:type="dxa"/>
          </w:tcPr>
          <w:p w14:paraId="443F6004" w14:textId="32A42871" w:rsidR="001F5C6D" w:rsidRPr="009D152B" w:rsidRDefault="001F5C6D">
            <w:pPr>
              <w:rPr>
                <w:rFonts w:ascii="Times New Roman" w:hAnsi="Times New Roman" w:cs="Times New Roman"/>
              </w:rPr>
            </w:pPr>
            <w:r w:rsidRPr="009D152B">
              <w:rPr>
                <w:rFonts w:ascii="Times New Roman" w:hAnsi="Times New Roman" w:cs="Times New Roman"/>
              </w:rPr>
              <w:t>Форма итогового контроля</w:t>
            </w:r>
          </w:p>
        </w:tc>
        <w:tc>
          <w:tcPr>
            <w:tcW w:w="4663" w:type="dxa"/>
          </w:tcPr>
          <w:p w14:paraId="4E534295" w14:textId="5D0AEC46" w:rsidR="001F5C6D" w:rsidRPr="00BB2D99" w:rsidRDefault="001F5C6D">
            <w:pPr>
              <w:rPr>
                <w:rFonts w:ascii="Times New Roman" w:hAnsi="Times New Roman" w:cs="Times New Roman"/>
                <w:iCs/>
                <w:color w:val="000000" w:themeColor="text1"/>
              </w:rPr>
            </w:pPr>
            <w:r w:rsidRPr="00BB2D99">
              <w:rPr>
                <w:rFonts w:ascii="Times New Roman" w:hAnsi="Times New Roman" w:cs="Times New Roman"/>
                <w:iCs/>
                <w:color w:val="000000" w:themeColor="text1"/>
              </w:rPr>
              <w:t>экзамен</w:t>
            </w:r>
          </w:p>
        </w:tc>
      </w:tr>
      <w:tr w:rsidR="001F5C6D" w:rsidRPr="009D152B" w14:paraId="26C4FA95" w14:textId="77777777" w:rsidTr="00BF63C9">
        <w:tc>
          <w:tcPr>
            <w:tcW w:w="4902" w:type="dxa"/>
          </w:tcPr>
          <w:p w14:paraId="6861C4AF" w14:textId="4FEF1E56" w:rsidR="001F5C6D" w:rsidRPr="009D152B" w:rsidRDefault="001F5C6D" w:rsidP="009E2FA7">
            <w:pPr>
              <w:rPr>
                <w:rFonts w:ascii="Times New Roman" w:hAnsi="Times New Roman" w:cs="Times New Roman"/>
              </w:rPr>
            </w:pPr>
            <w:r w:rsidRPr="009D152B">
              <w:rPr>
                <w:rFonts w:ascii="Times New Roman" w:hAnsi="Times New Roman" w:cs="Times New Roman"/>
              </w:rPr>
              <w:t>Формат представления результатов, который подлежит оцениванию</w:t>
            </w:r>
          </w:p>
        </w:tc>
        <w:tc>
          <w:tcPr>
            <w:tcW w:w="4663" w:type="dxa"/>
          </w:tcPr>
          <w:p w14:paraId="09C35C9F" w14:textId="11012F36" w:rsidR="001F5C6D" w:rsidRPr="00BB2D99" w:rsidRDefault="008E5FC6">
            <w:pPr>
              <w:rPr>
                <w:rFonts w:ascii="Times New Roman" w:hAnsi="Times New Roman" w:cs="Times New Roman"/>
                <w:iCs/>
                <w:color w:val="000000" w:themeColor="text1"/>
              </w:rPr>
            </w:pPr>
            <w:r>
              <w:rPr>
                <w:rFonts w:ascii="Times New Roman" w:hAnsi="Times New Roman" w:cs="Times New Roman"/>
                <w:iCs/>
                <w:color w:val="000000" w:themeColor="text1"/>
              </w:rPr>
              <w:t xml:space="preserve">Студенты будут поделены на группы, перед каждой группой будут поставлены определенные задачи. Будет оцениваться объем </w:t>
            </w:r>
            <w:r w:rsidR="001968A7">
              <w:rPr>
                <w:rFonts w:ascii="Times New Roman" w:hAnsi="Times New Roman" w:cs="Times New Roman"/>
                <w:iCs/>
                <w:color w:val="000000" w:themeColor="text1"/>
              </w:rPr>
              <w:t xml:space="preserve">и качество </w:t>
            </w:r>
            <w:r>
              <w:rPr>
                <w:rFonts w:ascii="Times New Roman" w:hAnsi="Times New Roman" w:cs="Times New Roman"/>
                <w:iCs/>
                <w:color w:val="000000" w:themeColor="text1"/>
              </w:rPr>
              <w:t>проделанной работы.</w:t>
            </w:r>
            <w:bookmarkStart w:id="0" w:name="_GoBack"/>
            <w:bookmarkEnd w:id="0"/>
          </w:p>
        </w:tc>
      </w:tr>
      <w:tr w:rsidR="001F5C6D" w:rsidRPr="009D152B" w14:paraId="384D585B" w14:textId="77777777" w:rsidTr="00BF63C9">
        <w:tc>
          <w:tcPr>
            <w:tcW w:w="4902" w:type="dxa"/>
          </w:tcPr>
          <w:p w14:paraId="7548FE3D" w14:textId="7BD9A42A" w:rsidR="001F5C6D" w:rsidRPr="009D152B" w:rsidRDefault="001F5C6D" w:rsidP="00F17150">
            <w:pPr>
              <w:rPr>
                <w:rFonts w:ascii="Times New Roman" w:hAnsi="Times New Roman" w:cs="Times New Roman"/>
              </w:rPr>
            </w:pPr>
            <w:r>
              <w:rPr>
                <w:rFonts w:ascii="Times New Roman" w:hAnsi="Times New Roman" w:cs="Times New Roman"/>
              </w:rPr>
              <w:t xml:space="preserve">Образовательные результаты проекта </w:t>
            </w:r>
          </w:p>
        </w:tc>
        <w:tc>
          <w:tcPr>
            <w:tcW w:w="4663" w:type="dxa"/>
          </w:tcPr>
          <w:p w14:paraId="0C4E70E2" w14:textId="6A2DD78E" w:rsidR="001F5C6D" w:rsidRPr="008E5FC6" w:rsidRDefault="008E5FC6" w:rsidP="00AD4D49">
            <w:pPr>
              <w:rPr>
                <w:rFonts w:ascii="Times New Roman" w:hAnsi="Times New Roman" w:cs="Times New Roman"/>
                <w:iCs/>
                <w:color w:val="000000" w:themeColor="text1"/>
              </w:rPr>
            </w:pPr>
            <w:r>
              <w:rPr>
                <w:rFonts w:ascii="Times New Roman" w:hAnsi="Times New Roman" w:cs="Times New Roman"/>
                <w:iCs/>
              </w:rPr>
              <w:t>Студенты научатся работать с корпусом, овладеют практическими знаниями персидского аруза (правилами стихосложения), смогут применить на практике знание грамматики классического персидского языка.</w:t>
            </w:r>
          </w:p>
        </w:tc>
      </w:tr>
      <w:tr w:rsidR="001F5C6D" w:rsidRPr="009D152B" w14:paraId="3AE0C6F1" w14:textId="77777777" w:rsidTr="00BF63C9">
        <w:tc>
          <w:tcPr>
            <w:tcW w:w="4902" w:type="dxa"/>
          </w:tcPr>
          <w:p w14:paraId="42D07D64" w14:textId="6BE17E6E" w:rsidR="001F5C6D" w:rsidRPr="009D152B" w:rsidRDefault="001F5C6D" w:rsidP="00F17150">
            <w:pPr>
              <w:rPr>
                <w:rFonts w:ascii="Times New Roman" w:hAnsi="Times New Roman" w:cs="Times New Roman"/>
              </w:rPr>
            </w:pPr>
            <w:r w:rsidRPr="009D152B">
              <w:rPr>
                <w:rFonts w:ascii="Times New Roman" w:hAnsi="Times New Roman" w:cs="Times New Roman"/>
              </w:rPr>
              <w:t>Критерии оценивания результатов проекта</w:t>
            </w:r>
            <w:r>
              <w:rPr>
                <w:rFonts w:ascii="Times New Roman" w:hAnsi="Times New Roman" w:cs="Times New Roman"/>
              </w:rPr>
              <w:t xml:space="preserve"> с указанием всех требований и параметров </w:t>
            </w:r>
          </w:p>
        </w:tc>
        <w:tc>
          <w:tcPr>
            <w:tcW w:w="4663" w:type="dxa"/>
          </w:tcPr>
          <w:p w14:paraId="56E2DD27" w14:textId="31F051F7" w:rsidR="001F5C6D" w:rsidRDefault="001968A7" w:rsidP="00AD4D49">
            <w:pPr>
              <w:rPr>
                <w:rFonts w:ascii="Times New Roman" w:hAnsi="Times New Roman" w:cs="Times New Roman"/>
                <w:iCs/>
              </w:rPr>
            </w:pPr>
            <w:r w:rsidRPr="001968A7">
              <w:rPr>
                <w:rFonts w:ascii="Times New Roman" w:hAnsi="Times New Roman" w:cs="Times New Roman"/>
                <w:iCs/>
              </w:rPr>
              <w:t>0.25</w:t>
            </w:r>
            <w:r>
              <w:rPr>
                <w:rFonts w:ascii="Times New Roman" w:hAnsi="Times New Roman" w:cs="Times New Roman"/>
                <w:i/>
              </w:rPr>
              <w:t xml:space="preserve"> – </w:t>
            </w:r>
            <w:r>
              <w:rPr>
                <w:rFonts w:ascii="Times New Roman" w:hAnsi="Times New Roman" w:cs="Times New Roman"/>
                <w:iCs/>
              </w:rPr>
              <w:t>определение метра</w:t>
            </w:r>
          </w:p>
          <w:p w14:paraId="427B5FC5" w14:textId="719B575F" w:rsidR="001968A7" w:rsidRDefault="001968A7" w:rsidP="00AD4D49">
            <w:pPr>
              <w:rPr>
                <w:rFonts w:ascii="Times New Roman" w:hAnsi="Times New Roman" w:cs="Times New Roman"/>
                <w:iCs/>
              </w:rPr>
            </w:pPr>
            <w:r>
              <w:rPr>
                <w:rFonts w:ascii="Times New Roman" w:hAnsi="Times New Roman" w:cs="Times New Roman"/>
                <w:iCs/>
              </w:rPr>
              <w:t>0.25 – словарная работа</w:t>
            </w:r>
          </w:p>
          <w:p w14:paraId="53673ECB" w14:textId="46F6FDF5" w:rsidR="00C01467" w:rsidRPr="001968A7" w:rsidRDefault="001968A7" w:rsidP="001968A7">
            <w:pPr>
              <w:rPr>
                <w:rFonts w:ascii="Times New Roman" w:hAnsi="Times New Roman" w:cs="Times New Roman"/>
                <w:iCs/>
              </w:rPr>
            </w:pPr>
            <w:r>
              <w:rPr>
                <w:rFonts w:ascii="Times New Roman" w:hAnsi="Times New Roman" w:cs="Times New Roman"/>
                <w:iCs/>
              </w:rPr>
              <w:t>0.5 – морфологическая разметка</w:t>
            </w:r>
          </w:p>
        </w:tc>
      </w:tr>
      <w:tr w:rsidR="001F5C6D" w:rsidRPr="009D152B" w14:paraId="301B92D0" w14:textId="77777777" w:rsidTr="00BF63C9">
        <w:tc>
          <w:tcPr>
            <w:tcW w:w="4902" w:type="dxa"/>
          </w:tcPr>
          <w:p w14:paraId="105D9F0C" w14:textId="42DF073C" w:rsidR="001F5C6D" w:rsidRPr="009D152B" w:rsidRDefault="001F5C6D">
            <w:pPr>
              <w:rPr>
                <w:rFonts w:ascii="Times New Roman" w:hAnsi="Times New Roman" w:cs="Times New Roman"/>
              </w:rPr>
            </w:pPr>
            <w:r w:rsidRPr="009D152B">
              <w:rPr>
                <w:rFonts w:ascii="Times New Roman" w:hAnsi="Times New Roman" w:cs="Times New Roman"/>
              </w:rPr>
              <w:t>Возможность пересдач при получении неудовлетворительной оценки</w:t>
            </w:r>
          </w:p>
        </w:tc>
        <w:tc>
          <w:tcPr>
            <w:tcW w:w="4663" w:type="dxa"/>
          </w:tcPr>
          <w:p w14:paraId="72AB48FA" w14:textId="692E2F4D" w:rsidR="001F5C6D" w:rsidRPr="00F17150" w:rsidRDefault="001F5C6D" w:rsidP="00500A30">
            <w:pPr>
              <w:rPr>
                <w:rFonts w:ascii="Times New Roman" w:hAnsi="Times New Roman" w:cs="Times New Roman"/>
                <w:i/>
                <w:color w:val="000000" w:themeColor="text1"/>
              </w:rPr>
            </w:pPr>
            <w:r>
              <w:rPr>
                <w:rFonts w:ascii="Times New Roman" w:hAnsi="Times New Roman" w:cs="Times New Roman"/>
                <w:i/>
                <w:color w:val="000000" w:themeColor="text1"/>
              </w:rPr>
              <w:t>Да</w:t>
            </w:r>
          </w:p>
        </w:tc>
      </w:tr>
      <w:tr w:rsidR="001F5C6D" w:rsidRPr="009D152B" w14:paraId="14260A8B" w14:textId="77777777" w:rsidTr="00BF63C9">
        <w:tc>
          <w:tcPr>
            <w:tcW w:w="4902" w:type="dxa"/>
          </w:tcPr>
          <w:p w14:paraId="7020932B" w14:textId="56DDD067" w:rsidR="001F5C6D" w:rsidRPr="009D152B" w:rsidRDefault="001F5C6D" w:rsidP="00295F80">
            <w:pPr>
              <w:rPr>
                <w:rFonts w:ascii="Times New Roman" w:hAnsi="Times New Roman" w:cs="Times New Roman"/>
                <w:color w:val="000000" w:themeColor="text1"/>
              </w:rPr>
            </w:pPr>
            <w:r w:rsidRPr="009D152B">
              <w:rPr>
                <w:rFonts w:ascii="Times New Roman" w:hAnsi="Times New Roman" w:cs="Times New Roman"/>
                <w:color w:val="000000" w:themeColor="text1"/>
              </w:rPr>
              <w:t>Рекомендуемые образовательные программы</w:t>
            </w:r>
          </w:p>
        </w:tc>
        <w:tc>
          <w:tcPr>
            <w:tcW w:w="4663" w:type="dxa"/>
          </w:tcPr>
          <w:p w14:paraId="2CBAC50B" w14:textId="4383D500" w:rsidR="001F5C6D" w:rsidRPr="00500A30" w:rsidRDefault="001F5C6D" w:rsidP="009D152B">
            <w:pPr>
              <w:rPr>
                <w:rFonts w:ascii="Times New Roman" w:hAnsi="Times New Roman" w:cs="Times New Roman"/>
                <w:iCs/>
                <w:color w:val="000000" w:themeColor="text1"/>
              </w:rPr>
            </w:pPr>
            <w:r>
              <w:rPr>
                <w:rFonts w:ascii="Times New Roman" w:hAnsi="Times New Roman" w:cs="Times New Roman"/>
                <w:iCs/>
                <w:color w:val="000000" w:themeColor="text1"/>
              </w:rPr>
              <w:t>Язык и литература Ирана, Фундаментальная и компьютерная лингвистика</w:t>
            </w:r>
          </w:p>
        </w:tc>
      </w:tr>
      <w:tr w:rsidR="001F5C6D" w:rsidRPr="009D152B" w14:paraId="4B6A6EBF" w14:textId="77777777" w:rsidTr="00BF63C9">
        <w:tc>
          <w:tcPr>
            <w:tcW w:w="4902" w:type="dxa"/>
          </w:tcPr>
          <w:p w14:paraId="126F3E48" w14:textId="77777777" w:rsidR="001F5C6D" w:rsidRPr="009D152B" w:rsidRDefault="001F5C6D">
            <w:pPr>
              <w:rPr>
                <w:rFonts w:ascii="Times New Roman" w:hAnsi="Times New Roman" w:cs="Times New Roman"/>
                <w:color w:val="000000" w:themeColor="text1"/>
              </w:rPr>
            </w:pPr>
            <w:r w:rsidRPr="009D152B">
              <w:rPr>
                <w:rFonts w:ascii="Times New Roman" w:hAnsi="Times New Roman" w:cs="Times New Roman"/>
                <w:color w:val="000000" w:themeColor="text1"/>
              </w:rPr>
              <w:t>Территория</w:t>
            </w:r>
          </w:p>
        </w:tc>
        <w:tc>
          <w:tcPr>
            <w:tcW w:w="4663" w:type="dxa"/>
          </w:tcPr>
          <w:p w14:paraId="50B50415" w14:textId="338F3419" w:rsidR="001F5C6D" w:rsidRPr="00500A30" w:rsidRDefault="001F5C6D" w:rsidP="00F745EA">
            <w:pPr>
              <w:rPr>
                <w:rFonts w:ascii="Times New Roman" w:hAnsi="Times New Roman" w:cs="Times New Roman"/>
                <w:iCs/>
                <w:color w:val="000000" w:themeColor="text1"/>
              </w:rPr>
            </w:pPr>
            <w:r>
              <w:rPr>
                <w:rFonts w:ascii="Times New Roman" w:hAnsi="Times New Roman" w:cs="Times New Roman"/>
                <w:iCs/>
                <w:color w:val="000000" w:themeColor="text1"/>
              </w:rPr>
              <w:t>Москва, ФГН</w:t>
            </w:r>
          </w:p>
        </w:tc>
      </w:tr>
    </w:tbl>
    <w:p w14:paraId="4D277C6A" w14:textId="77777777" w:rsidR="00691CF6" w:rsidRDefault="00691CF6"/>
    <w:p w14:paraId="7EDCBEFA" w14:textId="77777777" w:rsidR="004E12FA" w:rsidRDefault="004E12FA"/>
    <w:p w14:paraId="7597802B" w14:textId="77777777" w:rsidR="004E12FA" w:rsidRDefault="004E12FA" w:rsidP="004E12FA"/>
    <w:p w14:paraId="65333D33" w14:textId="051D0469" w:rsidR="004E12FA" w:rsidRDefault="004E12FA" w:rsidP="004E12FA">
      <w:r>
        <w:tab/>
      </w:r>
      <w:r>
        <w:tab/>
      </w:r>
    </w:p>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07"/>
    <w:rsid w:val="00023E4E"/>
    <w:rsid w:val="00032C8B"/>
    <w:rsid w:val="00054118"/>
    <w:rsid w:val="00097D02"/>
    <w:rsid w:val="000A439E"/>
    <w:rsid w:val="00193992"/>
    <w:rsid w:val="001968A7"/>
    <w:rsid w:val="001B0C26"/>
    <w:rsid w:val="001D79C2"/>
    <w:rsid w:val="001F5C6D"/>
    <w:rsid w:val="00231EA4"/>
    <w:rsid w:val="0024200C"/>
    <w:rsid w:val="00295F80"/>
    <w:rsid w:val="002D4B0B"/>
    <w:rsid w:val="003D53CE"/>
    <w:rsid w:val="003E3254"/>
    <w:rsid w:val="00400C0B"/>
    <w:rsid w:val="004678F7"/>
    <w:rsid w:val="004C1D36"/>
    <w:rsid w:val="004E11DE"/>
    <w:rsid w:val="004E12FA"/>
    <w:rsid w:val="004E3F32"/>
    <w:rsid w:val="00500A30"/>
    <w:rsid w:val="005A6059"/>
    <w:rsid w:val="005E13DA"/>
    <w:rsid w:val="005E3B03"/>
    <w:rsid w:val="00611FDD"/>
    <w:rsid w:val="00691CF6"/>
    <w:rsid w:val="006E5DCE"/>
    <w:rsid w:val="00706234"/>
    <w:rsid w:val="00772F69"/>
    <w:rsid w:val="007B083E"/>
    <w:rsid w:val="007E7598"/>
    <w:rsid w:val="0082311B"/>
    <w:rsid w:val="00834E3D"/>
    <w:rsid w:val="008B458B"/>
    <w:rsid w:val="008E5FC6"/>
    <w:rsid w:val="008F241E"/>
    <w:rsid w:val="009350EA"/>
    <w:rsid w:val="00963578"/>
    <w:rsid w:val="00971EDC"/>
    <w:rsid w:val="00990D2A"/>
    <w:rsid w:val="009A3754"/>
    <w:rsid w:val="009D152B"/>
    <w:rsid w:val="009E2FA7"/>
    <w:rsid w:val="00A013F2"/>
    <w:rsid w:val="00A47807"/>
    <w:rsid w:val="00A550AE"/>
    <w:rsid w:val="00AD4D49"/>
    <w:rsid w:val="00AD5C4C"/>
    <w:rsid w:val="00B47552"/>
    <w:rsid w:val="00BB2D99"/>
    <w:rsid w:val="00BF63C9"/>
    <w:rsid w:val="00C01467"/>
    <w:rsid w:val="00C86CA2"/>
    <w:rsid w:val="00D448DA"/>
    <w:rsid w:val="00D66022"/>
    <w:rsid w:val="00EF51AC"/>
    <w:rsid w:val="00F17150"/>
    <w:rsid w:val="00F17335"/>
    <w:rsid w:val="00F379A0"/>
    <w:rsid w:val="00F50313"/>
    <w:rsid w:val="00F65334"/>
    <w:rsid w:val="00F745EA"/>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E3B03"/>
    <w:pPr>
      <w:ind w:left="720"/>
      <w:contextualSpacing/>
    </w:pPr>
  </w:style>
  <w:style w:type="character" w:styleId="Hyperlink">
    <w:name w:val="Hyperlink"/>
    <w:basedOn w:val="DefaultParagraphFont"/>
    <w:uiPriority w:val="99"/>
    <w:unhideWhenUsed/>
    <w:rsid w:val="009350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E3B03"/>
    <w:pPr>
      <w:ind w:left="720"/>
      <w:contextualSpacing/>
    </w:pPr>
  </w:style>
  <w:style w:type="character" w:styleId="Hyperlink">
    <w:name w:val="Hyperlink"/>
    <w:basedOn w:val="DefaultParagraphFont"/>
    <w:uiPriority w:val="99"/>
    <w:unhideWhenUsed/>
    <w:rsid w:val="00935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46CE-9ACD-4F63-B174-73767D40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504</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armandlena@yandex.ru</cp:lastModifiedBy>
  <cp:revision>4</cp:revision>
  <dcterms:created xsi:type="dcterms:W3CDTF">2020-04-29T10:14:00Z</dcterms:created>
  <dcterms:modified xsi:type="dcterms:W3CDTF">2020-04-29T11:03:00Z</dcterms:modified>
</cp:coreProperties>
</file>