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11D58" w14:textId="77777777" w:rsidR="0055724B" w:rsidRPr="00D44DF0" w:rsidRDefault="0055724B" w:rsidP="00A47807">
      <w:pPr>
        <w:jc w:val="center"/>
        <w:rPr>
          <w:rFonts w:ascii="Times New Roman" w:hAnsi="Times New Roman"/>
          <w:b/>
          <w:sz w:val="28"/>
          <w:szCs w:val="28"/>
        </w:rPr>
      </w:pPr>
      <w:r w:rsidRPr="00D44DF0">
        <w:rPr>
          <w:rFonts w:ascii="Times New Roman" w:hAnsi="Times New Roman"/>
          <w:b/>
          <w:sz w:val="28"/>
          <w:szCs w:val="28"/>
        </w:rPr>
        <w:t>Проектное предложение</w:t>
      </w:r>
    </w:p>
    <w:p w14:paraId="786F6B05" w14:textId="77777777" w:rsidR="0055724B" w:rsidRPr="00D44DF0" w:rsidRDefault="0055724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2"/>
        <w:gridCol w:w="4663"/>
      </w:tblGrid>
      <w:tr w:rsidR="0055724B" w:rsidRPr="00D44DF0" w14:paraId="386255D8" w14:textId="77777777" w:rsidTr="00295365">
        <w:tc>
          <w:tcPr>
            <w:tcW w:w="4902" w:type="dxa"/>
          </w:tcPr>
          <w:p w14:paraId="6569858B" w14:textId="77777777" w:rsidR="0055724B" w:rsidRPr="00D44DF0" w:rsidRDefault="0055724B">
            <w:pPr>
              <w:rPr>
                <w:rFonts w:ascii="Times New Roman" w:hAnsi="Times New Roman"/>
                <w:color w:val="000000"/>
              </w:rPr>
            </w:pPr>
            <w:r w:rsidRPr="00D44DF0">
              <w:rPr>
                <w:rFonts w:ascii="Times New Roman" w:hAnsi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14:paraId="1C350089" w14:textId="77777777" w:rsidR="0055724B" w:rsidRPr="00D44DF0" w:rsidRDefault="0055724B" w:rsidP="00AD4D49">
            <w:pPr>
              <w:rPr>
                <w:rFonts w:ascii="Times New Roman" w:hAnsi="Times New Roman"/>
                <w:color w:val="000000"/>
              </w:rPr>
            </w:pPr>
            <w:r w:rsidRPr="00D44DF0">
              <w:rPr>
                <w:rFonts w:ascii="Times New Roman" w:hAnsi="Times New Roman"/>
                <w:color w:val="000000"/>
              </w:rPr>
              <w:t>исследовательский</w:t>
            </w:r>
          </w:p>
        </w:tc>
      </w:tr>
      <w:tr w:rsidR="0055724B" w:rsidRPr="00D44DF0" w14:paraId="0A21D3D1" w14:textId="77777777" w:rsidTr="00295365">
        <w:tc>
          <w:tcPr>
            <w:tcW w:w="4902" w:type="dxa"/>
          </w:tcPr>
          <w:p w14:paraId="2F8423A6" w14:textId="77777777" w:rsidR="0055724B" w:rsidRPr="00D44DF0" w:rsidRDefault="0055724B">
            <w:pPr>
              <w:rPr>
                <w:rFonts w:ascii="Times New Roman" w:hAnsi="Times New Roman"/>
                <w:color w:val="000000"/>
              </w:rPr>
            </w:pPr>
            <w:r w:rsidRPr="00D44DF0">
              <w:rPr>
                <w:rFonts w:ascii="Times New Roman" w:hAnsi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14:paraId="7B586B85" w14:textId="77777777" w:rsidR="0055724B" w:rsidRPr="00D44DF0" w:rsidRDefault="0055724B" w:rsidP="009778ED">
            <w:pPr>
              <w:rPr>
                <w:rFonts w:ascii="Times New Roman" w:hAnsi="Times New Roman"/>
              </w:rPr>
            </w:pPr>
            <w:r w:rsidRPr="00D44DF0">
              <w:rPr>
                <w:rFonts w:ascii="Times New Roman" w:hAnsi="Times New Roman"/>
                <w:color w:val="222222"/>
                <w:shd w:val="clear" w:color="auto" w:fill="FFFFFF"/>
              </w:rPr>
              <w:t>Греческий язык византийской эпохи</w:t>
            </w:r>
          </w:p>
        </w:tc>
      </w:tr>
      <w:tr w:rsidR="0055724B" w:rsidRPr="00D44DF0" w14:paraId="1555E220" w14:textId="77777777" w:rsidTr="00295365">
        <w:tc>
          <w:tcPr>
            <w:tcW w:w="4902" w:type="dxa"/>
          </w:tcPr>
          <w:p w14:paraId="4EC7AE33" w14:textId="77777777" w:rsidR="0055724B" w:rsidRPr="00D44DF0" w:rsidRDefault="0055724B">
            <w:pPr>
              <w:rPr>
                <w:rFonts w:ascii="Times New Roman" w:hAnsi="Times New Roman"/>
                <w:color w:val="000000"/>
              </w:rPr>
            </w:pPr>
            <w:r w:rsidRPr="00D44DF0">
              <w:rPr>
                <w:rFonts w:ascii="Times New Roman" w:hAnsi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5D72B9FC" w14:textId="77777777" w:rsidR="0055724B" w:rsidRPr="00D44DF0" w:rsidRDefault="0055724B" w:rsidP="00295F80">
            <w:pPr>
              <w:rPr>
                <w:rFonts w:ascii="Times New Roman" w:hAnsi="Times New Roman"/>
                <w:color w:val="000000"/>
              </w:rPr>
            </w:pPr>
            <w:r w:rsidRPr="00D44DF0">
              <w:rPr>
                <w:rFonts w:ascii="Times New Roman" w:hAnsi="Times New Roman"/>
                <w:color w:val="000000"/>
              </w:rPr>
              <w:t>Факультет гуманитарных наук</w:t>
            </w:r>
          </w:p>
        </w:tc>
      </w:tr>
      <w:tr w:rsidR="0055724B" w:rsidRPr="00D44DF0" w14:paraId="0D6A7A1E" w14:textId="77777777" w:rsidTr="00295365">
        <w:tc>
          <w:tcPr>
            <w:tcW w:w="4902" w:type="dxa"/>
          </w:tcPr>
          <w:p w14:paraId="1AD0967B" w14:textId="77777777" w:rsidR="0055724B" w:rsidRPr="00D44DF0" w:rsidRDefault="0055724B">
            <w:pPr>
              <w:rPr>
                <w:rFonts w:ascii="Times New Roman" w:hAnsi="Times New Roman"/>
                <w:color w:val="000000"/>
              </w:rPr>
            </w:pPr>
            <w:r w:rsidRPr="00D44DF0">
              <w:rPr>
                <w:rFonts w:ascii="Times New Roman" w:hAnsi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14:paraId="4F29B0A5" w14:textId="77777777" w:rsidR="0055724B" w:rsidRPr="00D44DF0" w:rsidRDefault="0055724B" w:rsidP="005E1D98">
            <w:pPr>
              <w:shd w:val="clear" w:color="auto" w:fill="FFFFFF"/>
              <w:rPr>
                <w:rFonts w:ascii="Times New Roman" w:hAnsi="Times New Roman"/>
              </w:rPr>
            </w:pPr>
            <w:r w:rsidRPr="00D44DF0">
              <w:rPr>
                <w:rFonts w:ascii="Times New Roman" w:hAnsi="Times New Roman"/>
              </w:rPr>
              <w:t>Жаркая Варвара Юрьевна</w:t>
            </w:r>
          </w:p>
        </w:tc>
      </w:tr>
      <w:tr w:rsidR="0055724B" w:rsidRPr="00D44DF0" w14:paraId="2499A45A" w14:textId="77777777" w:rsidTr="00295365">
        <w:tc>
          <w:tcPr>
            <w:tcW w:w="4902" w:type="dxa"/>
          </w:tcPr>
          <w:p w14:paraId="48DB9203" w14:textId="77777777" w:rsidR="0055724B" w:rsidRPr="00D44DF0" w:rsidRDefault="0055724B" w:rsidP="00BF63C9">
            <w:pPr>
              <w:rPr>
                <w:rFonts w:ascii="Times New Roman" w:hAnsi="Times New Roman"/>
              </w:rPr>
            </w:pPr>
            <w:r w:rsidRPr="00D44DF0">
              <w:rPr>
                <w:rFonts w:ascii="Times New Roman" w:hAnsi="Times New Roman"/>
              </w:rPr>
              <w:t xml:space="preserve">Заказчик проекта </w:t>
            </w:r>
            <w:r w:rsidRPr="00D44DF0">
              <w:rPr>
                <w:rFonts w:ascii="Times New Roman" w:hAnsi="Times New Roman"/>
                <w:lang w:val="en-US"/>
              </w:rPr>
              <w:t>/</w:t>
            </w:r>
            <w:r w:rsidRPr="00D44DF0">
              <w:rPr>
                <w:rFonts w:ascii="Times New Roman" w:hAnsi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A7D5103" w14:textId="0D3E6122" w:rsidR="0055724B" w:rsidRPr="00D44DF0" w:rsidRDefault="0055724B" w:rsidP="005E1D98">
            <w:pPr>
              <w:shd w:val="clear" w:color="auto" w:fill="FFFFFF"/>
              <w:rPr>
                <w:rFonts w:ascii="Times New Roman" w:hAnsi="Times New Roman"/>
              </w:rPr>
            </w:pPr>
            <w:r w:rsidRPr="00D44DF0">
              <w:rPr>
                <w:rFonts w:ascii="Times New Roman" w:hAnsi="Times New Roman"/>
              </w:rPr>
              <w:t>Результаты работы могут использоваться при разработке учебных курсов по истории византийской литературы</w:t>
            </w:r>
            <w:r w:rsidR="00354ACA" w:rsidRPr="00D44DF0">
              <w:rPr>
                <w:rFonts w:ascii="Times New Roman" w:hAnsi="Times New Roman"/>
              </w:rPr>
              <w:t>, истории греческого языка,</w:t>
            </w:r>
            <w:r w:rsidR="00273BCB" w:rsidRPr="00D44DF0">
              <w:rPr>
                <w:rFonts w:ascii="Times New Roman" w:hAnsi="Times New Roman"/>
              </w:rPr>
              <w:t xml:space="preserve"> </w:t>
            </w:r>
            <w:r w:rsidR="00354ACA" w:rsidRPr="00D44DF0">
              <w:rPr>
                <w:rFonts w:ascii="Times New Roman" w:hAnsi="Times New Roman"/>
              </w:rPr>
              <w:t xml:space="preserve">сравнительному языкознанию, </w:t>
            </w:r>
            <w:r w:rsidR="00273BCB" w:rsidRPr="00D44DF0">
              <w:rPr>
                <w:rFonts w:ascii="Times New Roman" w:hAnsi="Times New Roman"/>
              </w:rPr>
              <w:t>теории перевода</w:t>
            </w:r>
            <w:r w:rsidR="00354ACA" w:rsidRPr="00D44DF0">
              <w:rPr>
                <w:rFonts w:ascii="Times New Roman" w:hAnsi="Times New Roman"/>
              </w:rPr>
              <w:t>. Источники, отобранные для анализа и перевода, не знакомы русскоязычному читателю. В случае успешного завершения проекта, сделанные участниками переводы могут быть подготовлены для публикации.</w:t>
            </w:r>
          </w:p>
        </w:tc>
      </w:tr>
      <w:tr w:rsidR="0055724B" w:rsidRPr="00D44DF0" w14:paraId="57BF92DA" w14:textId="77777777" w:rsidTr="00295365">
        <w:tc>
          <w:tcPr>
            <w:tcW w:w="4902" w:type="dxa"/>
          </w:tcPr>
          <w:p w14:paraId="3542D661" w14:textId="77777777" w:rsidR="0055724B" w:rsidRPr="00D44DF0" w:rsidRDefault="0055724B" w:rsidP="009E2FA7">
            <w:pPr>
              <w:rPr>
                <w:rFonts w:ascii="Times New Roman" w:hAnsi="Times New Roman"/>
              </w:rPr>
            </w:pPr>
            <w:r w:rsidRPr="00D44DF0">
              <w:rPr>
                <w:rFonts w:ascii="Times New Roman" w:hAnsi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60271E3A" w14:textId="24C82B8A" w:rsidR="0055724B" w:rsidRPr="00D44DF0" w:rsidRDefault="00354ACA" w:rsidP="009778ED">
            <w:pPr>
              <w:rPr>
                <w:rFonts w:ascii="Times New Roman" w:hAnsi="Times New Roman"/>
              </w:rPr>
            </w:pPr>
            <w:r w:rsidRPr="00D44DF0">
              <w:rPr>
                <w:rFonts w:ascii="Times New Roman" w:hAnsi="Times New Roman"/>
              </w:rPr>
              <w:t>К участию в проекте привлекаются студенты бакалавриата и магистратуры, владеющие базовой грамматикой древнегреческого языка. В ходе реализации проекта они знакомятся со спецификой языковой ситуации в Византии и готовят комментированные переводы ранее не переводившихся на русский язык памятников византийской литературы и проводят мини-исследования по греческой лексике в диахроническом аспекте.</w:t>
            </w:r>
          </w:p>
        </w:tc>
      </w:tr>
      <w:tr w:rsidR="0055724B" w:rsidRPr="00D44DF0" w14:paraId="6E5015E4" w14:textId="77777777" w:rsidTr="00295365">
        <w:tc>
          <w:tcPr>
            <w:tcW w:w="4902" w:type="dxa"/>
          </w:tcPr>
          <w:p w14:paraId="6B7191BB" w14:textId="77777777" w:rsidR="0055724B" w:rsidRPr="00D44DF0" w:rsidRDefault="0055724B" w:rsidP="009E2FA7">
            <w:pPr>
              <w:rPr>
                <w:rFonts w:ascii="Times New Roman" w:hAnsi="Times New Roman"/>
                <w:lang w:val="en-US"/>
              </w:rPr>
            </w:pPr>
            <w:r w:rsidRPr="00D44DF0">
              <w:rPr>
                <w:rFonts w:ascii="Times New Roman" w:hAnsi="Times New Roman"/>
              </w:rPr>
              <w:t>Цель проекта</w:t>
            </w:r>
            <w:r w:rsidRPr="00D44DF0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7EF09948" w14:textId="77777777" w:rsidR="0055724B" w:rsidRPr="00D44DF0" w:rsidRDefault="0055724B" w:rsidP="009778ED">
            <w:pPr>
              <w:shd w:val="clear" w:color="auto" w:fill="FFFFFF"/>
              <w:spacing w:line="225" w:lineRule="atLeast"/>
              <w:jc w:val="both"/>
              <w:rPr>
                <w:rFonts w:ascii="Times New Roman" w:hAnsi="Times New Roman"/>
              </w:rPr>
            </w:pPr>
            <w:r w:rsidRPr="00D44DF0">
              <w:rPr>
                <w:rFonts w:ascii="Times New Roman" w:hAnsi="Times New Roman"/>
              </w:rPr>
              <w:t xml:space="preserve">- критическая оценка новейших научных работ по средневековому греческому языку; </w:t>
            </w:r>
          </w:p>
          <w:p w14:paraId="6F356427" w14:textId="2E3B0E06" w:rsidR="0055724B" w:rsidRPr="00D44DF0" w:rsidRDefault="0055724B" w:rsidP="009778ED">
            <w:pPr>
              <w:shd w:val="clear" w:color="auto" w:fill="FFFFFF"/>
              <w:spacing w:line="225" w:lineRule="atLeast"/>
              <w:jc w:val="both"/>
              <w:rPr>
                <w:rFonts w:ascii="Times New Roman" w:hAnsi="Times New Roman"/>
              </w:rPr>
            </w:pPr>
            <w:r w:rsidRPr="00D44DF0">
              <w:rPr>
                <w:rFonts w:ascii="Times New Roman" w:hAnsi="Times New Roman"/>
              </w:rPr>
              <w:t>- выработка и апробирование принципов художественного перевода текстов, совмещающих классические и протоновогреческие элементы.</w:t>
            </w:r>
          </w:p>
        </w:tc>
      </w:tr>
      <w:tr w:rsidR="0055724B" w:rsidRPr="00D44DF0" w14:paraId="421918A7" w14:textId="77777777" w:rsidTr="00295365">
        <w:tc>
          <w:tcPr>
            <w:tcW w:w="4902" w:type="dxa"/>
          </w:tcPr>
          <w:p w14:paraId="1164B10F" w14:textId="77777777" w:rsidR="0055724B" w:rsidRPr="00D44DF0" w:rsidRDefault="0055724B" w:rsidP="00EF51AC">
            <w:pPr>
              <w:rPr>
                <w:rFonts w:ascii="Times New Roman" w:hAnsi="Times New Roman"/>
              </w:rPr>
            </w:pPr>
            <w:r w:rsidRPr="00D44DF0">
              <w:rPr>
                <w:rFonts w:ascii="Times New Roman" w:hAnsi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5EE94F35" w14:textId="487E049F" w:rsidR="0055724B" w:rsidRPr="00D44DF0" w:rsidRDefault="0055724B" w:rsidP="009778ED">
            <w:pPr>
              <w:shd w:val="clear" w:color="auto" w:fill="FFFFFF"/>
              <w:spacing w:line="225" w:lineRule="atLeast"/>
              <w:jc w:val="both"/>
              <w:rPr>
                <w:rFonts w:ascii="Times New Roman" w:hAnsi="Times New Roman"/>
              </w:rPr>
            </w:pPr>
            <w:r w:rsidRPr="00D44DF0">
              <w:rPr>
                <w:rFonts w:ascii="Times New Roman" w:hAnsi="Times New Roman"/>
              </w:rPr>
              <w:t xml:space="preserve">- научные рецензии на работы по истории греческого языка; </w:t>
            </w:r>
          </w:p>
          <w:p w14:paraId="25841FCE" w14:textId="01474DB1" w:rsidR="00D44DF0" w:rsidRPr="00D44DF0" w:rsidRDefault="00D44DF0" w:rsidP="009778ED">
            <w:pPr>
              <w:shd w:val="clear" w:color="auto" w:fill="FFFFFF"/>
              <w:spacing w:line="225" w:lineRule="atLeast"/>
              <w:jc w:val="both"/>
              <w:rPr>
                <w:rFonts w:ascii="Times New Roman" w:hAnsi="Times New Roman"/>
              </w:rPr>
            </w:pPr>
            <w:r w:rsidRPr="00D44DF0">
              <w:rPr>
                <w:rFonts w:ascii="Times New Roman" w:hAnsi="Times New Roman"/>
              </w:rPr>
              <w:t>- мини-исследования по исторической семантике;</w:t>
            </w:r>
          </w:p>
          <w:p w14:paraId="37909E63" w14:textId="4A2415B2" w:rsidR="0055724B" w:rsidRPr="00D44DF0" w:rsidRDefault="0055724B" w:rsidP="009778ED">
            <w:pPr>
              <w:shd w:val="clear" w:color="auto" w:fill="FFFFFF"/>
              <w:spacing w:line="225" w:lineRule="atLeast"/>
              <w:jc w:val="both"/>
              <w:rPr>
                <w:rFonts w:ascii="Times New Roman" w:hAnsi="Times New Roman"/>
                <w:color w:val="222222"/>
              </w:rPr>
            </w:pPr>
            <w:r w:rsidRPr="00D44DF0">
              <w:rPr>
                <w:rFonts w:ascii="Times New Roman" w:hAnsi="Times New Roman"/>
              </w:rPr>
              <w:t xml:space="preserve">- </w:t>
            </w:r>
            <w:r w:rsidR="00D44DF0" w:rsidRPr="00D44DF0">
              <w:rPr>
                <w:rFonts w:ascii="Times New Roman" w:hAnsi="Times New Roman"/>
              </w:rPr>
              <w:t>комментирован</w:t>
            </w:r>
            <w:r w:rsidR="00DD46AD">
              <w:rPr>
                <w:rFonts w:ascii="Times New Roman" w:hAnsi="Times New Roman"/>
              </w:rPr>
              <w:t>н</w:t>
            </w:r>
            <w:r w:rsidR="00D44DF0" w:rsidRPr="00D44DF0">
              <w:rPr>
                <w:rFonts w:ascii="Times New Roman" w:hAnsi="Times New Roman"/>
              </w:rPr>
              <w:t xml:space="preserve">ые </w:t>
            </w:r>
            <w:r w:rsidRPr="00D44DF0">
              <w:rPr>
                <w:rFonts w:ascii="Times New Roman" w:hAnsi="Times New Roman"/>
              </w:rPr>
              <w:t xml:space="preserve">переводы не переводившихся ранее византийских </w:t>
            </w:r>
            <w:r w:rsidR="00354ACA" w:rsidRPr="00D44DF0">
              <w:rPr>
                <w:rFonts w:ascii="Times New Roman" w:hAnsi="Times New Roman"/>
              </w:rPr>
              <w:t>источников</w:t>
            </w:r>
            <w:r w:rsidR="00D44DF0" w:rsidRPr="00D44DF0">
              <w:rPr>
                <w:rFonts w:ascii="Times New Roman" w:hAnsi="Times New Roman"/>
              </w:rPr>
              <w:t>.</w:t>
            </w:r>
          </w:p>
        </w:tc>
      </w:tr>
      <w:tr w:rsidR="0055724B" w:rsidRPr="00D44DF0" w14:paraId="57D18054" w14:textId="77777777" w:rsidTr="00295365">
        <w:tc>
          <w:tcPr>
            <w:tcW w:w="4902" w:type="dxa"/>
          </w:tcPr>
          <w:p w14:paraId="57D38C98" w14:textId="77777777" w:rsidR="0055724B" w:rsidRPr="00D44DF0" w:rsidRDefault="0055724B" w:rsidP="009E2FA7">
            <w:pPr>
              <w:rPr>
                <w:rFonts w:ascii="Times New Roman" w:hAnsi="Times New Roman"/>
              </w:rPr>
            </w:pPr>
            <w:r w:rsidRPr="00D44DF0">
              <w:rPr>
                <w:rFonts w:ascii="Times New Roman" w:hAnsi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92C0591" w14:textId="277C31E1" w:rsidR="0055724B" w:rsidRPr="00D44DF0" w:rsidRDefault="0055724B" w:rsidP="006E5DCE">
            <w:pPr>
              <w:rPr>
                <w:rFonts w:ascii="Times New Roman" w:hAnsi="Times New Roman"/>
                <w:color w:val="000000"/>
              </w:rPr>
            </w:pPr>
            <w:r w:rsidRPr="00D44DF0">
              <w:rPr>
                <w:rFonts w:ascii="Times New Roman" w:hAnsi="Times New Roman"/>
                <w:color w:val="000000"/>
              </w:rPr>
              <w:t>- владение английским языком для чтения научной литературы и работы со словарями</w:t>
            </w:r>
            <w:r w:rsidR="00D44DF0" w:rsidRPr="00D44DF0">
              <w:rPr>
                <w:rFonts w:ascii="Times New Roman" w:hAnsi="Times New Roman"/>
                <w:color w:val="000000"/>
              </w:rPr>
              <w:t>;</w:t>
            </w:r>
          </w:p>
          <w:p w14:paraId="69C57976" w14:textId="62924F84" w:rsidR="00354ACA" w:rsidRPr="00D44DF0" w:rsidRDefault="00354ACA" w:rsidP="006E5DCE">
            <w:pPr>
              <w:rPr>
                <w:rFonts w:ascii="Times New Roman" w:hAnsi="Times New Roman"/>
                <w:color w:val="000000"/>
              </w:rPr>
            </w:pPr>
            <w:r w:rsidRPr="00D44DF0">
              <w:rPr>
                <w:rFonts w:ascii="Times New Roman" w:hAnsi="Times New Roman"/>
                <w:color w:val="000000"/>
              </w:rPr>
              <w:t>- знание элементарной грамматики древнегреческого языка</w:t>
            </w:r>
            <w:r w:rsidR="00D44DF0" w:rsidRPr="00D44DF0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5724B" w:rsidRPr="00D44DF0" w14:paraId="43180F3B" w14:textId="77777777" w:rsidTr="00295365">
        <w:tc>
          <w:tcPr>
            <w:tcW w:w="4902" w:type="dxa"/>
          </w:tcPr>
          <w:p w14:paraId="1B34F5E7" w14:textId="77777777" w:rsidR="0055724B" w:rsidRPr="00D44DF0" w:rsidRDefault="0055724B" w:rsidP="009E2FA7">
            <w:pPr>
              <w:rPr>
                <w:rFonts w:ascii="Times New Roman" w:hAnsi="Times New Roman"/>
              </w:rPr>
            </w:pPr>
            <w:r w:rsidRPr="00D44DF0">
              <w:rPr>
                <w:rFonts w:ascii="Times New Roman" w:hAnsi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59CA5B29" w14:textId="77777777" w:rsidR="0055724B" w:rsidRPr="00D44DF0" w:rsidRDefault="00273BCB" w:rsidP="006E5DCE">
            <w:pPr>
              <w:rPr>
                <w:rFonts w:ascii="Times New Roman" w:hAnsi="Times New Roman"/>
                <w:color w:val="000000"/>
              </w:rPr>
            </w:pPr>
            <w:r w:rsidRPr="00D44DF0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55724B" w:rsidRPr="00D44DF0" w14:paraId="544AA454" w14:textId="77777777" w:rsidTr="00295365">
        <w:tc>
          <w:tcPr>
            <w:tcW w:w="4902" w:type="dxa"/>
          </w:tcPr>
          <w:p w14:paraId="0D0D3463" w14:textId="77777777" w:rsidR="0055724B" w:rsidRPr="00D44DF0" w:rsidRDefault="0055724B" w:rsidP="00F17150">
            <w:pPr>
              <w:rPr>
                <w:rFonts w:ascii="Times New Roman" w:hAnsi="Times New Roman"/>
              </w:rPr>
            </w:pPr>
            <w:r w:rsidRPr="00D44DF0">
              <w:rPr>
                <w:rFonts w:ascii="Times New Roman" w:hAnsi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4E9F674C" w14:textId="5BB6F711" w:rsidR="0055724B" w:rsidRPr="00D44DF0" w:rsidRDefault="0055724B" w:rsidP="006E5DCE">
            <w:pPr>
              <w:rPr>
                <w:rFonts w:ascii="Times New Roman" w:hAnsi="Times New Roman"/>
                <w:color w:val="000000"/>
              </w:rPr>
            </w:pPr>
            <w:r w:rsidRPr="00D44DF0">
              <w:rPr>
                <w:rFonts w:ascii="Times New Roman" w:hAnsi="Times New Roman"/>
              </w:rPr>
              <w:t>Подготовка переводов ранее не переводившихся на русский язык памятников</w:t>
            </w:r>
            <w:r w:rsidR="00354ACA" w:rsidRPr="00D44DF0">
              <w:rPr>
                <w:rFonts w:ascii="Times New Roman" w:hAnsi="Times New Roman"/>
              </w:rPr>
              <w:t xml:space="preserve"> </w:t>
            </w:r>
            <w:r w:rsidRPr="00D44DF0">
              <w:rPr>
                <w:rFonts w:ascii="Times New Roman" w:hAnsi="Times New Roman"/>
              </w:rPr>
              <w:t>византийской литературы</w:t>
            </w:r>
            <w:r w:rsidR="00D44DF0" w:rsidRPr="00D44DF0">
              <w:rPr>
                <w:rFonts w:ascii="Times New Roman" w:hAnsi="Times New Roman"/>
              </w:rPr>
              <w:t>.</w:t>
            </w:r>
          </w:p>
        </w:tc>
      </w:tr>
      <w:tr w:rsidR="0055724B" w:rsidRPr="00D44DF0" w14:paraId="1E5FD44B" w14:textId="77777777" w:rsidTr="00295365">
        <w:tc>
          <w:tcPr>
            <w:tcW w:w="4902" w:type="dxa"/>
          </w:tcPr>
          <w:p w14:paraId="4E8EFC90" w14:textId="77777777" w:rsidR="0055724B" w:rsidRPr="00D44DF0" w:rsidRDefault="0055724B" w:rsidP="00F17150">
            <w:pPr>
              <w:rPr>
                <w:rFonts w:ascii="Times New Roman" w:hAnsi="Times New Roman"/>
                <w:color w:val="000000"/>
              </w:rPr>
            </w:pPr>
            <w:r w:rsidRPr="00D44DF0">
              <w:rPr>
                <w:rFonts w:ascii="Times New Roman" w:hAnsi="Times New Roman"/>
                <w:color w:val="000000"/>
              </w:rPr>
              <w:t xml:space="preserve">Критерии отбора студентов </w:t>
            </w:r>
          </w:p>
          <w:p w14:paraId="5E7BF62E" w14:textId="77777777" w:rsidR="0055724B" w:rsidRPr="00D44DF0" w:rsidRDefault="0055724B" w:rsidP="00F17150">
            <w:pPr>
              <w:rPr>
                <w:rFonts w:ascii="Times New Roman" w:hAnsi="Times New Roman"/>
              </w:rPr>
            </w:pPr>
          </w:p>
        </w:tc>
        <w:tc>
          <w:tcPr>
            <w:tcW w:w="4663" w:type="dxa"/>
          </w:tcPr>
          <w:p w14:paraId="54A022B1" w14:textId="337B3D2E" w:rsidR="0055724B" w:rsidRPr="00D44DF0" w:rsidRDefault="0055724B" w:rsidP="006E5DCE">
            <w:pPr>
              <w:rPr>
                <w:rFonts w:ascii="Times New Roman" w:hAnsi="Times New Roman"/>
                <w:color w:val="000000"/>
              </w:rPr>
            </w:pPr>
            <w:r w:rsidRPr="00D44DF0">
              <w:rPr>
                <w:rFonts w:ascii="Times New Roman" w:hAnsi="Times New Roman"/>
                <w:color w:val="000000"/>
              </w:rPr>
              <w:lastRenderedPageBreak/>
              <w:t xml:space="preserve">Готовность к большим объемам </w:t>
            </w:r>
            <w:r w:rsidRPr="00D44DF0">
              <w:rPr>
                <w:rFonts w:ascii="Times New Roman" w:hAnsi="Times New Roman"/>
                <w:color w:val="000000"/>
              </w:rPr>
              <w:lastRenderedPageBreak/>
              <w:t>самостоятельной работы</w:t>
            </w:r>
            <w:r w:rsidR="00D44DF0" w:rsidRPr="00D44DF0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5724B" w:rsidRPr="00D44DF0" w14:paraId="522D5511" w14:textId="77777777" w:rsidTr="00295365">
        <w:tc>
          <w:tcPr>
            <w:tcW w:w="4902" w:type="dxa"/>
          </w:tcPr>
          <w:p w14:paraId="5D5FFB9D" w14:textId="77777777" w:rsidR="0055724B" w:rsidRPr="00D44DF0" w:rsidRDefault="0055724B">
            <w:pPr>
              <w:rPr>
                <w:rFonts w:ascii="Times New Roman" w:hAnsi="Times New Roman"/>
                <w:highlight w:val="yellow"/>
              </w:rPr>
            </w:pPr>
            <w:r w:rsidRPr="00D44DF0">
              <w:rPr>
                <w:rFonts w:ascii="Times New Roman" w:hAnsi="Times New Roman"/>
              </w:rPr>
              <w:lastRenderedPageBreak/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4644A2FB" w14:textId="35108468" w:rsidR="0055724B" w:rsidRPr="00D44DF0" w:rsidRDefault="00354ACA" w:rsidP="005E13DA">
            <w:pPr>
              <w:rPr>
                <w:rFonts w:ascii="Times New Roman" w:hAnsi="Times New Roman"/>
                <w:color w:val="000000"/>
              </w:rPr>
            </w:pPr>
            <w:r w:rsidRPr="00D44DF0">
              <w:rPr>
                <w:rFonts w:ascii="Times New Roman" w:hAnsi="Times New Roman"/>
                <w:color w:val="000000"/>
              </w:rPr>
              <w:t>01</w:t>
            </w:r>
            <w:r w:rsidR="00273BCB" w:rsidRPr="00D44DF0">
              <w:rPr>
                <w:rFonts w:ascii="Times New Roman" w:hAnsi="Times New Roman"/>
                <w:color w:val="000000"/>
              </w:rPr>
              <w:t>.10.20</w:t>
            </w:r>
            <w:r w:rsidRPr="00D44DF0">
              <w:rPr>
                <w:rFonts w:ascii="Times New Roman" w:hAnsi="Times New Roman"/>
                <w:color w:val="000000"/>
              </w:rPr>
              <w:t>20</w:t>
            </w:r>
            <w:r w:rsidR="00273BCB" w:rsidRPr="00D44DF0">
              <w:rPr>
                <w:rFonts w:ascii="Times New Roman" w:hAnsi="Times New Roman"/>
                <w:color w:val="000000"/>
              </w:rPr>
              <w:t xml:space="preserve"> – 30.06.202</w:t>
            </w:r>
            <w:r w:rsidRPr="00D44DF0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5724B" w:rsidRPr="00D44DF0" w14:paraId="1A676BAB" w14:textId="77777777" w:rsidTr="00295365">
        <w:tc>
          <w:tcPr>
            <w:tcW w:w="4902" w:type="dxa"/>
          </w:tcPr>
          <w:p w14:paraId="30255DDF" w14:textId="77777777" w:rsidR="0055724B" w:rsidRPr="00D44DF0" w:rsidRDefault="0055724B" w:rsidP="009E2FA7">
            <w:pPr>
              <w:rPr>
                <w:rFonts w:ascii="Times New Roman" w:hAnsi="Times New Roman"/>
                <w:highlight w:val="yellow"/>
              </w:rPr>
            </w:pPr>
            <w:r w:rsidRPr="00D44DF0">
              <w:rPr>
                <w:rFonts w:ascii="Times New Roman" w:hAnsi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248EEEAF" w14:textId="77777777" w:rsidR="0055724B" w:rsidRPr="00D44DF0" w:rsidRDefault="00295365">
            <w:pPr>
              <w:rPr>
                <w:rFonts w:ascii="Times New Roman" w:hAnsi="Times New Roman"/>
                <w:color w:val="000000"/>
              </w:rPr>
            </w:pPr>
            <w:r w:rsidRPr="00D44DF0">
              <w:rPr>
                <w:rFonts w:ascii="Times New Roman" w:hAnsi="Times New Roman"/>
                <w:color w:val="000000"/>
              </w:rPr>
              <w:t>4 ч.</w:t>
            </w:r>
          </w:p>
        </w:tc>
      </w:tr>
      <w:tr w:rsidR="0055724B" w:rsidRPr="00D44DF0" w14:paraId="5A935A2C" w14:textId="77777777" w:rsidTr="00295365">
        <w:tc>
          <w:tcPr>
            <w:tcW w:w="4902" w:type="dxa"/>
          </w:tcPr>
          <w:p w14:paraId="0C9A4C87" w14:textId="77777777" w:rsidR="0055724B" w:rsidRPr="00D44DF0" w:rsidRDefault="0055724B" w:rsidP="009E2FA7">
            <w:pPr>
              <w:rPr>
                <w:rFonts w:ascii="Times New Roman" w:hAnsi="Times New Roman"/>
                <w:highlight w:val="yellow"/>
              </w:rPr>
            </w:pPr>
            <w:r w:rsidRPr="00D44DF0"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16767C83" w14:textId="73A20F3D" w:rsidR="0055724B" w:rsidRPr="00D44DF0" w:rsidRDefault="007339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55724B" w:rsidRPr="00D44DF0" w14:paraId="5C799647" w14:textId="77777777" w:rsidTr="00295365">
        <w:tc>
          <w:tcPr>
            <w:tcW w:w="4902" w:type="dxa"/>
          </w:tcPr>
          <w:p w14:paraId="61F726BE" w14:textId="77777777" w:rsidR="0055724B" w:rsidRPr="00D44DF0" w:rsidRDefault="0055724B">
            <w:pPr>
              <w:rPr>
                <w:rFonts w:ascii="Times New Roman" w:hAnsi="Times New Roman"/>
              </w:rPr>
            </w:pPr>
            <w:r w:rsidRPr="00D44DF0">
              <w:rPr>
                <w:rFonts w:ascii="Times New Roman" w:hAnsi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61964247" w14:textId="77777777" w:rsidR="0055724B" w:rsidRPr="00D44DF0" w:rsidRDefault="00295365">
            <w:pPr>
              <w:rPr>
                <w:rFonts w:ascii="Times New Roman" w:hAnsi="Times New Roman"/>
                <w:color w:val="000000"/>
              </w:rPr>
            </w:pPr>
            <w:r w:rsidRPr="00D44DF0">
              <w:rPr>
                <w:rFonts w:ascii="Times New Roman" w:hAnsi="Times New Roman"/>
                <w:color w:val="000000"/>
              </w:rPr>
              <w:t>экзамен</w:t>
            </w:r>
          </w:p>
        </w:tc>
      </w:tr>
      <w:tr w:rsidR="0055724B" w:rsidRPr="00D44DF0" w14:paraId="4B2792B7" w14:textId="77777777" w:rsidTr="00295365">
        <w:tc>
          <w:tcPr>
            <w:tcW w:w="4902" w:type="dxa"/>
          </w:tcPr>
          <w:p w14:paraId="3F86FEA1" w14:textId="77777777" w:rsidR="0055724B" w:rsidRPr="00D44DF0" w:rsidRDefault="0055724B" w:rsidP="009E2FA7">
            <w:pPr>
              <w:rPr>
                <w:rFonts w:ascii="Times New Roman" w:hAnsi="Times New Roman"/>
              </w:rPr>
            </w:pPr>
            <w:r w:rsidRPr="00D44DF0">
              <w:rPr>
                <w:rFonts w:ascii="Times New Roman" w:hAnsi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17544B3" w14:textId="06557541" w:rsidR="0055724B" w:rsidRPr="00D44DF0" w:rsidRDefault="00354ACA" w:rsidP="009778ED">
            <w:pPr>
              <w:shd w:val="clear" w:color="auto" w:fill="FFFFFF"/>
              <w:spacing w:line="225" w:lineRule="atLeast"/>
              <w:jc w:val="both"/>
              <w:rPr>
                <w:rFonts w:ascii="Times New Roman" w:hAnsi="Times New Roman"/>
              </w:rPr>
            </w:pPr>
            <w:r w:rsidRPr="00D44DF0">
              <w:rPr>
                <w:rFonts w:ascii="Times New Roman" w:hAnsi="Times New Roman"/>
              </w:rPr>
              <w:t>-</w:t>
            </w:r>
            <w:r w:rsidR="0055724B" w:rsidRPr="00D44DF0">
              <w:rPr>
                <w:rFonts w:ascii="Times New Roman" w:hAnsi="Times New Roman"/>
              </w:rPr>
              <w:t xml:space="preserve"> доклады;</w:t>
            </w:r>
          </w:p>
          <w:p w14:paraId="1780001A" w14:textId="43C1D59E" w:rsidR="00354ACA" w:rsidRPr="00D44DF0" w:rsidRDefault="00354ACA" w:rsidP="009778ED">
            <w:pPr>
              <w:shd w:val="clear" w:color="auto" w:fill="FFFFFF"/>
              <w:spacing w:line="225" w:lineRule="atLeast"/>
              <w:jc w:val="both"/>
              <w:rPr>
                <w:rFonts w:ascii="Times New Roman" w:hAnsi="Times New Roman"/>
              </w:rPr>
            </w:pPr>
            <w:r w:rsidRPr="00D44DF0">
              <w:rPr>
                <w:rFonts w:ascii="Times New Roman" w:hAnsi="Times New Roman"/>
              </w:rPr>
              <w:t>- научные рецензии и эссе;</w:t>
            </w:r>
          </w:p>
          <w:p w14:paraId="0AD93DE1" w14:textId="19E6E6A7" w:rsidR="0055724B" w:rsidRPr="00D44DF0" w:rsidRDefault="0055724B" w:rsidP="009778ED">
            <w:pPr>
              <w:shd w:val="clear" w:color="auto" w:fill="FFFFFF"/>
              <w:spacing w:line="225" w:lineRule="atLeast"/>
              <w:jc w:val="both"/>
              <w:rPr>
                <w:rFonts w:ascii="Times New Roman" w:hAnsi="Times New Roman"/>
              </w:rPr>
            </w:pPr>
            <w:r w:rsidRPr="00D44DF0">
              <w:rPr>
                <w:rFonts w:ascii="Times New Roman" w:hAnsi="Times New Roman"/>
              </w:rPr>
              <w:t xml:space="preserve">- </w:t>
            </w:r>
            <w:r w:rsidR="00354ACA" w:rsidRPr="00D44DF0">
              <w:rPr>
                <w:rFonts w:ascii="Times New Roman" w:hAnsi="Times New Roman"/>
              </w:rPr>
              <w:t xml:space="preserve">комментированные </w:t>
            </w:r>
            <w:r w:rsidRPr="00D44DF0">
              <w:rPr>
                <w:rFonts w:ascii="Times New Roman" w:hAnsi="Times New Roman"/>
              </w:rPr>
              <w:t>переводы.</w:t>
            </w:r>
          </w:p>
        </w:tc>
      </w:tr>
      <w:tr w:rsidR="0055724B" w:rsidRPr="00D44DF0" w14:paraId="31347F67" w14:textId="77777777" w:rsidTr="00295365">
        <w:tc>
          <w:tcPr>
            <w:tcW w:w="4902" w:type="dxa"/>
          </w:tcPr>
          <w:p w14:paraId="483461BD" w14:textId="77777777" w:rsidR="0055724B" w:rsidRPr="00D44DF0" w:rsidRDefault="0055724B" w:rsidP="00F17150">
            <w:pPr>
              <w:rPr>
                <w:rFonts w:ascii="Times New Roman" w:hAnsi="Times New Roman"/>
              </w:rPr>
            </w:pPr>
            <w:r w:rsidRPr="00D44DF0">
              <w:rPr>
                <w:rFonts w:ascii="Times New Roman" w:hAnsi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9B9D122" w14:textId="3000517F" w:rsidR="00354ACA" w:rsidRPr="00D44DF0" w:rsidRDefault="00354ACA" w:rsidP="005F4971">
            <w:pPr>
              <w:shd w:val="clear" w:color="auto" w:fill="FFFFFF"/>
              <w:spacing w:line="225" w:lineRule="atLeast"/>
              <w:jc w:val="both"/>
              <w:rPr>
                <w:rFonts w:ascii="Times New Roman" w:hAnsi="Times New Roman"/>
              </w:rPr>
            </w:pPr>
            <w:r w:rsidRPr="00D44DF0">
              <w:rPr>
                <w:rFonts w:ascii="Times New Roman" w:hAnsi="Times New Roman"/>
              </w:rPr>
              <w:t>- углублённое изучение древнегреческой грамматики;</w:t>
            </w:r>
          </w:p>
          <w:p w14:paraId="5453E2E6" w14:textId="0A3926ED" w:rsidR="0055724B" w:rsidRPr="00D44DF0" w:rsidRDefault="0055724B" w:rsidP="005F4971">
            <w:pPr>
              <w:shd w:val="clear" w:color="auto" w:fill="FFFFFF"/>
              <w:spacing w:line="225" w:lineRule="atLeast"/>
              <w:jc w:val="both"/>
              <w:rPr>
                <w:rFonts w:ascii="Times New Roman" w:hAnsi="Times New Roman"/>
              </w:rPr>
            </w:pPr>
            <w:r w:rsidRPr="00D44DF0">
              <w:rPr>
                <w:rFonts w:ascii="Times New Roman" w:hAnsi="Times New Roman"/>
              </w:rPr>
              <w:t xml:space="preserve">- </w:t>
            </w:r>
            <w:r w:rsidR="00354ACA" w:rsidRPr="00D44DF0">
              <w:rPr>
                <w:rFonts w:ascii="Times New Roman" w:hAnsi="Times New Roman"/>
              </w:rPr>
              <w:t>приобретение навыков анализа и перевода греческих источников византийской эпохи</w:t>
            </w:r>
            <w:r w:rsidR="00D44DF0" w:rsidRPr="00D44DF0">
              <w:rPr>
                <w:rFonts w:ascii="Times New Roman" w:hAnsi="Times New Roman"/>
              </w:rPr>
              <w:t>.</w:t>
            </w:r>
          </w:p>
        </w:tc>
      </w:tr>
      <w:tr w:rsidR="0055724B" w:rsidRPr="00D44DF0" w14:paraId="100F55AE" w14:textId="77777777" w:rsidTr="00295365">
        <w:tc>
          <w:tcPr>
            <w:tcW w:w="4902" w:type="dxa"/>
          </w:tcPr>
          <w:p w14:paraId="460850D5" w14:textId="77777777" w:rsidR="0055724B" w:rsidRPr="00D44DF0" w:rsidRDefault="0055724B" w:rsidP="00F17150">
            <w:pPr>
              <w:rPr>
                <w:rFonts w:ascii="Times New Roman" w:hAnsi="Times New Roman"/>
              </w:rPr>
            </w:pPr>
            <w:r w:rsidRPr="00D44DF0">
              <w:rPr>
                <w:rFonts w:ascii="Times New Roman" w:hAnsi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3E1DE925" w14:textId="59B2ABBB" w:rsidR="00D44DF0" w:rsidRPr="00D44DF0" w:rsidRDefault="0055724B" w:rsidP="00AD4D49">
            <w:pPr>
              <w:rPr>
                <w:rFonts w:ascii="Times New Roman" w:hAnsi="Times New Roman"/>
              </w:rPr>
            </w:pPr>
            <w:r w:rsidRPr="00D44DF0">
              <w:rPr>
                <w:rFonts w:ascii="Times New Roman" w:hAnsi="Times New Roman"/>
              </w:rPr>
              <w:t xml:space="preserve">- </w:t>
            </w:r>
            <w:r w:rsidR="00D44DF0" w:rsidRPr="00D44DF0">
              <w:rPr>
                <w:rFonts w:ascii="Times New Roman" w:hAnsi="Times New Roman"/>
              </w:rPr>
              <w:t>оценка результата проекта</w:t>
            </w:r>
            <w:r w:rsidR="007339AA">
              <w:rPr>
                <w:rFonts w:ascii="Times New Roman" w:hAnsi="Times New Roman"/>
              </w:rPr>
              <w:t xml:space="preserve"> (0,2)</w:t>
            </w:r>
          </w:p>
          <w:p w14:paraId="4811E0FB" w14:textId="466107E4" w:rsidR="0055724B" w:rsidRPr="00D44DF0" w:rsidRDefault="00D44DF0" w:rsidP="00AD4D49">
            <w:pPr>
              <w:rPr>
                <w:rFonts w:ascii="Times New Roman" w:hAnsi="Times New Roman"/>
              </w:rPr>
            </w:pPr>
            <w:r w:rsidRPr="00D44DF0">
              <w:rPr>
                <w:rFonts w:ascii="Times New Roman" w:hAnsi="Times New Roman"/>
              </w:rPr>
              <w:t xml:space="preserve">- </w:t>
            </w:r>
            <w:r w:rsidR="0055724B" w:rsidRPr="00D44DF0">
              <w:rPr>
                <w:rFonts w:ascii="Times New Roman" w:hAnsi="Times New Roman"/>
              </w:rPr>
              <w:t>оценка сформированности планируемых компетенций</w:t>
            </w:r>
            <w:r w:rsidR="007339AA">
              <w:rPr>
                <w:rFonts w:ascii="Times New Roman" w:hAnsi="Times New Roman"/>
              </w:rPr>
              <w:t xml:space="preserve"> (0,2)</w:t>
            </w:r>
            <w:r w:rsidR="0055724B" w:rsidRPr="00D44DF0">
              <w:rPr>
                <w:rFonts w:ascii="Times New Roman" w:hAnsi="Times New Roman"/>
              </w:rPr>
              <w:t>;</w:t>
            </w:r>
          </w:p>
          <w:p w14:paraId="4051749C" w14:textId="4F6D80A9" w:rsidR="00D44DF0" w:rsidRPr="00D44DF0" w:rsidRDefault="00D44DF0" w:rsidP="00AD4D49">
            <w:pPr>
              <w:rPr>
                <w:rFonts w:ascii="Times New Roman" w:hAnsi="Times New Roman"/>
              </w:rPr>
            </w:pPr>
            <w:r w:rsidRPr="00D44DF0">
              <w:rPr>
                <w:rFonts w:ascii="Times New Roman" w:hAnsi="Times New Roman"/>
              </w:rPr>
              <w:t>- оценка использованных в проекте способов и технологий</w:t>
            </w:r>
            <w:r w:rsidR="007339AA">
              <w:rPr>
                <w:rFonts w:ascii="Times New Roman" w:hAnsi="Times New Roman"/>
              </w:rPr>
              <w:t xml:space="preserve"> </w:t>
            </w:r>
            <w:r w:rsidR="007339AA" w:rsidRPr="007339AA">
              <w:rPr>
                <w:rFonts w:ascii="Times New Roman" w:hAnsi="Times New Roman"/>
              </w:rPr>
              <w:t>(0,2)</w:t>
            </w:r>
            <w:r w:rsidRPr="00D44DF0">
              <w:rPr>
                <w:rFonts w:ascii="Times New Roman" w:hAnsi="Times New Roman"/>
              </w:rPr>
              <w:t xml:space="preserve">; </w:t>
            </w:r>
          </w:p>
          <w:p w14:paraId="70F0E2B5" w14:textId="760BBCB5" w:rsidR="0055724B" w:rsidRPr="00D44DF0" w:rsidRDefault="0055724B" w:rsidP="00AD4D49">
            <w:pPr>
              <w:rPr>
                <w:rFonts w:ascii="Times New Roman" w:hAnsi="Times New Roman"/>
              </w:rPr>
            </w:pPr>
            <w:r w:rsidRPr="00D44DF0">
              <w:rPr>
                <w:rFonts w:ascii="Times New Roman" w:hAnsi="Times New Roman"/>
              </w:rPr>
              <w:t xml:space="preserve">- </w:t>
            </w:r>
            <w:r w:rsidR="00D44DF0" w:rsidRPr="00D44DF0">
              <w:rPr>
                <w:rFonts w:ascii="Times New Roman" w:hAnsi="Times New Roman"/>
              </w:rPr>
              <w:t>оценка хода реализации проекта</w:t>
            </w:r>
            <w:r w:rsidR="007339AA">
              <w:rPr>
                <w:rFonts w:ascii="Times New Roman" w:hAnsi="Times New Roman"/>
              </w:rPr>
              <w:t xml:space="preserve"> </w:t>
            </w:r>
            <w:r w:rsidR="007339AA" w:rsidRPr="007339AA">
              <w:rPr>
                <w:rFonts w:ascii="Times New Roman" w:hAnsi="Times New Roman"/>
              </w:rPr>
              <w:t>(0,2);</w:t>
            </w:r>
          </w:p>
          <w:p w14:paraId="64363EAD" w14:textId="271B7139" w:rsidR="0055724B" w:rsidRPr="00D44DF0" w:rsidRDefault="0055724B" w:rsidP="00AD4D49">
            <w:pPr>
              <w:rPr>
                <w:rFonts w:ascii="Times New Roman" w:hAnsi="Times New Roman"/>
                <w:color w:val="000000"/>
              </w:rPr>
            </w:pPr>
            <w:r w:rsidRPr="00D44DF0">
              <w:rPr>
                <w:rFonts w:ascii="Times New Roman" w:hAnsi="Times New Roman"/>
              </w:rPr>
              <w:t>- оценка защиты проекта</w:t>
            </w:r>
            <w:r w:rsidR="007339AA">
              <w:rPr>
                <w:rFonts w:ascii="Times New Roman" w:hAnsi="Times New Roman"/>
              </w:rPr>
              <w:t xml:space="preserve"> </w:t>
            </w:r>
            <w:r w:rsidR="007339AA" w:rsidRPr="007339AA">
              <w:rPr>
                <w:rFonts w:ascii="Times New Roman" w:hAnsi="Times New Roman"/>
              </w:rPr>
              <w:t>(0,2)</w:t>
            </w:r>
            <w:r w:rsidRPr="00D44DF0">
              <w:rPr>
                <w:rFonts w:ascii="Times New Roman" w:hAnsi="Times New Roman"/>
              </w:rPr>
              <w:t>.</w:t>
            </w:r>
          </w:p>
        </w:tc>
      </w:tr>
      <w:tr w:rsidR="0055724B" w:rsidRPr="00D44DF0" w14:paraId="1B38D35F" w14:textId="77777777" w:rsidTr="00295365">
        <w:tc>
          <w:tcPr>
            <w:tcW w:w="4902" w:type="dxa"/>
          </w:tcPr>
          <w:p w14:paraId="3756BE17" w14:textId="77777777" w:rsidR="0055724B" w:rsidRPr="00D44DF0" w:rsidRDefault="0055724B">
            <w:pPr>
              <w:rPr>
                <w:rFonts w:ascii="Times New Roman" w:hAnsi="Times New Roman"/>
              </w:rPr>
            </w:pPr>
            <w:r w:rsidRPr="00D44DF0">
              <w:rPr>
                <w:rFonts w:ascii="Times New Roman" w:hAnsi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15C755F2" w14:textId="77777777" w:rsidR="0055724B" w:rsidRPr="00D44DF0" w:rsidRDefault="0055724B" w:rsidP="00AD4D49">
            <w:pPr>
              <w:rPr>
                <w:rFonts w:ascii="Times New Roman" w:hAnsi="Times New Roman"/>
                <w:color w:val="000000"/>
              </w:rPr>
            </w:pPr>
            <w:r w:rsidRPr="00D44DF0">
              <w:rPr>
                <w:rFonts w:ascii="Times New Roman" w:hAnsi="Times New Roman"/>
                <w:color w:val="000000"/>
              </w:rPr>
              <w:t>Да</w:t>
            </w:r>
          </w:p>
        </w:tc>
      </w:tr>
      <w:tr w:rsidR="0055724B" w:rsidRPr="00D44DF0" w14:paraId="74CA981D" w14:textId="77777777" w:rsidTr="00295365">
        <w:tc>
          <w:tcPr>
            <w:tcW w:w="4902" w:type="dxa"/>
          </w:tcPr>
          <w:p w14:paraId="6E11AEAA" w14:textId="77777777" w:rsidR="0055724B" w:rsidRPr="00D44DF0" w:rsidRDefault="0055724B" w:rsidP="00295F80">
            <w:pPr>
              <w:rPr>
                <w:rFonts w:ascii="Times New Roman" w:hAnsi="Times New Roman"/>
                <w:color w:val="000000"/>
              </w:rPr>
            </w:pPr>
            <w:r w:rsidRPr="00D44DF0">
              <w:rPr>
                <w:rFonts w:ascii="Times New Roman" w:hAnsi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59D570CD" w14:textId="77777777" w:rsidR="00354ACA" w:rsidRPr="00D44DF0" w:rsidRDefault="00354ACA" w:rsidP="00354ACA">
            <w:pPr>
              <w:rPr>
                <w:rFonts w:ascii="Times New Roman" w:hAnsi="Times New Roman"/>
                <w:color w:val="000000"/>
              </w:rPr>
            </w:pPr>
            <w:r w:rsidRPr="00D44DF0">
              <w:rPr>
                <w:rFonts w:ascii="Times New Roman" w:hAnsi="Times New Roman"/>
                <w:color w:val="000000"/>
              </w:rPr>
              <w:t>Античность</w:t>
            </w:r>
            <w:r w:rsidRPr="00D44DF0">
              <w:rPr>
                <w:rFonts w:ascii="Times New Roman" w:hAnsi="Times New Roman"/>
                <w:color w:val="000000"/>
              </w:rPr>
              <w:tab/>
            </w:r>
          </w:p>
          <w:p w14:paraId="6C5554F7" w14:textId="77777777" w:rsidR="00354ACA" w:rsidRPr="00D44DF0" w:rsidRDefault="00354ACA" w:rsidP="00354ACA">
            <w:pPr>
              <w:rPr>
                <w:rFonts w:ascii="Times New Roman" w:hAnsi="Times New Roman"/>
                <w:color w:val="000000"/>
              </w:rPr>
            </w:pPr>
            <w:r w:rsidRPr="00D44DF0">
              <w:rPr>
                <w:rFonts w:ascii="Times New Roman" w:hAnsi="Times New Roman"/>
                <w:color w:val="000000"/>
              </w:rPr>
              <w:t>Ассириология</w:t>
            </w:r>
            <w:r w:rsidRPr="00D44DF0">
              <w:rPr>
                <w:rFonts w:ascii="Times New Roman" w:hAnsi="Times New Roman"/>
                <w:color w:val="000000"/>
              </w:rPr>
              <w:tab/>
            </w:r>
          </w:p>
          <w:p w14:paraId="20A98889" w14:textId="77777777" w:rsidR="00354ACA" w:rsidRPr="00D44DF0" w:rsidRDefault="00354ACA" w:rsidP="00354ACA">
            <w:pPr>
              <w:rPr>
                <w:rFonts w:ascii="Times New Roman" w:hAnsi="Times New Roman"/>
                <w:color w:val="000000"/>
              </w:rPr>
            </w:pPr>
            <w:r w:rsidRPr="00D44DF0">
              <w:rPr>
                <w:rFonts w:ascii="Times New Roman" w:hAnsi="Times New Roman"/>
                <w:color w:val="000000"/>
              </w:rPr>
              <w:t>Библеистика и история древнего Израиля</w:t>
            </w:r>
            <w:r w:rsidRPr="00D44DF0">
              <w:rPr>
                <w:rFonts w:ascii="Times New Roman" w:hAnsi="Times New Roman"/>
                <w:color w:val="000000"/>
              </w:rPr>
              <w:tab/>
            </w:r>
          </w:p>
          <w:p w14:paraId="22E7AC8A" w14:textId="77777777" w:rsidR="00354ACA" w:rsidRPr="00D44DF0" w:rsidRDefault="00354ACA" w:rsidP="00354ACA">
            <w:pPr>
              <w:rPr>
                <w:rFonts w:ascii="Times New Roman" w:hAnsi="Times New Roman"/>
                <w:color w:val="000000"/>
              </w:rPr>
            </w:pPr>
            <w:r w:rsidRPr="00D44DF0">
              <w:rPr>
                <w:rFonts w:ascii="Times New Roman" w:hAnsi="Times New Roman"/>
                <w:color w:val="000000"/>
              </w:rPr>
              <w:t>Востоковедение</w:t>
            </w:r>
            <w:r w:rsidRPr="00D44DF0">
              <w:rPr>
                <w:rFonts w:ascii="Times New Roman" w:hAnsi="Times New Roman"/>
                <w:color w:val="000000"/>
              </w:rPr>
              <w:tab/>
            </w:r>
          </w:p>
          <w:p w14:paraId="2CD2E986" w14:textId="77777777" w:rsidR="00354ACA" w:rsidRPr="00D44DF0" w:rsidRDefault="00354ACA" w:rsidP="00354ACA">
            <w:pPr>
              <w:rPr>
                <w:rFonts w:ascii="Times New Roman" w:hAnsi="Times New Roman"/>
                <w:color w:val="000000"/>
              </w:rPr>
            </w:pPr>
            <w:r w:rsidRPr="00D44DF0">
              <w:rPr>
                <w:rFonts w:ascii="Times New Roman" w:hAnsi="Times New Roman"/>
                <w:color w:val="000000"/>
              </w:rPr>
              <w:t>Иностранные языки и межкультурная коммуникация</w:t>
            </w:r>
            <w:r w:rsidRPr="00D44DF0">
              <w:rPr>
                <w:rFonts w:ascii="Times New Roman" w:hAnsi="Times New Roman"/>
                <w:color w:val="000000"/>
              </w:rPr>
              <w:tab/>
            </w:r>
          </w:p>
          <w:p w14:paraId="325586C8" w14:textId="77777777" w:rsidR="00354ACA" w:rsidRPr="00D44DF0" w:rsidRDefault="00354ACA" w:rsidP="00354ACA">
            <w:pPr>
              <w:rPr>
                <w:rFonts w:ascii="Times New Roman" w:hAnsi="Times New Roman"/>
                <w:color w:val="000000"/>
              </w:rPr>
            </w:pPr>
            <w:r w:rsidRPr="00D44DF0">
              <w:rPr>
                <w:rFonts w:ascii="Times New Roman" w:hAnsi="Times New Roman"/>
                <w:color w:val="000000"/>
              </w:rPr>
              <w:t>История</w:t>
            </w:r>
            <w:r w:rsidRPr="00D44DF0">
              <w:rPr>
                <w:rFonts w:ascii="Times New Roman" w:hAnsi="Times New Roman"/>
                <w:color w:val="000000"/>
              </w:rPr>
              <w:tab/>
            </w:r>
          </w:p>
          <w:p w14:paraId="16207CFA" w14:textId="77777777" w:rsidR="00354ACA" w:rsidRPr="00D44DF0" w:rsidRDefault="00354ACA" w:rsidP="00354ACA">
            <w:pPr>
              <w:rPr>
                <w:rFonts w:ascii="Times New Roman" w:hAnsi="Times New Roman"/>
                <w:color w:val="000000"/>
              </w:rPr>
            </w:pPr>
            <w:r w:rsidRPr="00D44DF0">
              <w:rPr>
                <w:rFonts w:ascii="Times New Roman" w:hAnsi="Times New Roman"/>
                <w:color w:val="000000"/>
              </w:rPr>
              <w:t>История искусств</w:t>
            </w:r>
            <w:r w:rsidRPr="00D44DF0">
              <w:rPr>
                <w:rFonts w:ascii="Times New Roman" w:hAnsi="Times New Roman"/>
                <w:color w:val="000000"/>
              </w:rPr>
              <w:tab/>
            </w:r>
          </w:p>
          <w:p w14:paraId="77673FE2" w14:textId="77777777" w:rsidR="00354ACA" w:rsidRPr="00D44DF0" w:rsidRDefault="00354ACA" w:rsidP="00354ACA">
            <w:pPr>
              <w:rPr>
                <w:rFonts w:ascii="Times New Roman" w:hAnsi="Times New Roman"/>
                <w:color w:val="000000"/>
              </w:rPr>
            </w:pPr>
            <w:r w:rsidRPr="00D44DF0">
              <w:rPr>
                <w:rFonts w:ascii="Times New Roman" w:hAnsi="Times New Roman"/>
                <w:color w:val="000000"/>
              </w:rPr>
              <w:t>Культурология</w:t>
            </w:r>
            <w:r w:rsidRPr="00D44DF0">
              <w:rPr>
                <w:rFonts w:ascii="Times New Roman" w:hAnsi="Times New Roman"/>
                <w:color w:val="000000"/>
              </w:rPr>
              <w:tab/>
            </w:r>
          </w:p>
          <w:p w14:paraId="4F0AC2BA" w14:textId="77777777" w:rsidR="00354ACA" w:rsidRPr="00D44DF0" w:rsidRDefault="00354ACA" w:rsidP="00354ACA">
            <w:pPr>
              <w:rPr>
                <w:rFonts w:ascii="Times New Roman" w:hAnsi="Times New Roman"/>
                <w:color w:val="000000"/>
              </w:rPr>
            </w:pPr>
            <w:r w:rsidRPr="00D44DF0">
              <w:rPr>
                <w:rFonts w:ascii="Times New Roman" w:hAnsi="Times New Roman"/>
                <w:color w:val="000000"/>
              </w:rPr>
              <w:t>Турция и тюркский мир</w:t>
            </w:r>
            <w:r w:rsidRPr="00D44DF0">
              <w:rPr>
                <w:rFonts w:ascii="Times New Roman" w:hAnsi="Times New Roman"/>
                <w:color w:val="000000"/>
              </w:rPr>
              <w:tab/>
            </w:r>
          </w:p>
          <w:p w14:paraId="6ADD3CB3" w14:textId="77777777" w:rsidR="00354ACA" w:rsidRPr="00D44DF0" w:rsidRDefault="00354ACA" w:rsidP="00354ACA">
            <w:pPr>
              <w:rPr>
                <w:rFonts w:ascii="Times New Roman" w:hAnsi="Times New Roman"/>
                <w:color w:val="000000"/>
              </w:rPr>
            </w:pPr>
            <w:r w:rsidRPr="00D44DF0">
              <w:rPr>
                <w:rFonts w:ascii="Times New Roman" w:hAnsi="Times New Roman"/>
                <w:color w:val="000000"/>
              </w:rPr>
              <w:t>Филология</w:t>
            </w:r>
            <w:r w:rsidRPr="00D44DF0">
              <w:rPr>
                <w:rFonts w:ascii="Times New Roman" w:hAnsi="Times New Roman"/>
                <w:color w:val="000000"/>
              </w:rPr>
              <w:tab/>
            </w:r>
          </w:p>
          <w:p w14:paraId="446E84C8" w14:textId="77777777" w:rsidR="00354ACA" w:rsidRPr="00D44DF0" w:rsidRDefault="00354ACA" w:rsidP="00354ACA">
            <w:pPr>
              <w:rPr>
                <w:rFonts w:ascii="Times New Roman" w:hAnsi="Times New Roman"/>
                <w:color w:val="000000"/>
              </w:rPr>
            </w:pPr>
            <w:r w:rsidRPr="00D44DF0">
              <w:rPr>
                <w:rFonts w:ascii="Times New Roman" w:hAnsi="Times New Roman"/>
                <w:color w:val="000000"/>
              </w:rPr>
              <w:t>Философия</w:t>
            </w:r>
            <w:r w:rsidRPr="00D44DF0">
              <w:rPr>
                <w:rFonts w:ascii="Times New Roman" w:hAnsi="Times New Roman"/>
                <w:color w:val="000000"/>
              </w:rPr>
              <w:tab/>
            </w:r>
          </w:p>
          <w:p w14:paraId="06514090" w14:textId="2130DD8A" w:rsidR="00354ACA" w:rsidRPr="00D44DF0" w:rsidRDefault="00354ACA" w:rsidP="00354ACA">
            <w:pPr>
              <w:rPr>
                <w:rFonts w:ascii="Times New Roman" w:hAnsi="Times New Roman"/>
                <w:color w:val="000000"/>
              </w:rPr>
            </w:pPr>
            <w:r w:rsidRPr="00D44DF0">
              <w:rPr>
                <w:rFonts w:ascii="Times New Roman" w:hAnsi="Times New Roman"/>
                <w:color w:val="000000"/>
              </w:rPr>
              <w:t>Эфиопия и арабский мир Античная и восточная археология</w:t>
            </w:r>
            <w:r w:rsidRPr="00D44DF0">
              <w:rPr>
                <w:rFonts w:ascii="Times New Roman" w:hAnsi="Times New Roman"/>
                <w:color w:val="000000"/>
              </w:rPr>
              <w:tab/>
            </w:r>
          </w:p>
          <w:p w14:paraId="76268FF4" w14:textId="77777777" w:rsidR="00354ACA" w:rsidRPr="00D44DF0" w:rsidRDefault="00354ACA" w:rsidP="00354ACA">
            <w:pPr>
              <w:rPr>
                <w:rFonts w:ascii="Times New Roman" w:hAnsi="Times New Roman"/>
                <w:color w:val="000000"/>
              </w:rPr>
            </w:pPr>
            <w:r w:rsidRPr="00D44DF0">
              <w:rPr>
                <w:rFonts w:ascii="Times New Roman" w:hAnsi="Times New Roman"/>
                <w:color w:val="000000"/>
              </w:rPr>
              <w:t>Иностранные языки и межкультурная коммуникация</w:t>
            </w:r>
            <w:r w:rsidRPr="00D44DF0">
              <w:rPr>
                <w:rFonts w:ascii="Times New Roman" w:hAnsi="Times New Roman"/>
                <w:color w:val="000000"/>
              </w:rPr>
              <w:tab/>
            </w:r>
          </w:p>
          <w:p w14:paraId="406D73F5" w14:textId="77777777" w:rsidR="00354ACA" w:rsidRPr="00D44DF0" w:rsidRDefault="00354ACA" w:rsidP="00354ACA">
            <w:pPr>
              <w:rPr>
                <w:rFonts w:ascii="Times New Roman" w:hAnsi="Times New Roman"/>
                <w:color w:val="000000"/>
              </w:rPr>
            </w:pPr>
            <w:r w:rsidRPr="00D44DF0">
              <w:rPr>
                <w:rFonts w:ascii="Times New Roman" w:hAnsi="Times New Roman"/>
                <w:color w:val="000000"/>
              </w:rPr>
              <w:t>Культурная и интеллектуальная история: между Востоком и Западом</w:t>
            </w:r>
            <w:r w:rsidRPr="00D44DF0">
              <w:rPr>
                <w:rFonts w:ascii="Times New Roman" w:hAnsi="Times New Roman"/>
                <w:color w:val="000000"/>
              </w:rPr>
              <w:tab/>
            </w:r>
          </w:p>
          <w:p w14:paraId="420662A2" w14:textId="2615201F" w:rsidR="00354ACA" w:rsidRPr="00D44DF0" w:rsidRDefault="00354ACA" w:rsidP="00354ACA">
            <w:pPr>
              <w:rPr>
                <w:rFonts w:ascii="Times New Roman" w:hAnsi="Times New Roman"/>
                <w:color w:val="000000"/>
              </w:rPr>
            </w:pPr>
            <w:r w:rsidRPr="00D44DF0">
              <w:rPr>
                <w:rFonts w:ascii="Times New Roman" w:hAnsi="Times New Roman"/>
                <w:color w:val="000000"/>
              </w:rPr>
              <w:t>Лингвистическая теория и описание языка</w:t>
            </w:r>
            <w:r w:rsidRPr="00D44DF0">
              <w:rPr>
                <w:rFonts w:ascii="Times New Roman" w:hAnsi="Times New Roman"/>
                <w:color w:val="000000"/>
              </w:rPr>
              <w:tab/>
            </w:r>
          </w:p>
          <w:p w14:paraId="0A02B885" w14:textId="77777777" w:rsidR="00354ACA" w:rsidRPr="00D44DF0" w:rsidRDefault="00354ACA" w:rsidP="00354ACA">
            <w:pPr>
              <w:rPr>
                <w:rFonts w:ascii="Times New Roman" w:hAnsi="Times New Roman"/>
                <w:color w:val="000000"/>
              </w:rPr>
            </w:pPr>
            <w:r w:rsidRPr="00D44DF0">
              <w:rPr>
                <w:rFonts w:ascii="Times New Roman" w:hAnsi="Times New Roman"/>
                <w:color w:val="000000"/>
              </w:rPr>
              <w:t>Литература и медиа</w:t>
            </w:r>
            <w:r w:rsidRPr="00D44DF0">
              <w:rPr>
                <w:rFonts w:ascii="Times New Roman" w:hAnsi="Times New Roman"/>
                <w:color w:val="000000"/>
              </w:rPr>
              <w:tab/>
            </w:r>
          </w:p>
          <w:p w14:paraId="256D8DBA" w14:textId="77777777" w:rsidR="00354ACA" w:rsidRPr="00D44DF0" w:rsidRDefault="00354ACA" w:rsidP="00354ACA">
            <w:pPr>
              <w:rPr>
                <w:rFonts w:ascii="Times New Roman" w:hAnsi="Times New Roman"/>
                <w:color w:val="000000"/>
              </w:rPr>
            </w:pPr>
            <w:r w:rsidRPr="00D44DF0">
              <w:rPr>
                <w:rFonts w:ascii="Times New Roman" w:hAnsi="Times New Roman"/>
                <w:color w:val="000000"/>
              </w:rPr>
              <w:t>Литературное мастерство</w:t>
            </w:r>
            <w:r w:rsidRPr="00D44DF0">
              <w:rPr>
                <w:rFonts w:ascii="Times New Roman" w:hAnsi="Times New Roman"/>
                <w:color w:val="000000"/>
              </w:rPr>
              <w:tab/>
            </w:r>
          </w:p>
          <w:p w14:paraId="76E2D004" w14:textId="77777777" w:rsidR="00354ACA" w:rsidRPr="00D44DF0" w:rsidRDefault="00354ACA" w:rsidP="00354ACA">
            <w:pPr>
              <w:rPr>
                <w:rFonts w:ascii="Times New Roman" w:hAnsi="Times New Roman"/>
                <w:color w:val="000000"/>
              </w:rPr>
            </w:pPr>
            <w:r w:rsidRPr="00D44DF0">
              <w:rPr>
                <w:rFonts w:ascii="Times New Roman" w:hAnsi="Times New Roman"/>
                <w:color w:val="000000"/>
              </w:rPr>
              <w:t>Медиевистика</w:t>
            </w:r>
            <w:r w:rsidRPr="00D44DF0">
              <w:rPr>
                <w:rFonts w:ascii="Times New Roman" w:hAnsi="Times New Roman"/>
                <w:color w:val="000000"/>
              </w:rPr>
              <w:tab/>
            </w:r>
          </w:p>
          <w:p w14:paraId="376690B7" w14:textId="7653132D" w:rsidR="0055724B" w:rsidRPr="00D44DF0" w:rsidRDefault="00354ACA" w:rsidP="00354ACA">
            <w:pPr>
              <w:rPr>
                <w:rFonts w:ascii="Times New Roman" w:hAnsi="Times New Roman"/>
                <w:color w:val="000000"/>
              </w:rPr>
            </w:pPr>
            <w:r w:rsidRPr="00D44DF0">
              <w:rPr>
                <w:rFonts w:ascii="Times New Roman" w:hAnsi="Times New Roman"/>
                <w:color w:val="000000"/>
              </w:rPr>
              <w:t>Философия и история религии</w:t>
            </w:r>
          </w:p>
        </w:tc>
      </w:tr>
      <w:tr w:rsidR="0055724B" w:rsidRPr="00D44DF0" w14:paraId="70557FCF" w14:textId="77777777" w:rsidTr="00295365">
        <w:tc>
          <w:tcPr>
            <w:tcW w:w="4902" w:type="dxa"/>
          </w:tcPr>
          <w:p w14:paraId="1B3A965C" w14:textId="77777777" w:rsidR="0055724B" w:rsidRPr="00D44DF0" w:rsidRDefault="0055724B">
            <w:pPr>
              <w:rPr>
                <w:rFonts w:ascii="Times New Roman" w:hAnsi="Times New Roman"/>
                <w:color w:val="000000"/>
              </w:rPr>
            </w:pPr>
            <w:r w:rsidRPr="00D44DF0">
              <w:rPr>
                <w:rFonts w:ascii="Times New Roman" w:hAnsi="Times New Roman"/>
                <w:color w:val="000000"/>
              </w:rPr>
              <w:t>Территория</w:t>
            </w:r>
          </w:p>
        </w:tc>
        <w:tc>
          <w:tcPr>
            <w:tcW w:w="4663" w:type="dxa"/>
          </w:tcPr>
          <w:p w14:paraId="31A70AC9" w14:textId="77777777" w:rsidR="0055724B" w:rsidRPr="00D44DF0" w:rsidRDefault="0055724B" w:rsidP="00F745EA">
            <w:pPr>
              <w:rPr>
                <w:rFonts w:ascii="Times New Roman" w:hAnsi="Times New Roman"/>
                <w:color w:val="000000"/>
              </w:rPr>
            </w:pPr>
            <w:r w:rsidRPr="00D44DF0">
              <w:rPr>
                <w:rFonts w:ascii="Times New Roman" w:hAnsi="Times New Roman"/>
                <w:color w:val="000000"/>
              </w:rPr>
              <w:t>Москва, Старая Басманная ул., д. 21/4</w:t>
            </w:r>
          </w:p>
        </w:tc>
      </w:tr>
    </w:tbl>
    <w:p w14:paraId="1B150A48" w14:textId="77777777" w:rsidR="0055724B" w:rsidRDefault="0055724B"/>
    <w:p w14:paraId="467CF5FE" w14:textId="2AA9C997" w:rsidR="0055724B" w:rsidRDefault="0055724B" w:rsidP="004E12FA"/>
    <w:sectPr w:rsidR="0055724B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1CB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D42B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1E805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F76F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42AA0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A68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2821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7C2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E63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C8A5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73BCB"/>
    <w:rsid w:val="00295365"/>
    <w:rsid w:val="00295F80"/>
    <w:rsid w:val="002D4B0B"/>
    <w:rsid w:val="00354ACA"/>
    <w:rsid w:val="003D53CE"/>
    <w:rsid w:val="003E3254"/>
    <w:rsid w:val="003F33F9"/>
    <w:rsid w:val="00400C0B"/>
    <w:rsid w:val="004678F7"/>
    <w:rsid w:val="004C1D36"/>
    <w:rsid w:val="004E11DE"/>
    <w:rsid w:val="004E12FA"/>
    <w:rsid w:val="004E3F32"/>
    <w:rsid w:val="0055724B"/>
    <w:rsid w:val="005A6059"/>
    <w:rsid w:val="005E13DA"/>
    <w:rsid w:val="005E1D98"/>
    <w:rsid w:val="005E3B03"/>
    <w:rsid w:val="005E4ABD"/>
    <w:rsid w:val="005F4971"/>
    <w:rsid w:val="00611FDD"/>
    <w:rsid w:val="00691CF6"/>
    <w:rsid w:val="006E5DCE"/>
    <w:rsid w:val="007339AA"/>
    <w:rsid w:val="00772F69"/>
    <w:rsid w:val="007B083E"/>
    <w:rsid w:val="0082311B"/>
    <w:rsid w:val="00834E3D"/>
    <w:rsid w:val="008B458B"/>
    <w:rsid w:val="009350EA"/>
    <w:rsid w:val="00963578"/>
    <w:rsid w:val="00971EDC"/>
    <w:rsid w:val="009778ED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AF68B2"/>
    <w:rsid w:val="00B47552"/>
    <w:rsid w:val="00BF63C9"/>
    <w:rsid w:val="00C86CA2"/>
    <w:rsid w:val="00D448DA"/>
    <w:rsid w:val="00D44DF0"/>
    <w:rsid w:val="00D46A45"/>
    <w:rsid w:val="00D66022"/>
    <w:rsid w:val="00DD46AD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BC756"/>
  <w15:docId w15:val="{860C6338-844E-AF46-9FB1-AE0DF91B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A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uiPriority w:val="99"/>
    <w:rsid w:val="009350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Lev Lukhovitskiy</cp:lastModifiedBy>
  <cp:revision>20</cp:revision>
  <dcterms:created xsi:type="dcterms:W3CDTF">2015-06-17T12:15:00Z</dcterms:created>
  <dcterms:modified xsi:type="dcterms:W3CDTF">2020-07-07T10:32:00Z</dcterms:modified>
</cp:coreProperties>
</file>