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8A" w:rsidRPr="001D223A" w:rsidRDefault="00BD128A" w:rsidP="00BD128A">
      <w:pPr>
        <w:spacing w:after="0" w:line="240" w:lineRule="auto"/>
        <w:ind w:firstLine="0"/>
        <w:contextualSpacing w:val="0"/>
        <w:jc w:val="center"/>
        <w:rPr>
          <w:rFonts w:ascii="Cambria" w:eastAsia="MS Mincho" w:hAnsi="Cambria" w:cs="Times New Roman"/>
          <w:b/>
          <w:lang w:eastAsia="ru-RU"/>
        </w:rPr>
      </w:pPr>
      <w:r w:rsidRPr="001D223A">
        <w:rPr>
          <w:rFonts w:ascii="Cambria" w:eastAsia="MS Mincho" w:hAnsi="Cambria" w:cs="Times New Roman"/>
          <w:b/>
          <w:lang w:eastAsia="ru-RU"/>
        </w:rPr>
        <w:t xml:space="preserve">Проект: </w:t>
      </w:r>
      <w:r w:rsidRPr="00BD128A">
        <w:rPr>
          <w:rFonts w:ascii="Cambria" w:eastAsia="MS Mincho" w:hAnsi="Cambria" w:cs="Times New Roman"/>
          <w:b/>
          <w:lang w:eastAsia="ru-RU"/>
        </w:rPr>
        <w:t>"Современные иранские СМИ как инструмент для страноведческих исследований"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244"/>
      </w:tblGrid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Исследовательский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b/>
                <w:i/>
                <w:sz w:val="24"/>
              </w:rPr>
            </w:pPr>
            <w:r w:rsidRPr="00F63069">
              <w:rPr>
                <w:rFonts w:ascii="Cambria" w:eastAsia="MS Mincho" w:hAnsi="Cambria" w:cs="Times New Roman"/>
                <w:b/>
                <w:i/>
                <w:sz w:val="24"/>
              </w:rPr>
              <w:t>"Современные иранские СМИ как инструмент для страноведческих исследований"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Школа востоковедения ФМЭиМП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  <w:lang w:val="en-GB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Громова Анна Викторовна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Подробное описание содержания проектной работы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Мультимедийный проект предполагает знакомство </w:t>
            </w:r>
            <w:r w:rsidR="00D764DB"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с панорамой иранских СМИ начала</w:t>
            </w: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XXI в., которые и на национальном, и на региональном уровне поражают своим жанровым и языковым многообразием. Для специалистов по Ближнему и Среднему Востоку материалы вещательных и онлайн СМИ - как информационного, так и аналитического характера - могут стать ценным источником для изучения многих аспектов жизни современного иранского общества, от политики и экономики до культуры и социолингвистики. </w:t>
            </w:r>
          </w:p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В практически плане в рамках данного проекта можно расширить словарный запас общественно-политической и экономической лексики, а также получить навыки поиска необходимой информации в персоязычном интернете. </w:t>
            </w:r>
          </w:p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1. Курс построен по современной технологии с привлечением большого числа текстов культурологического, экономического и страноведческого характера. </w:t>
            </w:r>
          </w:p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2. Предполагаются знакомство с мультимедийной продукцией ведущих иранских СМИ</w:t>
            </w:r>
          </w:p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3. Предполагается освоение иранской политической и общественной лексики</w:t>
            </w:r>
          </w:p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4. Продолжается расширение лексического запаса и углубленное знакомство с грамматикой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Цель проекта:</w:t>
            </w:r>
          </w:p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- знакомство с </w:t>
            </w:r>
            <w:r w:rsidR="00D764DB"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панорамой иранских СМИ;</w:t>
            </w:r>
          </w:p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углубление знаний о культуре, политическом устройстве и общественном развитии современного Ирана;</w:t>
            </w:r>
          </w:p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совершенствование знания персидского языка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Первая половина года – чтение и обсуждение лингвострановедческих и политических текстов на персидском</w:t>
            </w:r>
          </w:p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lastRenderedPageBreak/>
              <w:t>Вторая половина года – чтение текстов и реферирование научной литературы, самостоятельный перевод текста, просмотр и перевод новостных видеоматериалов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5244" w:type="dxa"/>
          </w:tcPr>
          <w:p w:rsidR="00BD128A" w:rsidRPr="00F63069" w:rsidRDefault="00C769E1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Октябрь</w:t>
            </w:r>
            <w:r w:rsidR="00BD128A"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20</w:t>
            </w:r>
            <w:r w:rsidR="00BD128A"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апрель</w:t>
            </w:r>
            <w:r w:rsidR="00BD128A"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6 кредитов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Экзамен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  <w:highlight w:val="green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На месте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 xml:space="preserve">Трудоемкость (часы в неделю) </w:t>
            </w:r>
          </w:p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D128A" w:rsidRPr="00F63069" w:rsidRDefault="00C769E1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5</w:t>
            </w:r>
            <w:r w:rsidR="00BD128A"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часов в неделю (с учетом самостоятельной работы) 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Индивидуальная – в рамках самостоятельной работы студента над выбранным текстом/видеоматериалом</w:t>
            </w:r>
          </w:p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  <w:highlight w:val="green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Групповая – лекции, чтение и комментирование текстов, планируется подготовка к участию в студе</w:t>
            </w:r>
            <w:r w:rsidR="00F63069"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нческой конференции и написание </w:t>
            </w: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исследовательских статей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Владение основами персидского языка, знание английского (для работы со словарями и научной литературой), готовность к большим объемам самостоятельной работы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Переводы текстов общественно-политического и страноведческого характера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Научный текст:</w:t>
            </w:r>
          </w:p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Переводы оригинальных текстов с комментариями</w:t>
            </w:r>
          </w:p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презентация сообщения по избранной теме страноведческого характера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Оценка использованных в проекте способов и технологий</w:t>
            </w:r>
          </w:p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Оценка сформированности планируемых компетенций</w:t>
            </w:r>
          </w:p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Оценка индивидуального вклада участника в групповую работу</w:t>
            </w:r>
          </w:p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Оценка презентации/защиты проекта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8-10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Критерии отбора студентов </w:t>
            </w:r>
          </w:p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(применяются в случае большого количества заявок на проект)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Хорошая успеваемость</w:t>
            </w:r>
          </w:p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Готовность к большим объемам самостоятельной работы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Востоковедение</w:t>
            </w:r>
          </w:p>
        </w:tc>
      </w:tr>
      <w:tr w:rsidR="00BD128A" w:rsidRPr="001D223A" w:rsidTr="00F63069">
        <w:tc>
          <w:tcPr>
            <w:tcW w:w="3823" w:type="dxa"/>
          </w:tcPr>
          <w:p w:rsidR="00BD128A" w:rsidRPr="001D223A" w:rsidRDefault="00BD128A" w:rsidP="00E97D38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244" w:type="dxa"/>
          </w:tcPr>
          <w:p w:rsidR="00BD128A" w:rsidRPr="00F63069" w:rsidRDefault="00BD128A" w:rsidP="00F63069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bookmarkStart w:id="0" w:name="_GoBack"/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Старая Басманная</w:t>
            </w:r>
            <w:r w:rsidR="00C769E1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, д. 21/4, ауд. Б-305</w:t>
            </w:r>
            <w:bookmarkEnd w:id="0"/>
          </w:p>
        </w:tc>
      </w:tr>
    </w:tbl>
    <w:p w:rsidR="0016699A" w:rsidRDefault="0016699A" w:rsidP="00F63069">
      <w:pPr>
        <w:ind w:firstLine="0"/>
      </w:pPr>
    </w:p>
    <w:sectPr w:rsidR="0016699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r2">
    <w:altName w:val="Arial"/>
    <w:panose1 w:val="020B0604020202020204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8A"/>
    <w:rsid w:val="0016699A"/>
    <w:rsid w:val="004B170B"/>
    <w:rsid w:val="004D1379"/>
    <w:rsid w:val="00531225"/>
    <w:rsid w:val="00652335"/>
    <w:rsid w:val="00BD128A"/>
    <w:rsid w:val="00C17B92"/>
    <w:rsid w:val="00C769E1"/>
    <w:rsid w:val="00D764DB"/>
    <w:rsid w:val="00DA39D6"/>
    <w:rsid w:val="00E33181"/>
    <w:rsid w:val="00F6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A20B22"/>
  <w15:chartTrackingRefBased/>
  <w15:docId w15:val="{B4296BD1-B5AE-4F65-A73C-E76C1FC1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28A"/>
    <w:pPr>
      <w:spacing w:line="360" w:lineRule="auto"/>
      <w:ind w:firstLine="709"/>
      <w:contextualSpacing/>
      <w:jc w:val="lowKashida"/>
    </w:pPr>
    <w:rPr>
      <w:rFonts w:asciiTheme="majorBidi" w:eastAsiaTheme="majorEastAsia" w:hAnsiTheme="majorBidi" w:cstheme="majorBidi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17B92"/>
    <w:pPr>
      <w:keepNext/>
      <w:keepLines/>
      <w:spacing w:before="240" w:after="0"/>
      <w:outlineLvl w:val="0"/>
    </w:pPr>
    <w:rPr>
      <w:color w:val="C0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3181"/>
    <w:pPr>
      <w:keepNext/>
      <w:keepLines/>
      <w:spacing w:before="40" w:after="0"/>
      <w:outlineLvl w:val="1"/>
    </w:pPr>
    <w:rPr>
      <w:color w:val="0070C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3181"/>
    <w:pPr>
      <w:keepNext/>
      <w:keepLines/>
      <w:spacing w:before="40" w:after="0"/>
      <w:outlineLvl w:val="2"/>
    </w:pPr>
    <w:rPr>
      <w:b/>
      <w:bCs/>
      <w:i/>
      <w:iCs/>
      <w:color w:val="1F4D78" w:themeColor="accent1" w:themeShade="7F"/>
      <w:sz w:val="24"/>
      <w:szCs w:val="24"/>
      <w:lang w:bidi="fa-IR"/>
    </w:rPr>
  </w:style>
  <w:style w:type="paragraph" w:styleId="4">
    <w:name w:val="heading 4"/>
    <w:basedOn w:val="a"/>
    <w:next w:val="a"/>
    <w:link w:val="40"/>
    <w:uiPriority w:val="9"/>
    <w:unhideWhenUsed/>
    <w:qFormat/>
    <w:rsid w:val="00652335"/>
    <w:pPr>
      <w:keepNext/>
      <w:keepLines/>
      <w:spacing w:before="40" w:after="0"/>
      <w:outlineLvl w:val="3"/>
    </w:pPr>
    <w:rPr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2335"/>
    <w:rPr>
      <w:rFonts w:asciiTheme="majorBidi" w:eastAsiaTheme="majorEastAsia" w:hAnsiTheme="majorBidi" w:cstheme="majorBidi"/>
      <w:i/>
      <w:iCs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17B92"/>
    <w:rPr>
      <w:rFonts w:asciiTheme="majorBidi" w:eastAsiaTheme="majorEastAsia" w:hAnsiTheme="majorBidi" w:cstheme="majorBidi"/>
      <w:color w:val="C00000"/>
      <w:sz w:val="28"/>
      <w:szCs w:val="32"/>
    </w:rPr>
  </w:style>
  <w:style w:type="paragraph" w:customStyle="1" w:styleId="Pers01">
    <w:name w:val="Pers01"/>
    <w:basedOn w:val="a"/>
    <w:qFormat/>
    <w:rsid w:val="00C17B92"/>
    <w:pPr>
      <w:bidi/>
    </w:pPr>
    <w:rPr>
      <w:rFonts w:eastAsiaTheme="minorHAnsi"/>
      <w:noProof/>
      <w:color w:val="000000" w:themeColor="text1"/>
      <w:lang w:val="en-US" w:bidi="fa-IR"/>
    </w:rPr>
  </w:style>
  <w:style w:type="character" w:customStyle="1" w:styleId="20">
    <w:name w:val="Заголовок 2 Знак"/>
    <w:basedOn w:val="a0"/>
    <w:link w:val="2"/>
    <w:uiPriority w:val="9"/>
    <w:rsid w:val="00E33181"/>
    <w:rPr>
      <w:rFonts w:asciiTheme="majorBidi" w:eastAsiaTheme="majorEastAsia" w:hAnsiTheme="majorBidi" w:cstheme="majorBidi"/>
      <w:color w:val="0070C0"/>
      <w:sz w:val="26"/>
      <w:szCs w:val="26"/>
    </w:rPr>
  </w:style>
  <w:style w:type="paragraph" w:customStyle="1" w:styleId="Pers03im">
    <w:name w:val="Pers03_im"/>
    <w:basedOn w:val="Pers01"/>
    <w:qFormat/>
    <w:rsid w:val="00531225"/>
    <w:pPr>
      <w:spacing w:after="0" w:line="400" w:lineRule="exact"/>
      <w:ind w:firstLine="0"/>
      <w:jc w:val="center"/>
    </w:pPr>
    <w:rPr>
      <w:rFonts w:ascii="Times New Roman" w:eastAsia="Zar2" w:hAnsi="Times New Roman" w:cs="Zar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33181"/>
    <w:rPr>
      <w:rFonts w:asciiTheme="majorBidi" w:eastAsiaTheme="majorEastAsia" w:hAnsiTheme="majorBidi" w:cstheme="majorBidi"/>
      <w:b/>
      <w:bCs/>
      <w:i/>
      <w:iCs/>
      <w:color w:val="1F4D78" w:themeColor="accent1" w:themeShade="7F"/>
      <w:sz w:val="24"/>
      <w:szCs w:val="24"/>
      <w:lang w:bidi="fa-IR"/>
    </w:rPr>
  </w:style>
  <w:style w:type="table" w:styleId="a3">
    <w:name w:val="Table Grid"/>
    <w:basedOn w:val="a1"/>
    <w:uiPriority w:val="59"/>
    <w:rsid w:val="00BD128A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Gromova</dc:creator>
  <cp:keywords/>
  <dc:description/>
  <cp:lastModifiedBy>Ирина Царегородцева</cp:lastModifiedBy>
  <cp:revision>5</cp:revision>
  <dcterms:created xsi:type="dcterms:W3CDTF">2020-07-02T09:55:00Z</dcterms:created>
  <dcterms:modified xsi:type="dcterms:W3CDTF">2020-07-07T11:01:00Z</dcterms:modified>
</cp:coreProperties>
</file>