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D121" w14:textId="77777777" w:rsidR="00952F43" w:rsidRPr="00B72579" w:rsidRDefault="00952F43" w:rsidP="00952F43">
      <w:pPr>
        <w:jc w:val="center"/>
        <w:rPr>
          <w:b/>
          <w:color w:val="000000" w:themeColor="text1"/>
        </w:rPr>
      </w:pPr>
      <w:r w:rsidRPr="00B72579">
        <w:rPr>
          <w:b/>
          <w:color w:val="000000" w:themeColor="text1"/>
        </w:rPr>
        <w:t>Проектное предложение</w:t>
      </w:r>
    </w:p>
    <w:p w14:paraId="3C9BC6EA" w14:textId="77777777" w:rsidR="00952F43" w:rsidRPr="00B72579" w:rsidRDefault="00952F43" w:rsidP="00952F43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39"/>
        <w:gridCol w:w="5906"/>
      </w:tblGrid>
      <w:tr w:rsidR="00952F43" w:rsidRPr="00B72579" w14:paraId="4EAAC7C0" w14:textId="77777777" w:rsidTr="00952F43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673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D2A4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Исследовательский</w:t>
            </w:r>
          </w:p>
        </w:tc>
      </w:tr>
      <w:tr w:rsidR="00952F43" w:rsidRPr="00B72579" w14:paraId="3EFBB4E5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95B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Название проекта/аспекта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BB0C" w14:textId="44C68E9F" w:rsidR="00952F43" w:rsidRPr="00B72579" w:rsidRDefault="00952F43">
            <w:pPr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Работа в поле: практика описания предметов материальной культуры («Полевое исламоведение»)</w:t>
            </w:r>
          </w:p>
        </w:tc>
      </w:tr>
      <w:tr w:rsidR="00952F43" w:rsidRPr="00B72579" w14:paraId="4A555726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80A5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EE8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 xml:space="preserve">Школа востоковедения. </w:t>
            </w:r>
          </w:p>
          <w:p w14:paraId="0CEF1069" w14:textId="376B127E" w:rsidR="00952F43" w:rsidRPr="00B72579" w:rsidRDefault="00952F43" w:rsidP="00952F43">
            <w:pPr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Научно-образовательная секция исследований Ближнего Востока</w:t>
            </w:r>
          </w:p>
        </w:tc>
      </w:tr>
      <w:tr w:rsidR="00952F43" w:rsidRPr="00B72579" w14:paraId="53331160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1FD3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C561" w14:textId="7E6D1CA8" w:rsidR="00952F43" w:rsidRPr="00B72579" w:rsidRDefault="00952F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Валерий Анатольевич Матросов</w:t>
            </w:r>
          </w:p>
        </w:tc>
      </w:tr>
      <w:tr w:rsidR="00952F43" w:rsidRPr="00B72579" w14:paraId="04395BCC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285" w14:textId="77777777" w:rsidR="00952F43" w:rsidRPr="00B72579" w:rsidRDefault="00952F43">
            <w:pPr>
              <w:shd w:val="clear" w:color="auto" w:fill="FFFFFF"/>
              <w:ind w:firstLine="561"/>
              <w:jc w:val="both"/>
              <w:rPr>
                <w:color w:val="000000" w:themeColor="text1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6F92" w14:textId="566EBA6B" w:rsidR="00952F43" w:rsidRPr="00B72579" w:rsidRDefault="00952F43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Проект «Полевое исламоведение», реализуемый коллективом преподавателей и научных консультантов, в т.ч. на межфакультетском уровне, задуман для развития у студентов практических навыков проведения полевых исследований и включает три аспекта:</w:t>
            </w:r>
          </w:p>
          <w:p w14:paraId="4772F30E" w14:textId="77777777" w:rsidR="00952F43" w:rsidRPr="00B72579" w:rsidRDefault="00952F43" w:rsidP="00EF62A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Поиск данных и информантов,</w:t>
            </w:r>
          </w:p>
          <w:p w14:paraId="1FE330B6" w14:textId="77777777" w:rsidR="00952F43" w:rsidRPr="00B72579" w:rsidRDefault="00952F43" w:rsidP="00EF62A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Работа с невербальными данными в рамках полевого исследования,</w:t>
            </w:r>
          </w:p>
          <w:p w14:paraId="69D07AAD" w14:textId="77777777" w:rsidR="00952F43" w:rsidRPr="00B72579" w:rsidRDefault="00952F43" w:rsidP="00EF62A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Обработка данных полевого исследования.</w:t>
            </w:r>
          </w:p>
          <w:p w14:paraId="75152E6D" w14:textId="77777777" w:rsidR="001036B8" w:rsidRPr="00B72579" w:rsidRDefault="001036B8">
            <w:pPr>
              <w:shd w:val="clear" w:color="auto" w:fill="FFFFFF"/>
              <w:ind w:firstLine="60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Предполагается, что участники проекта будут проходить все три или как минимум два (1 и 3 или 2 и 3) этапа работы последовательно. </w:t>
            </w:r>
          </w:p>
          <w:p w14:paraId="7DFF2067" w14:textId="5FAC6E6D" w:rsidR="00952F43" w:rsidRPr="00B72579" w:rsidRDefault="00451D86">
            <w:pPr>
              <w:shd w:val="clear" w:color="auto" w:fill="FFFFFF"/>
              <w:ind w:firstLine="60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Участникам проекта</w:t>
            </w:r>
            <w:r w:rsidR="00952F43" w:rsidRPr="00B72579">
              <w:rPr>
                <w:rFonts w:asciiTheme="majorBidi" w:hAnsiTheme="majorBidi" w:cstheme="majorBidi"/>
                <w:color w:val="000000" w:themeColor="text1"/>
              </w:rPr>
              <w:t xml:space="preserve"> будут предложены направления исследования, в рамках которых будет организована «полевая работа» </w:t>
            </w:r>
            <w:r w:rsidR="00C83B8C" w:rsidRPr="00B72579">
              <w:rPr>
                <w:rFonts w:asciiTheme="majorBidi" w:hAnsiTheme="majorBidi" w:cstheme="majorBidi"/>
                <w:color w:val="000000" w:themeColor="text1"/>
              </w:rPr>
              <w:t>–</w:t>
            </w:r>
            <w:r w:rsidR="00952F43" w:rsidRPr="00B72579">
              <w:rPr>
                <w:rFonts w:asciiTheme="majorBidi" w:hAnsiTheme="majorBidi" w:cstheme="majorBidi"/>
                <w:color w:val="000000" w:themeColor="text1"/>
              </w:rPr>
              <w:t xml:space="preserve"> мини-экспедиции по Москве и/или Подмосковью. Настоящий проект является подготовительным этапом к большой экспедиции, реализуемой в рамках программы НИУ ВШЭ «Открываем Россию заново».</w:t>
            </w:r>
          </w:p>
          <w:p w14:paraId="3F8AFC4A" w14:textId="56924076" w:rsidR="00952F43" w:rsidRPr="00B72579" w:rsidRDefault="00952F43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t>Аспект «</w:t>
            </w:r>
            <w:r w:rsidR="008C71A3" w:rsidRPr="00B72579">
              <w:rPr>
                <w:color w:val="000000" w:themeColor="text1"/>
              </w:rPr>
              <w:t>Практика описания предметов материальной культуры и текстов</w:t>
            </w:r>
            <w:r w:rsidRPr="00B72579">
              <w:rPr>
                <w:color w:val="000000" w:themeColor="text1"/>
              </w:rPr>
              <w:t xml:space="preserve">» </w:t>
            </w:r>
            <w:r w:rsidR="008C71A3" w:rsidRPr="00B72579">
              <w:rPr>
                <w:color w:val="000000" w:themeColor="text1"/>
              </w:rPr>
              <w:t>–</w:t>
            </w:r>
            <w:r w:rsidRPr="00B72579">
              <w:rPr>
                <w:color w:val="000000" w:themeColor="text1"/>
              </w:rPr>
              <w:t xml:space="preserve"> </w:t>
            </w:r>
            <w:r w:rsidR="008C71A3" w:rsidRPr="00B72579">
              <w:rPr>
                <w:color w:val="000000" w:themeColor="text1"/>
              </w:rPr>
              <w:t>вторая</w:t>
            </w:r>
            <w:r w:rsidRPr="00B72579">
              <w:rPr>
                <w:color w:val="000000" w:themeColor="text1"/>
              </w:rPr>
              <w:t xml:space="preserve"> </w:t>
            </w:r>
            <w:r w:rsidR="00E76B7F" w:rsidRPr="00B72579">
              <w:rPr>
                <w:color w:val="000000" w:themeColor="text1"/>
              </w:rPr>
              <w:t>часть</w:t>
            </w:r>
            <w:r w:rsidRPr="00B72579">
              <w:rPr>
                <w:color w:val="000000" w:themeColor="text1"/>
              </w:rPr>
              <w:t xml:space="preserve"> проекта, </w:t>
            </w:r>
            <w:r w:rsidR="00C83B8C" w:rsidRPr="00B72579">
              <w:rPr>
                <w:color w:val="000000" w:themeColor="text1"/>
              </w:rPr>
              <w:t>которая даёт участникам возможность познакомиться с методами обработки невербальных источников информации</w:t>
            </w:r>
            <w:r w:rsidRPr="00B72579">
              <w:rPr>
                <w:color w:val="000000" w:themeColor="text1"/>
              </w:rPr>
              <w:t>.</w:t>
            </w:r>
            <w:r w:rsidR="00C83B8C" w:rsidRPr="00B72579">
              <w:rPr>
                <w:color w:val="000000" w:themeColor="text1"/>
              </w:rPr>
              <w:t xml:space="preserve"> Материальная культура определяется не только этническими и религиозными характеристиками, но и географией, климатом, особенностями быта, отличительными чертами формирования социальных структур, отношений с соседними сообществами. Умение видеть (и грамотно фиксировать) в культурном наследии факторы трансформации, которой подвергается сообщество, лежит на стыке культурологии и социологии; в применении к исламским общинам, это – один из ключевых навыков для молодых востоковедов (но и не только). </w:t>
            </w:r>
          </w:p>
          <w:p w14:paraId="51FD79E0" w14:textId="77777777" w:rsidR="00952F43" w:rsidRPr="00B72579" w:rsidRDefault="00952F43">
            <w:pPr>
              <w:shd w:val="clear" w:color="auto" w:fill="FFFFFF"/>
              <w:ind w:firstLine="561"/>
              <w:jc w:val="both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B72579">
              <w:rPr>
                <w:color w:val="000000" w:themeColor="text1"/>
                <w:shd w:val="clear" w:color="auto" w:fill="FFFFFF"/>
              </w:rPr>
              <w:t>Данный проект задуман не случайно. Экспедиции и полевая работа имеют особый интерес у студентов, поскольку данные и материалы, полученные «в поле», мо</w:t>
            </w:r>
            <w:r w:rsidRPr="00B7257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гут стать основой как итоговых исследовательских работ - КР и ВКР, так и будущих научных статей в академических журналах.</w:t>
            </w:r>
          </w:p>
        </w:tc>
      </w:tr>
      <w:tr w:rsidR="00952F43" w:rsidRPr="00B72579" w14:paraId="6C3059E7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749" w14:textId="77777777" w:rsidR="00952F43" w:rsidRPr="00B72579" w:rsidRDefault="00952F43">
            <w:pPr>
              <w:jc w:val="both"/>
              <w:rPr>
                <w:color w:val="000000" w:themeColor="text1"/>
              </w:rPr>
            </w:pPr>
            <w:r w:rsidRPr="00B72579">
              <w:rPr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B81" w14:textId="716E123F" w:rsidR="00952F43" w:rsidRPr="00B72579" w:rsidRDefault="00952F43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Цель проекта (</w:t>
            </w:r>
            <w:r w:rsidR="00C83B8C"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втор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ой этап</w:t>
            </w:r>
            <w:r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):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 развить у студентов навыки </w:t>
            </w:r>
            <w:r w:rsidR="00C83B8C" w:rsidRPr="00B72579">
              <w:rPr>
                <w:rFonts w:asciiTheme="majorBidi" w:hAnsiTheme="majorBidi" w:cstheme="majorBidi"/>
                <w:color w:val="000000" w:themeColor="text1"/>
              </w:rPr>
              <w:t>описания предметов материальной культуры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59DC4D00" w14:textId="21B3B92A" w:rsidR="00952F43" w:rsidRPr="00B72579" w:rsidRDefault="00952F43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Задач</w:t>
            </w:r>
            <w:r w:rsidR="00C83B8C"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и</w:t>
            </w:r>
            <w:r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 xml:space="preserve"> проекта (</w:t>
            </w:r>
            <w:r w:rsidR="00C83B8C"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втор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ой этап</w:t>
            </w:r>
            <w:r w:rsidRPr="00B72579">
              <w:rPr>
                <w:rFonts w:asciiTheme="majorBidi" w:hAnsiTheme="majorBidi" w:cstheme="majorBidi"/>
                <w:color w:val="000000" w:themeColor="text1"/>
                <w:u w:val="single"/>
              </w:rPr>
              <w:t>)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>:</w:t>
            </w:r>
          </w:p>
          <w:p w14:paraId="18F0695F" w14:textId="5BD37C7A" w:rsidR="00C83B8C" w:rsidRPr="00B72579" w:rsidRDefault="00C83B8C" w:rsidP="00C83B8C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Научить студентов извлекать информацию </w:t>
            </w:r>
            <w:r w:rsidR="00E76B7F" w:rsidRPr="00B72579">
              <w:rPr>
                <w:rFonts w:asciiTheme="majorBidi" w:hAnsiTheme="majorBidi" w:cstheme="majorBidi"/>
                <w:color w:val="000000" w:themeColor="text1"/>
              </w:rPr>
              <w:t>из памятников материальной культуры – построек, могильников, предметов быта, декоративных предметов и т.д.;</w:t>
            </w:r>
          </w:p>
          <w:p w14:paraId="6EC6965C" w14:textId="5B5B3D72" w:rsidR="00E76B7F" w:rsidRPr="00B72579" w:rsidRDefault="00E76B7F" w:rsidP="00C83B8C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Научить студентов фиксировать информацию, полученную в ходе выполнения предыдущей задачи (опись, фотография);</w:t>
            </w:r>
          </w:p>
          <w:p w14:paraId="73A013C3" w14:textId="59A54575" w:rsidR="00E76B7F" w:rsidRPr="00B72579" w:rsidRDefault="00E76B7F" w:rsidP="00C83B8C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Научить студентов формулировать на основе памятников материальной культуры вопросы для дальнейшей работы с информантами (отсылка к первой части проекта);</w:t>
            </w:r>
          </w:p>
          <w:p w14:paraId="5D3598B6" w14:textId="34F58AD8" w:rsidR="00E76B7F" w:rsidRPr="00B72579" w:rsidRDefault="00E76B7F" w:rsidP="00C83B8C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Научить студентов подготавливать базу, с которой в дальнейшем удобно работать, соотнося её с базой данных, полученных в ходе общения с информантами (отсылка к третьей части проекта). </w:t>
            </w:r>
          </w:p>
        </w:tc>
      </w:tr>
      <w:tr w:rsidR="00952F43" w:rsidRPr="00B72579" w14:paraId="7267332F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051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06E" w14:textId="77777777" w:rsidR="00952F43" w:rsidRPr="00B72579" w:rsidRDefault="001036B8" w:rsidP="00EF62A8">
            <w:pPr>
              <w:pStyle w:val="a3"/>
              <w:numPr>
                <w:ilvl w:val="0"/>
                <w:numId w:val="2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Поиск предметов материальной культуры исламских общин;</w:t>
            </w:r>
          </w:p>
          <w:p w14:paraId="77177937" w14:textId="2F2CDD32" w:rsidR="001036B8" w:rsidRPr="00B72579" w:rsidRDefault="001036B8" w:rsidP="00EF62A8">
            <w:pPr>
              <w:pStyle w:val="a3"/>
              <w:numPr>
                <w:ilvl w:val="0"/>
                <w:numId w:val="2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Фиксация данных (описание полнотекстовое, описание голосовое, в т.ч. в ходе беседы с информантами, фотография, диктофонная запись (музыкальных инструментов и т.д.));</w:t>
            </w:r>
          </w:p>
          <w:p w14:paraId="5E9E1A63" w14:textId="672E9BE8" w:rsidR="001036B8" w:rsidRPr="00B72579" w:rsidRDefault="001036B8" w:rsidP="00EF62A8">
            <w:pPr>
              <w:pStyle w:val="a3"/>
              <w:numPr>
                <w:ilvl w:val="0"/>
                <w:numId w:val="2"/>
              </w:numPr>
              <w:ind w:left="278" w:hanging="27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Предварительное определение методик дальнейшей работы с собранным материалом, формирование единой базы данных. </w:t>
            </w:r>
          </w:p>
        </w:tc>
      </w:tr>
      <w:tr w:rsidR="00952F43" w:rsidRPr="00B72579" w14:paraId="2692437C" w14:textId="77777777" w:rsidTr="00952F43">
        <w:trPr>
          <w:trHeight w:val="5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F80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2465" w14:textId="4B26E931" w:rsidR="00952F43" w:rsidRPr="00B72579" w:rsidRDefault="00E76B7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952F43" w:rsidRPr="00B7257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</w:rPr>
              <w:t>октября</w:t>
            </w:r>
            <w:r w:rsidR="00952F43" w:rsidRPr="00B72579">
              <w:rPr>
                <w:rFonts w:asciiTheme="majorBidi" w:hAnsiTheme="majorBidi" w:cstheme="majorBidi"/>
                <w:color w:val="000000" w:themeColor="text1"/>
              </w:rPr>
              <w:t xml:space="preserve"> 2020 – 20 февраля 2021 гг.</w:t>
            </w:r>
          </w:p>
        </w:tc>
      </w:tr>
      <w:tr w:rsidR="00952F43" w:rsidRPr="00B72579" w14:paraId="65054207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AB36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2D" w14:textId="6F51F1CB" w:rsidR="00952F43" w:rsidRPr="00B72579" w:rsidRDefault="002B3C3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952F43" w:rsidRPr="00B72579" w14:paraId="4BB1D177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E8DA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Форма итогового контроля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B2A8" w14:textId="0EF66D18" w:rsidR="00952F43" w:rsidRPr="00B72579" w:rsidRDefault="002B3C3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Единый к</w:t>
            </w:r>
            <w:r w:rsidR="00E76B7F" w:rsidRPr="00B72579">
              <w:rPr>
                <w:rFonts w:asciiTheme="majorBidi" w:hAnsiTheme="majorBidi" w:cstheme="majorBidi"/>
                <w:color w:val="000000" w:themeColor="text1"/>
              </w:rPr>
              <w:t>оллективный отчёт о проделанной работе</w:t>
            </w:r>
            <w:r w:rsidR="00B72579">
              <w:rPr>
                <w:rFonts w:asciiTheme="majorBidi" w:hAnsiTheme="majorBidi" w:cstheme="majorBidi"/>
                <w:color w:val="000000" w:themeColor="text1"/>
              </w:rPr>
              <w:t xml:space="preserve"> на базе индивидуальных отчётов каждого участника проекта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(оценивается вклад каждого)</w:t>
            </w:r>
          </w:p>
        </w:tc>
      </w:tr>
      <w:tr w:rsidR="00952F43" w:rsidRPr="00B72579" w14:paraId="55DA0417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493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D25" w14:textId="34D72D6A" w:rsidR="00952F43" w:rsidRPr="00B72579" w:rsidRDefault="00805D3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Экспедиции-выезды; групповые занятия</w:t>
            </w:r>
          </w:p>
        </w:tc>
      </w:tr>
      <w:tr w:rsidR="00952F43" w:rsidRPr="00B72579" w14:paraId="4365276E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36B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A47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952F43" w:rsidRPr="00B72579" w14:paraId="221AD846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54C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264" w14:textId="27FF5887" w:rsidR="00952F43" w:rsidRPr="00B72579" w:rsidRDefault="002B3C36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  <w:lang w:eastAsia="ja-JP"/>
              </w:rPr>
            </w:pPr>
            <w:r>
              <w:rPr>
                <w:rFonts w:asciiTheme="majorBidi" w:hAnsiTheme="majorBidi" w:cstheme="majorBidi"/>
                <w:color w:val="000000" w:themeColor="text1"/>
                <w:lang w:eastAsia="ja-JP"/>
              </w:rPr>
              <w:t>Групповая</w:t>
            </w:r>
          </w:p>
        </w:tc>
      </w:tr>
      <w:tr w:rsidR="00952F43" w:rsidRPr="00B72579" w14:paraId="621EA96F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C5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76B4" w14:textId="47868566" w:rsidR="00952F43" w:rsidRPr="00B72579" w:rsidRDefault="00952F43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Желательно знание языков мусульманского мира (арабский, татарский, башкирский, азербайджанский и др.). Интерес к 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</w:rPr>
              <w:t xml:space="preserve">исламу и 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исламоведению. Интерес к научной работе и полевым исследованиям. </w:t>
            </w:r>
          </w:p>
        </w:tc>
      </w:tr>
      <w:tr w:rsidR="00952F43" w:rsidRPr="00B72579" w14:paraId="3BDD34AA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38E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E92" w14:textId="2753360E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Собранный и обработанный полевой материал, в т.ч. фотоматериал, отчеты, план, презентация и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</w:rPr>
              <w:t xml:space="preserve"> т.д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</w:tr>
      <w:tr w:rsidR="00952F43" w:rsidRPr="00B72579" w14:paraId="480B36F2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E7E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2E5B" w14:textId="064C5D46" w:rsidR="00952F43" w:rsidRPr="00B72579" w:rsidRDefault="001036B8" w:rsidP="001036B8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Выступление с презентацией итогов работы по проекту + письменный отчет.  </w:t>
            </w:r>
          </w:p>
        </w:tc>
      </w:tr>
      <w:tr w:rsidR="00952F43" w:rsidRPr="00B72579" w14:paraId="6BD3D51D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C3E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A78E" w14:textId="6AFF56F9" w:rsidR="00952F43" w:rsidRPr="00B72579" w:rsidRDefault="001036B8" w:rsidP="001036B8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Активное участие в полевых выездах и в дальнейшей работе с данными. Наличие или отсутствие отчета по итогам прохождения этапа проекта, качество представления результатов. </w:t>
            </w:r>
          </w:p>
        </w:tc>
      </w:tr>
      <w:tr w:rsidR="00952F43" w:rsidRPr="00B72579" w14:paraId="017678FF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B445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Возможность пересдач при получении неудов. оценки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2EB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Да</w:t>
            </w:r>
          </w:p>
        </w:tc>
      </w:tr>
      <w:tr w:rsidR="00952F43" w:rsidRPr="00B72579" w14:paraId="09712ECB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796C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336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</w:tr>
      <w:tr w:rsidR="00952F43" w:rsidRPr="00B72579" w14:paraId="4D8DF29E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E2DC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2D37E5D8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201" w14:textId="77777777" w:rsidR="001036B8" w:rsidRPr="00B72579" w:rsidRDefault="001036B8" w:rsidP="001036B8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Приоритет у тех студентов, кто одновременно запишется на третью часть группового проекта «Полевое исламоведение». </w:t>
            </w:r>
          </w:p>
          <w:p w14:paraId="547953BA" w14:textId="30B9DD9F" w:rsidR="00952F43" w:rsidRPr="00B72579" w:rsidRDefault="00952F43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52F43" w:rsidRPr="00B72579" w14:paraId="353FC6ED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E64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C7C0" w14:textId="4CCAA2C0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Востоковедение, Социология, </w:t>
            </w:r>
            <w:r w:rsidR="00E76B7F" w:rsidRPr="00B72579">
              <w:rPr>
                <w:rFonts w:asciiTheme="majorBidi" w:hAnsiTheme="majorBidi" w:cstheme="majorBidi"/>
                <w:color w:val="000000" w:themeColor="text1"/>
              </w:rPr>
              <w:t>Культурология</w:t>
            </w:r>
          </w:p>
        </w:tc>
      </w:tr>
      <w:tr w:rsidR="00952F43" w14:paraId="1C42A809" w14:textId="77777777" w:rsidTr="00952F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3216" w14:textId="77777777" w:rsidR="00952F43" w:rsidRPr="00B72579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547A" w14:textId="14D2832F" w:rsidR="00952F43" w:rsidRDefault="00952F4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2579">
              <w:rPr>
                <w:rFonts w:asciiTheme="majorBidi" w:hAnsiTheme="majorBidi" w:cstheme="majorBidi"/>
                <w:color w:val="000000" w:themeColor="text1"/>
              </w:rPr>
              <w:t>Старая Басманная</w:t>
            </w:r>
            <w:r w:rsidR="001036B8" w:rsidRPr="00B72579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B72579">
              <w:rPr>
                <w:rFonts w:asciiTheme="majorBidi" w:hAnsiTheme="majorBidi" w:cstheme="majorBidi"/>
                <w:color w:val="000000" w:themeColor="text1"/>
              </w:rPr>
              <w:t xml:space="preserve"> 21/4</w:t>
            </w:r>
          </w:p>
        </w:tc>
      </w:tr>
    </w:tbl>
    <w:p w14:paraId="44352155" w14:textId="77777777" w:rsidR="00952F43" w:rsidRDefault="00952F43" w:rsidP="00952F43">
      <w:pPr>
        <w:jc w:val="both"/>
        <w:rPr>
          <w:rFonts w:asciiTheme="majorBidi" w:hAnsiTheme="majorBidi" w:cstheme="majorBidi"/>
          <w:color w:val="000000" w:themeColor="text1"/>
        </w:rPr>
      </w:pPr>
    </w:p>
    <w:p w14:paraId="168B890F" w14:textId="77777777" w:rsidR="00D32783" w:rsidRDefault="00D32783"/>
    <w:sectPr w:rsidR="00D3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2B5"/>
    <w:multiLevelType w:val="hybridMultilevel"/>
    <w:tmpl w:val="9E56F110"/>
    <w:lvl w:ilvl="0" w:tplc="7E5AB2B6">
      <w:start w:val="1"/>
      <w:numFmt w:val="decimal"/>
      <w:lvlText w:val="%1."/>
      <w:lvlJc w:val="left"/>
      <w:pPr>
        <w:ind w:left="963" w:hanging="360"/>
      </w:p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>
      <w:start w:val="1"/>
      <w:numFmt w:val="lowerRoman"/>
      <w:lvlText w:val="%3."/>
      <w:lvlJc w:val="right"/>
      <w:pPr>
        <w:ind w:left="2403" w:hanging="180"/>
      </w:pPr>
    </w:lvl>
    <w:lvl w:ilvl="3" w:tplc="0419000F">
      <w:start w:val="1"/>
      <w:numFmt w:val="decimal"/>
      <w:lvlText w:val="%4."/>
      <w:lvlJc w:val="left"/>
      <w:pPr>
        <w:ind w:left="3123" w:hanging="360"/>
      </w:pPr>
    </w:lvl>
    <w:lvl w:ilvl="4" w:tplc="04190019">
      <w:start w:val="1"/>
      <w:numFmt w:val="lowerLetter"/>
      <w:lvlText w:val="%5."/>
      <w:lvlJc w:val="left"/>
      <w:pPr>
        <w:ind w:left="3843" w:hanging="360"/>
      </w:pPr>
    </w:lvl>
    <w:lvl w:ilvl="5" w:tplc="0419001B">
      <w:start w:val="1"/>
      <w:numFmt w:val="lowerRoman"/>
      <w:lvlText w:val="%6."/>
      <w:lvlJc w:val="right"/>
      <w:pPr>
        <w:ind w:left="4563" w:hanging="180"/>
      </w:pPr>
    </w:lvl>
    <w:lvl w:ilvl="6" w:tplc="0419000F">
      <w:start w:val="1"/>
      <w:numFmt w:val="decimal"/>
      <w:lvlText w:val="%7."/>
      <w:lvlJc w:val="left"/>
      <w:pPr>
        <w:ind w:left="5283" w:hanging="360"/>
      </w:pPr>
    </w:lvl>
    <w:lvl w:ilvl="7" w:tplc="04190019">
      <w:start w:val="1"/>
      <w:numFmt w:val="lowerLetter"/>
      <w:lvlText w:val="%8."/>
      <w:lvlJc w:val="left"/>
      <w:pPr>
        <w:ind w:left="6003" w:hanging="360"/>
      </w:pPr>
    </w:lvl>
    <w:lvl w:ilvl="8" w:tplc="0419001B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7DEF"/>
    <w:multiLevelType w:val="hybridMultilevel"/>
    <w:tmpl w:val="157E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9"/>
    <w:rsid w:val="001036B8"/>
    <w:rsid w:val="00151A59"/>
    <w:rsid w:val="002B3C36"/>
    <w:rsid w:val="00451D86"/>
    <w:rsid w:val="00805D3E"/>
    <w:rsid w:val="008C71A3"/>
    <w:rsid w:val="00903755"/>
    <w:rsid w:val="00952F43"/>
    <w:rsid w:val="00B72579"/>
    <w:rsid w:val="00C83B8C"/>
    <w:rsid w:val="00D32783"/>
    <w:rsid w:val="00E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1296"/>
  <w15:chartTrackingRefBased/>
  <w15:docId w15:val="{61EEBBD6-196B-4506-8D1F-E766091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F4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903755"/>
    <w:pPr>
      <w:keepNext/>
      <w:keepLines/>
      <w:spacing w:before="360" w:after="120"/>
      <w:ind w:left="708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55"/>
    <w:pPr>
      <w:keepNext/>
      <w:keepLines/>
      <w:spacing w:before="160" w:after="120"/>
      <w:ind w:left="708"/>
      <w:outlineLvl w:val="1"/>
    </w:pPr>
    <w:rPr>
      <w:rFonts w:eastAsiaTheme="majorEastAsia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5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755"/>
    <w:rPr>
      <w:rFonts w:eastAsiaTheme="majorEastAsia"/>
      <w:b/>
      <w:sz w:val="28"/>
      <w:szCs w:val="26"/>
    </w:rPr>
  </w:style>
  <w:style w:type="paragraph" w:styleId="a3">
    <w:name w:val="List Paragraph"/>
    <w:basedOn w:val="a"/>
    <w:uiPriority w:val="99"/>
    <w:qFormat/>
    <w:rsid w:val="00952F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952F43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vam_179@mail.ru</dc:creator>
  <cp:keywords/>
  <dc:description/>
  <cp:lastModifiedBy>vam_179@mail.ru</cp:lastModifiedBy>
  <cp:revision>8</cp:revision>
  <dcterms:created xsi:type="dcterms:W3CDTF">2020-07-16T09:31:00Z</dcterms:created>
  <dcterms:modified xsi:type="dcterms:W3CDTF">2020-07-20T10:56:00Z</dcterms:modified>
</cp:coreProperties>
</file>