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47807" w:rsidRPr="009D152B" w14:paraId="06A0CA58" w14:textId="77777777" w:rsidTr="0069253C">
        <w:tc>
          <w:tcPr>
            <w:tcW w:w="4669" w:type="dxa"/>
          </w:tcPr>
          <w:p w14:paraId="258F7586" w14:textId="77777777" w:rsidR="00A47807" w:rsidRPr="0022226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26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70" w:type="dxa"/>
          </w:tcPr>
          <w:p w14:paraId="0B9C4F74" w14:textId="71ECA1C3" w:rsidR="00A47807" w:rsidRPr="00450C48" w:rsidRDefault="0069253C" w:rsidP="00450C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69253C">
        <w:tc>
          <w:tcPr>
            <w:tcW w:w="4669" w:type="dxa"/>
          </w:tcPr>
          <w:p w14:paraId="617F4418" w14:textId="77777777" w:rsidR="00A47807" w:rsidRPr="0022226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26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70" w:type="dxa"/>
          </w:tcPr>
          <w:p w14:paraId="01FE5BB2" w14:textId="04C6CEC4" w:rsidR="00A47807" w:rsidRDefault="0022226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Итальянская живопись 17 века в музейных и частных собраниях России. Караваджо и последователи. Вопросы атрибуции.</w:t>
            </w:r>
          </w:p>
          <w:p w14:paraId="6A643A69" w14:textId="1E06B299" w:rsidR="0069253C" w:rsidRPr="00450C48" w:rsidRDefault="0069253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69253C">
        <w:tc>
          <w:tcPr>
            <w:tcW w:w="4669" w:type="dxa"/>
          </w:tcPr>
          <w:p w14:paraId="0583032E" w14:textId="77777777" w:rsidR="00023E4E" w:rsidRPr="0022226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26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70" w:type="dxa"/>
          </w:tcPr>
          <w:p w14:paraId="0E1DBA21" w14:textId="335463F1" w:rsidR="00023E4E" w:rsidRPr="00450C48" w:rsidRDefault="00450C4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0C48"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9D152B" w14:paraId="5DC778C2" w14:textId="77777777" w:rsidTr="0069253C">
        <w:tc>
          <w:tcPr>
            <w:tcW w:w="4669" w:type="dxa"/>
          </w:tcPr>
          <w:p w14:paraId="5E71ED99" w14:textId="77777777" w:rsidR="000A439E" w:rsidRPr="0022226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26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70" w:type="dxa"/>
          </w:tcPr>
          <w:p w14:paraId="53B4E524" w14:textId="3B4DC0BD" w:rsidR="000A439E" w:rsidRPr="00450C48" w:rsidRDefault="00450C48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0C48">
              <w:rPr>
                <w:rFonts w:ascii="Times New Roman" w:hAnsi="Times New Roman" w:cs="Times New Roman"/>
                <w:color w:val="000000" w:themeColor="text1"/>
              </w:rPr>
              <w:t>Проказина</w:t>
            </w:r>
            <w:proofErr w:type="spellEnd"/>
            <w:r w:rsidRPr="00450C48">
              <w:rPr>
                <w:rFonts w:ascii="Times New Roman" w:hAnsi="Times New Roman" w:cs="Times New Roman"/>
                <w:color w:val="000000" w:themeColor="text1"/>
              </w:rPr>
              <w:t xml:space="preserve"> Надежда Владимировна</w:t>
            </w:r>
          </w:p>
        </w:tc>
      </w:tr>
      <w:tr w:rsidR="0069253C" w:rsidRPr="009D152B" w14:paraId="35AD9FB8" w14:textId="77777777" w:rsidTr="0069253C">
        <w:tc>
          <w:tcPr>
            <w:tcW w:w="4669" w:type="dxa"/>
          </w:tcPr>
          <w:p w14:paraId="430EC4AD" w14:textId="77777777" w:rsidR="0069253C" w:rsidRPr="0069253C" w:rsidRDefault="006925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253C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  <w:p w14:paraId="289BEF73" w14:textId="77777777" w:rsidR="0069253C" w:rsidRPr="0069253C" w:rsidRDefault="006925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DE98345" w14:textId="6A03E73D" w:rsidR="0069253C" w:rsidRPr="0069253C" w:rsidRDefault="006925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0" w:type="dxa"/>
          </w:tcPr>
          <w:p w14:paraId="125DDB2A" w14:textId="28F9C645" w:rsidR="0069253C" w:rsidRPr="00450C48" w:rsidRDefault="004A3E80" w:rsidP="0020697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Атрибуция произведений итальянского искусства представляет определенную </w:t>
            </w:r>
            <w:r w:rsidR="0020697A">
              <w:rPr>
                <w:rFonts w:ascii="Times New Roman" w:hAnsi="Times New Roman" w:cs="Times New Roman"/>
                <w:color w:val="000000" w:themeColor="text1"/>
              </w:rPr>
              <w:t xml:space="preserve">объективную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трудность </w:t>
            </w:r>
            <w:r w:rsidR="000E641E">
              <w:rPr>
                <w:rFonts w:ascii="Times New Roman" w:hAnsi="Times New Roman" w:cs="Times New Roman"/>
                <w:color w:val="000000" w:themeColor="text1"/>
              </w:rPr>
              <w:t xml:space="preserve">для современного исследователя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связи с самим процессом со</w:t>
            </w:r>
            <w:r w:rsidR="000E641E">
              <w:rPr>
                <w:rFonts w:ascii="Times New Roman" w:hAnsi="Times New Roman" w:cs="Times New Roman"/>
                <w:color w:val="000000" w:themeColor="text1"/>
              </w:rPr>
              <w:t xml:space="preserve">здания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художественных работ (наличие мастерских, активность копирования при востребованности мастера на рынке, подра</w:t>
            </w:r>
            <w:r w:rsidR="0020697A">
              <w:rPr>
                <w:rFonts w:ascii="Times New Roman" w:hAnsi="Times New Roman" w:cs="Times New Roman"/>
                <w:color w:val="000000" w:themeColor="text1"/>
              </w:rPr>
              <w:t>жание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популярным образам,</w:t>
            </w:r>
            <w:r w:rsidR="0020697A">
              <w:rPr>
                <w:rFonts w:ascii="Times New Roman" w:hAnsi="Times New Roman" w:cs="Times New Roman"/>
                <w:color w:val="000000" w:themeColor="text1"/>
              </w:rPr>
              <w:t xml:space="preserve"> переработка мотивов и прямое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тиражирования как во времени, так и позднее, в 18-19 столетиях </w:t>
            </w:r>
            <w:r w:rsidR="0020697A">
              <w:rPr>
                <w:rFonts w:ascii="Times New Roman" w:hAnsi="Times New Roman" w:cs="Times New Roman"/>
                <w:color w:val="000000" w:themeColor="text1"/>
              </w:rPr>
              <w:t xml:space="preserve">местными и приезжими художниками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и др.).</w:t>
            </w:r>
            <w:r w:rsidR="0020697A">
              <w:rPr>
                <w:rFonts w:ascii="Times New Roman" w:hAnsi="Times New Roman" w:cs="Times New Roman"/>
                <w:color w:val="000000" w:themeColor="text1"/>
              </w:rPr>
              <w:t xml:space="preserve"> Итальянские ученые активно разрабатывают методы исследования, среди которых главным остается метод визуального сравнения, в связи с чем публикуются каталоги резоне и печатаются научные статьи, посвященные вопросам атрибуции отдельных произведений. </w:t>
            </w:r>
            <w:r>
              <w:rPr>
                <w:rFonts w:ascii="Times New Roman" w:hAnsi="Times New Roman" w:cs="Times New Roman"/>
                <w:color w:val="000000" w:themeColor="text1"/>
              </w:rPr>
              <w:t>В отечественных собраниях (музейных и частных)</w:t>
            </w:r>
            <w:r w:rsidR="0020697A">
              <w:rPr>
                <w:rFonts w:ascii="Times New Roman" w:hAnsi="Times New Roman" w:cs="Times New Roman"/>
                <w:color w:val="000000" w:themeColor="text1"/>
              </w:rPr>
              <w:t xml:space="preserve"> есть довольно большое количество произведений, атрибуция которых нуждается в уточнении. Нет возможности в рамках небольшого исследовательского проекта рассмотреть все школы и картины художников 17 столетия Италии, в связи с чем, мы предлагаем сосредоточиться на т.н. </w:t>
            </w:r>
            <w:proofErr w:type="spellStart"/>
            <w:r w:rsidR="0020697A">
              <w:rPr>
                <w:rFonts w:ascii="Times New Roman" w:hAnsi="Times New Roman" w:cs="Times New Roman"/>
                <w:color w:val="000000" w:themeColor="text1"/>
              </w:rPr>
              <w:t>караваджистах</w:t>
            </w:r>
            <w:proofErr w:type="spellEnd"/>
            <w:r w:rsidR="0020697A">
              <w:rPr>
                <w:rFonts w:ascii="Times New Roman" w:hAnsi="Times New Roman" w:cs="Times New Roman"/>
                <w:color w:val="000000" w:themeColor="text1"/>
              </w:rPr>
              <w:t xml:space="preserve"> этого периода – художниках, живших и работавших не только в Риме, но и других городах региона.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69253C">
        <w:tc>
          <w:tcPr>
            <w:tcW w:w="4669" w:type="dxa"/>
          </w:tcPr>
          <w:p w14:paraId="4FFCA068" w14:textId="6502DC44" w:rsidR="00A47807" w:rsidRDefault="0069253C" w:rsidP="009E2F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Цель и задачи проекта</w:t>
            </w:r>
          </w:p>
          <w:p w14:paraId="29A29145" w14:textId="77777777" w:rsidR="0069253C" w:rsidRDefault="0069253C" w:rsidP="009E2F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CABD596" w14:textId="77777777" w:rsidR="0069253C" w:rsidRDefault="0069253C" w:rsidP="009E2F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8F959C" w14:textId="554AA280" w:rsidR="0069253C" w:rsidRPr="00BF63C9" w:rsidRDefault="0069253C" w:rsidP="009E2F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0" w:type="dxa"/>
          </w:tcPr>
          <w:p w14:paraId="476B5B5C" w14:textId="14542522" w:rsidR="00A47807" w:rsidRPr="009D152B" w:rsidRDefault="004A3E80" w:rsidP="0020697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Собрать и проанализировать материал – </w:t>
            </w:r>
            <w:r w:rsidR="0020697A">
              <w:rPr>
                <w:rFonts w:ascii="Times New Roman" w:hAnsi="Times New Roman" w:cs="Times New Roman"/>
              </w:rPr>
              <w:t xml:space="preserve">информацию о </w:t>
            </w:r>
            <w:r>
              <w:rPr>
                <w:rFonts w:ascii="Times New Roman" w:hAnsi="Times New Roman" w:cs="Times New Roman"/>
              </w:rPr>
              <w:t>картин</w:t>
            </w:r>
            <w:r w:rsidR="0020697A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итальянских художников, последователей Караваджо из музейных и частных коллекций.</w:t>
            </w:r>
            <w:r w:rsidR="0020697A">
              <w:rPr>
                <w:rFonts w:ascii="Times New Roman" w:hAnsi="Times New Roman" w:cs="Times New Roman"/>
              </w:rPr>
              <w:t xml:space="preserve"> Составить сводную таблицу по мастерам. Подготовить визуальный ряд и документальные сведения для дальне</w:t>
            </w:r>
            <w:r w:rsidR="008F2926">
              <w:rPr>
                <w:rFonts w:ascii="Times New Roman" w:hAnsi="Times New Roman" w:cs="Times New Roman"/>
              </w:rPr>
              <w:t>йшего исследования и публикации, в том числе и по истории и специфике коллекционирования итальянского искусства в России.</w:t>
            </w:r>
          </w:p>
        </w:tc>
      </w:tr>
      <w:tr w:rsidR="0069253C" w:rsidRPr="009D152B" w14:paraId="090AD2BF" w14:textId="77777777" w:rsidTr="0069253C">
        <w:tc>
          <w:tcPr>
            <w:tcW w:w="4669" w:type="dxa"/>
          </w:tcPr>
          <w:p w14:paraId="7F43978A" w14:textId="5F198523" w:rsidR="0069253C" w:rsidRDefault="0069253C" w:rsidP="009E2F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  <w:p w14:paraId="684618B9" w14:textId="77777777" w:rsidR="0069253C" w:rsidRPr="00A33C80" w:rsidRDefault="0069253C" w:rsidP="009E2F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0" w:type="dxa"/>
          </w:tcPr>
          <w:p w14:paraId="642F638C" w14:textId="1D623D74" w:rsidR="0069253C" w:rsidRDefault="00FC7864" w:rsidP="002069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7864">
              <w:rPr>
                <w:rFonts w:ascii="Times New Roman" w:hAnsi="Times New Roman" w:cs="Times New Roman"/>
              </w:rPr>
              <w:t xml:space="preserve">Работа в </w:t>
            </w:r>
            <w:r w:rsidR="0020697A">
              <w:rPr>
                <w:rFonts w:ascii="Times New Roman" w:hAnsi="Times New Roman" w:cs="Times New Roman"/>
              </w:rPr>
              <w:t xml:space="preserve">музеях, </w:t>
            </w:r>
            <w:r w:rsidRPr="00FC7864">
              <w:rPr>
                <w:rFonts w:ascii="Times New Roman" w:hAnsi="Times New Roman" w:cs="Times New Roman"/>
              </w:rPr>
              <w:t>библиотеках, в том числе музейных; анализ</w:t>
            </w:r>
            <w:r w:rsidR="0020697A">
              <w:rPr>
                <w:rFonts w:ascii="Times New Roman" w:hAnsi="Times New Roman" w:cs="Times New Roman"/>
              </w:rPr>
              <w:t xml:space="preserve"> визуального и</w:t>
            </w:r>
            <w:r w:rsidRPr="00FC7864">
              <w:rPr>
                <w:rFonts w:ascii="Times New Roman" w:hAnsi="Times New Roman" w:cs="Times New Roman"/>
              </w:rPr>
              <w:t xml:space="preserve"> текстового материала; работа с базами данных музеев; работа с материалами на </w:t>
            </w:r>
            <w:r>
              <w:rPr>
                <w:rFonts w:ascii="Times New Roman" w:hAnsi="Times New Roman" w:cs="Times New Roman"/>
              </w:rPr>
              <w:t xml:space="preserve">итальянском </w:t>
            </w:r>
            <w:r w:rsidRPr="00FC7864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>е</w:t>
            </w:r>
            <w:r w:rsidR="0020697A">
              <w:rPr>
                <w:rFonts w:ascii="Times New Roman" w:hAnsi="Times New Roman" w:cs="Times New Roman"/>
              </w:rPr>
              <w:t>.</w:t>
            </w:r>
            <w:r w:rsidRPr="00FC7864">
              <w:rPr>
                <w:rFonts w:ascii="Times New Roman" w:hAnsi="Times New Roman" w:cs="Times New Roman"/>
              </w:rPr>
              <w:t xml:space="preserve"> Отрабатываются навыки анализа данных, описания произведения искусства и понимание исследовательской методологии.</w:t>
            </w:r>
          </w:p>
        </w:tc>
      </w:tr>
      <w:tr w:rsidR="0069253C" w:rsidRPr="009D152B" w14:paraId="37125382" w14:textId="77777777" w:rsidTr="0069253C">
        <w:tc>
          <w:tcPr>
            <w:tcW w:w="4669" w:type="dxa"/>
          </w:tcPr>
          <w:p w14:paraId="4760765D" w14:textId="77777777" w:rsidR="0069253C" w:rsidRPr="0069253C" w:rsidRDefault="0069253C" w:rsidP="007C57CA">
            <w:pPr>
              <w:rPr>
                <w:rFonts w:ascii="Times New Roman" w:hAnsi="Times New Roman" w:cs="Times New Roman"/>
                <w:b/>
              </w:rPr>
            </w:pPr>
            <w:r w:rsidRPr="0069253C">
              <w:rPr>
                <w:rFonts w:ascii="Times New Roman" w:hAnsi="Times New Roman" w:cs="Times New Roman"/>
                <w:b/>
              </w:rPr>
              <w:t xml:space="preserve">Сроки и график реализации проекта </w:t>
            </w:r>
          </w:p>
        </w:tc>
        <w:tc>
          <w:tcPr>
            <w:tcW w:w="4670" w:type="dxa"/>
          </w:tcPr>
          <w:p w14:paraId="5AA996FD" w14:textId="00DF8EC7" w:rsidR="0069253C" w:rsidRPr="0047702E" w:rsidRDefault="0069253C" w:rsidP="002222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02E">
              <w:rPr>
                <w:rFonts w:ascii="Times New Roman" w:hAnsi="Times New Roman" w:cs="Times New Roman"/>
                <w:color w:val="000000" w:themeColor="text1"/>
              </w:rPr>
              <w:t xml:space="preserve">1 октября 2020 – </w:t>
            </w:r>
            <w:r w:rsidR="002222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7702E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222260">
              <w:rPr>
                <w:rFonts w:ascii="Times New Roman" w:hAnsi="Times New Roman" w:cs="Times New Roman"/>
                <w:color w:val="000000" w:themeColor="text1"/>
              </w:rPr>
              <w:t>мая</w:t>
            </w:r>
            <w:r w:rsidRPr="0047702E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</w:p>
        </w:tc>
      </w:tr>
      <w:tr w:rsidR="0069253C" w:rsidRPr="009D152B" w14:paraId="7CEF27F1" w14:textId="77777777" w:rsidTr="0069253C">
        <w:tc>
          <w:tcPr>
            <w:tcW w:w="4669" w:type="dxa"/>
          </w:tcPr>
          <w:p w14:paraId="0906BBCD" w14:textId="77777777" w:rsidR="0069253C" w:rsidRPr="0069253C" w:rsidRDefault="0069253C" w:rsidP="00F316EE">
            <w:pPr>
              <w:rPr>
                <w:rFonts w:ascii="Times New Roman" w:hAnsi="Times New Roman" w:cs="Times New Roman"/>
                <w:b/>
              </w:rPr>
            </w:pPr>
            <w:r w:rsidRPr="0069253C">
              <w:rPr>
                <w:rFonts w:ascii="Times New Roman" w:hAnsi="Times New Roman" w:cs="Times New Roman"/>
                <w:b/>
              </w:rPr>
              <w:t>Количество кредитов</w:t>
            </w:r>
          </w:p>
        </w:tc>
        <w:tc>
          <w:tcPr>
            <w:tcW w:w="4670" w:type="dxa"/>
          </w:tcPr>
          <w:p w14:paraId="625F4BE3" w14:textId="262BAE1A" w:rsidR="0069253C" w:rsidRPr="00160B2E" w:rsidRDefault="004136EF" w:rsidP="00F316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9253C" w:rsidRPr="009D152B" w14:paraId="4203FB8C" w14:textId="77777777" w:rsidTr="0069253C">
        <w:tc>
          <w:tcPr>
            <w:tcW w:w="4669" w:type="dxa"/>
          </w:tcPr>
          <w:p w14:paraId="27C9BD3F" w14:textId="77777777" w:rsidR="0069253C" w:rsidRPr="0069253C" w:rsidRDefault="0069253C" w:rsidP="006925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253C">
              <w:rPr>
                <w:rFonts w:ascii="Times New Roman" w:hAnsi="Times New Roman" w:cs="Times New Roman"/>
                <w:b/>
                <w:color w:val="000000" w:themeColor="text1"/>
              </w:rPr>
              <w:t>Тип занятости студента</w:t>
            </w:r>
          </w:p>
          <w:p w14:paraId="6F0554A2" w14:textId="735D3AFD" w:rsidR="0069253C" w:rsidRPr="0069253C" w:rsidRDefault="0069253C" w:rsidP="00692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0" w:type="dxa"/>
          </w:tcPr>
          <w:p w14:paraId="3A8CAE35" w14:textId="74C8BC7B" w:rsidR="0069253C" w:rsidRPr="0047702E" w:rsidRDefault="00222260" w:rsidP="006925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69253C" w:rsidRPr="00A33C80">
              <w:rPr>
                <w:rFonts w:ascii="Times New Roman" w:hAnsi="Times New Roman" w:cs="Times New Roman"/>
                <w:color w:val="000000" w:themeColor="text1"/>
              </w:rPr>
              <w:t>даленный</w:t>
            </w:r>
          </w:p>
        </w:tc>
      </w:tr>
      <w:tr w:rsidR="0069253C" w:rsidRPr="009D152B" w14:paraId="1B36512B" w14:textId="77777777" w:rsidTr="0069253C">
        <w:tc>
          <w:tcPr>
            <w:tcW w:w="4669" w:type="dxa"/>
          </w:tcPr>
          <w:p w14:paraId="0F65BDCC" w14:textId="7DFDA24D" w:rsidR="0069253C" w:rsidRPr="0069253C" w:rsidRDefault="0069253C" w:rsidP="0069253C">
            <w:pPr>
              <w:rPr>
                <w:rFonts w:ascii="Times New Roman" w:hAnsi="Times New Roman" w:cs="Times New Roman"/>
                <w:b/>
              </w:rPr>
            </w:pPr>
            <w:r w:rsidRPr="0069253C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70" w:type="dxa"/>
          </w:tcPr>
          <w:p w14:paraId="4D2EE5E5" w14:textId="493A6DA7" w:rsidR="0069253C" w:rsidRPr="00BF63C9" w:rsidRDefault="00897686" w:rsidP="006925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69253C" w:rsidRPr="009D152B" w14:paraId="46E3AC0F" w14:textId="77777777" w:rsidTr="0069253C">
        <w:tc>
          <w:tcPr>
            <w:tcW w:w="4669" w:type="dxa"/>
          </w:tcPr>
          <w:p w14:paraId="29FF4292" w14:textId="77777777" w:rsidR="0069253C" w:rsidRPr="0069253C" w:rsidRDefault="0069253C" w:rsidP="00101028">
            <w:pPr>
              <w:rPr>
                <w:rFonts w:ascii="Times New Roman" w:hAnsi="Times New Roman" w:cs="Times New Roman"/>
                <w:b/>
              </w:rPr>
            </w:pPr>
            <w:r w:rsidRPr="0069253C">
              <w:rPr>
                <w:rFonts w:ascii="Times New Roman" w:hAnsi="Times New Roman" w:cs="Times New Roman"/>
                <w:b/>
              </w:rPr>
              <w:t>Трудоемкость (часы в неделю) на одного участника</w:t>
            </w:r>
          </w:p>
        </w:tc>
        <w:tc>
          <w:tcPr>
            <w:tcW w:w="4670" w:type="dxa"/>
          </w:tcPr>
          <w:p w14:paraId="40A9A31F" w14:textId="77777777" w:rsidR="0069253C" w:rsidRPr="0047702E" w:rsidRDefault="0069253C" w:rsidP="00101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02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9253C" w:rsidRPr="009D152B" w14:paraId="320B9D9D" w14:textId="77777777" w:rsidTr="0069253C">
        <w:tc>
          <w:tcPr>
            <w:tcW w:w="4669" w:type="dxa"/>
          </w:tcPr>
          <w:p w14:paraId="34601EF0" w14:textId="29E20C2F" w:rsidR="0069253C" w:rsidRPr="0069253C" w:rsidRDefault="0069253C" w:rsidP="00101028">
            <w:pPr>
              <w:rPr>
                <w:rFonts w:ascii="Times New Roman" w:hAnsi="Times New Roman" w:cs="Times New Roman"/>
                <w:b/>
              </w:rPr>
            </w:pPr>
            <w:r w:rsidRPr="0069253C">
              <w:rPr>
                <w:rFonts w:ascii="Times New Roman" w:hAnsi="Times New Roman" w:cs="Times New Roman"/>
                <w:b/>
              </w:rPr>
              <w:t>Вид проектной деятельности</w:t>
            </w:r>
          </w:p>
        </w:tc>
        <w:tc>
          <w:tcPr>
            <w:tcW w:w="4670" w:type="dxa"/>
          </w:tcPr>
          <w:p w14:paraId="1BB943CA" w14:textId="77777777" w:rsidR="0069253C" w:rsidRDefault="0069253C" w:rsidP="001010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  <w:p w14:paraId="668FB47A" w14:textId="5FFA2DBB" w:rsidR="0069253C" w:rsidRPr="0047702E" w:rsidRDefault="0069253C" w:rsidP="00101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253C" w:rsidRPr="009D152B" w14:paraId="52D2CA49" w14:textId="77777777" w:rsidTr="0069253C">
        <w:tc>
          <w:tcPr>
            <w:tcW w:w="4669" w:type="dxa"/>
          </w:tcPr>
          <w:p w14:paraId="227EFD97" w14:textId="637D0764" w:rsidR="0069253C" w:rsidRPr="0069253C" w:rsidRDefault="0069253C" w:rsidP="00101028">
            <w:pPr>
              <w:rPr>
                <w:rFonts w:ascii="Times New Roman" w:hAnsi="Times New Roman" w:cs="Times New Roman"/>
                <w:b/>
              </w:rPr>
            </w:pPr>
            <w:r w:rsidRPr="0069253C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670" w:type="dxa"/>
          </w:tcPr>
          <w:p w14:paraId="7CD3578D" w14:textId="774B2D41" w:rsidR="0069253C" w:rsidRDefault="00222260" w:rsidP="002222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260">
              <w:rPr>
                <w:rFonts w:ascii="Times New Roman" w:hAnsi="Times New Roman" w:cs="Times New Roman"/>
                <w:color w:val="000000" w:themeColor="text1"/>
              </w:rPr>
              <w:t xml:space="preserve">Умение искать и анализировать информацию в базах данных, поисковых системах библиотек, в каталогах; желание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умение </w:t>
            </w:r>
            <w:r w:rsidRPr="00222260">
              <w:rPr>
                <w:rFonts w:ascii="Times New Roman" w:hAnsi="Times New Roman" w:cs="Times New Roman"/>
                <w:color w:val="000000" w:themeColor="text1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большим </w:t>
            </w:r>
            <w:r w:rsidRPr="00222260">
              <w:rPr>
                <w:rFonts w:ascii="Times New Roman" w:hAnsi="Times New Roman" w:cs="Times New Roman"/>
                <w:color w:val="000000" w:themeColor="text1"/>
              </w:rPr>
              <w:t>объём</w:t>
            </w:r>
            <w:r>
              <w:rPr>
                <w:rFonts w:ascii="Times New Roman" w:hAnsi="Times New Roman" w:cs="Times New Roman"/>
                <w:color w:val="000000" w:themeColor="text1"/>
              </w:rPr>
              <w:t>ом визуальных данных</w:t>
            </w:r>
            <w:r w:rsidRPr="00222260">
              <w:rPr>
                <w:rFonts w:ascii="Times New Roman" w:hAnsi="Times New Roman" w:cs="Times New Roman"/>
                <w:color w:val="000000" w:themeColor="text1"/>
              </w:rPr>
              <w:t>. Желательна базовая искусствоведческая подготовка (история искусств или история). Внимательность, системное мышление и интерес к исследованию, инициативность.</w:t>
            </w:r>
          </w:p>
        </w:tc>
      </w:tr>
      <w:tr w:rsidR="0069253C" w:rsidRPr="009D152B" w14:paraId="1E56DE0E" w14:textId="77777777" w:rsidTr="0069253C">
        <w:tc>
          <w:tcPr>
            <w:tcW w:w="4669" w:type="dxa"/>
          </w:tcPr>
          <w:p w14:paraId="32A6B1AD" w14:textId="77777777" w:rsidR="0069253C" w:rsidRPr="0069253C" w:rsidRDefault="0069253C" w:rsidP="00101028">
            <w:pPr>
              <w:rPr>
                <w:rFonts w:ascii="Times New Roman" w:hAnsi="Times New Roman" w:cs="Times New Roman"/>
                <w:b/>
              </w:rPr>
            </w:pPr>
            <w:r w:rsidRPr="0069253C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4670" w:type="dxa"/>
          </w:tcPr>
          <w:p w14:paraId="3FFB14B9" w14:textId="2AE8C1B5" w:rsidR="0069253C" w:rsidRPr="00BF63C9" w:rsidRDefault="00222260" w:rsidP="002222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2260">
              <w:rPr>
                <w:rFonts w:ascii="Times New Roman" w:hAnsi="Times New Roman" w:cs="Times New Roman"/>
                <w:color w:val="000000" w:themeColor="text1"/>
              </w:rPr>
              <w:t>Углубление знаний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истории итальянского искусства. С</w:t>
            </w:r>
            <w:r w:rsidRPr="00222260">
              <w:rPr>
                <w:rFonts w:ascii="Times New Roman" w:hAnsi="Times New Roman" w:cs="Times New Roman"/>
                <w:color w:val="000000" w:themeColor="text1"/>
              </w:rPr>
              <w:t xml:space="preserve">истематизация и 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сводной таблиц, базы данных по искусству Италии 17 века в отечественных собраниях. </w:t>
            </w:r>
          </w:p>
        </w:tc>
      </w:tr>
      <w:tr w:rsidR="0069253C" w:rsidRPr="00A33C80" w14:paraId="61B1B5A4" w14:textId="77777777" w:rsidTr="0069253C">
        <w:tc>
          <w:tcPr>
            <w:tcW w:w="4669" w:type="dxa"/>
          </w:tcPr>
          <w:p w14:paraId="25AE16F6" w14:textId="77777777" w:rsidR="0069253C" w:rsidRPr="00A33C80" w:rsidRDefault="0069253C" w:rsidP="001010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670" w:type="dxa"/>
          </w:tcPr>
          <w:p w14:paraId="79924977" w14:textId="77777777" w:rsidR="0069253C" w:rsidRDefault="0069253C" w:rsidP="00101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Отчет каждого студента по проекту с подведением итогов о проделанной работе</w:t>
            </w:r>
            <w:r>
              <w:rPr>
                <w:rFonts w:ascii="Times New Roman" w:hAnsi="Times New Roman" w:cs="Times New Roman"/>
                <w:color w:val="000000" w:themeColor="text1"/>
              </w:rPr>
              <w:t>, сведение всех отчетов в одну базу данных, составление коллективного отчета по проделанной работе.</w:t>
            </w:r>
          </w:p>
          <w:p w14:paraId="22B3AAF1" w14:textId="77777777" w:rsidR="0069253C" w:rsidRPr="00A33C80" w:rsidRDefault="0069253C" w:rsidP="001010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253C" w:rsidRPr="00A33C80" w14:paraId="12B698DD" w14:textId="77777777" w:rsidTr="0069253C">
        <w:tc>
          <w:tcPr>
            <w:tcW w:w="4669" w:type="dxa"/>
          </w:tcPr>
          <w:p w14:paraId="786E306F" w14:textId="77777777" w:rsidR="0069253C" w:rsidRPr="00A33C80" w:rsidRDefault="0069253C" w:rsidP="001010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670" w:type="dxa"/>
          </w:tcPr>
          <w:p w14:paraId="36451154" w14:textId="77777777" w:rsidR="0069253C" w:rsidRPr="00A33C80" w:rsidRDefault="0069253C" w:rsidP="00101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Кредиты начисляются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</w:tr>
      <w:tr w:rsidR="0069253C" w:rsidRPr="00A33C80" w14:paraId="0ECB9A38" w14:textId="77777777" w:rsidTr="0069253C">
        <w:tc>
          <w:tcPr>
            <w:tcW w:w="4669" w:type="dxa"/>
          </w:tcPr>
          <w:p w14:paraId="0213057E" w14:textId="77777777" w:rsidR="0069253C" w:rsidRPr="0069253C" w:rsidRDefault="0069253C" w:rsidP="001010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253C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70" w:type="dxa"/>
          </w:tcPr>
          <w:p w14:paraId="2EC676E2" w14:textId="77777777" w:rsidR="0069253C" w:rsidRPr="00977998" w:rsidRDefault="0069253C" w:rsidP="001010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69253C" w:rsidRPr="00A33C80" w14:paraId="5AD1D1BC" w14:textId="77777777" w:rsidTr="0069253C">
        <w:tc>
          <w:tcPr>
            <w:tcW w:w="4669" w:type="dxa"/>
          </w:tcPr>
          <w:p w14:paraId="33E7FFDB" w14:textId="77777777" w:rsidR="0069253C" w:rsidRPr="0069253C" w:rsidRDefault="0069253C" w:rsidP="001010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253C">
              <w:rPr>
                <w:rFonts w:ascii="Times New Roman" w:hAnsi="Times New Roman" w:cs="Times New Roman"/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670" w:type="dxa"/>
          </w:tcPr>
          <w:p w14:paraId="7A2264DA" w14:textId="656C5F13" w:rsidR="0069253C" w:rsidRDefault="0069253C" w:rsidP="006925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Студенты</w:t>
            </w:r>
            <w:r w:rsidR="00FC78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C7864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="00FC7864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магистратуры по специальности «История искусств»</w:t>
            </w:r>
          </w:p>
          <w:p w14:paraId="28510D90" w14:textId="77777777" w:rsidR="0069253C" w:rsidRDefault="0069253C" w:rsidP="006925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59AC83" w14:textId="77777777" w:rsidR="00222260" w:rsidRDefault="00222260" w:rsidP="006925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5D494D" w14:textId="148408C4" w:rsidR="0069253C" w:rsidRPr="00A33C80" w:rsidRDefault="0069253C" w:rsidP="006925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253C" w:rsidRPr="00A33C80" w14:paraId="45C8C936" w14:textId="77777777" w:rsidTr="0069253C">
        <w:tc>
          <w:tcPr>
            <w:tcW w:w="4669" w:type="dxa"/>
          </w:tcPr>
          <w:p w14:paraId="3E67ED11" w14:textId="77777777" w:rsidR="0069253C" w:rsidRPr="00A33C80" w:rsidRDefault="0069253C" w:rsidP="00101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4670" w:type="dxa"/>
          </w:tcPr>
          <w:p w14:paraId="33FE81DD" w14:textId="43CF12EA" w:rsidR="0069253C" w:rsidRPr="00A33C80" w:rsidRDefault="0069253C" w:rsidP="00FC78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«История искусств»,</w:t>
            </w:r>
            <w:r w:rsidR="00FC7864">
              <w:t xml:space="preserve"> </w:t>
            </w:r>
            <w:r w:rsidR="00FC7864" w:rsidRPr="00FC7864">
              <w:rPr>
                <w:rFonts w:ascii="Times New Roman" w:hAnsi="Times New Roman" w:cs="Times New Roman"/>
                <w:color w:val="000000" w:themeColor="text1"/>
              </w:rPr>
              <w:t>«ИХКРИ»</w:t>
            </w:r>
          </w:p>
        </w:tc>
      </w:tr>
      <w:tr w:rsidR="0069253C" w:rsidRPr="00A33C80" w14:paraId="369494FC" w14:textId="77777777" w:rsidTr="0069253C">
        <w:tc>
          <w:tcPr>
            <w:tcW w:w="4669" w:type="dxa"/>
          </w:tcPr>
          <w:p w14:paraId="42DBF2DC" w14:textId="77777777" w:rsidR="0069253C" w:rsidRPr="00A33C80" w:rsidRDefault="0069253C" w:rsidP="00101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70" w:type="dxa"/>
          </w:tcPr>
          <w:p w14:paraId="0B00BE63" w14:textId="49FC517B" w:rsidR="0069253C" w:rsidRPr="00A33C80" w:rsidRDefault="00FC7864" w:rsidP="001010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69253C"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</w:tbl>
    <w:p w14:paraId="7520EA5F" w14:textId="77777777" w:rsidR="004A3E80" w:rsidRDefault="004A3E80"/>
    <w:sectPr w:rsidR="004A3E8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641E"/>
    <w:rsid w:val="00160B2E"/>
    <w:rsid w:val="001B0C26"/>
    <w:rsid w:val="001D79C2"/>
    <w:rsid w:val="0020697A"/>
    <w:rsid w:val="00222260"/>
    <w:rsid w:val="00231EA4"/>
    <w:rsid w:val="0024200C"/>
    <w:rsid w:val="00295F80"/>
    <w:rsid w:val="002C52E3"/>
    <w:rsid w:val="002D4B0B"/>
    <w:rsid w:val="003D53CE"/>
    <w:rsid w:val="003E3254"/>
    <w:rsid w:val="00400C0B"/>
    <w:rsid w:val="004136EF"/>
    <w:rsid w:val="00450C48"/>
    <w:rsid w:val="00460017"/>
    <w:rsid w:val="004678F7"/>
    <w:rsid w:val="0047702E"/>
    <w:rsid w:val="004A3E80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9253C"/>
    <w:rsid w:val="006E5DCE"/>
    <w:rsid w:val="00772F69"/>
    <w:rsid w:val="007B083E"/>
    <w:rsid w:val="0082311B"/>
    <w:rsid w:val="00834E3D"/>
    <w:rsid w:val="00897686"/>
    <w:rsid w:val="008B458B"/>
    <w:rsid w:val="008F2926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97E85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C786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A647-3F37-4F0E-A291-52141668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Nadejda Nadejda</cp:lastModifiedBy>
  <cp:revision>8</cp:revision>
  <dcterms:created xsi:type="dcterms:W3CDTF">2020-08-25T19:22:00Z</dcterms:created>
  <dcterms:modified xsi:type="dcterms:W3CDTF">2020-08-26T18:53:00Z</dcterms:modified>
</cp:coreProperties>
</file>