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95EA" w14:textId="4C297A09" w:rsidR="00FE5C22" w:rsidRPr="00052F39" w:rsidRDefault="00971EDC" w:rsidP="00A4780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  <w:r w:rsidR="00052F39">
        <w:rPr>
          <w:b/>
          <w:sz w:val="28"/>
          <w:szCs w:val="28"/>
          <w:lang w:val="en-US"/>
        </w:rPr>
        <w:t xml:space="preserve">/ </w:t>
      </w:r>
      <w:r w:rsidR="00052F39" w:rsidRPr="00052F39">
        <w:rPr>
          <w:b/>
          <w:sz w:val="28"/>
          <w:szCs w:val="28"/>
          <w:lang w:val="en-US"/>
        </w:rPr>
        <w:t>project description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2"/>
        <w:gridCol w:w="4137"/>
      </w:tblGrid>
      <w:tr w:rsidR="00A47807" w:rsidRPr="00FC56CE" w14:paraId="06A0CA58" w14:textId="77777777" w:rsidTr="00097D02">
        <w:tc>
          <w:tcPr>
            <w:tcW w:w="5353" w:type="dxa"/>
          </w:tcPr>
          <w:p w14:paraId="258F7586" w14:textId="44E4427B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Type of project</w:t>
            </w:r>
            <w:r w:rsidRPr="001019D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A47807" w:rsidRPr="004E11DE">
              <w:rPr>
                <w:color w:val="000000" w:themeColor="text1"/>
              </w:rPr>
              <w:t>Тип</w:t>
            </w:r>
            <w:r w:rsidR="00A47807" w:rsidRPr="00AE637F">
              <w:rPr>
                <w:color w:val="000000" w:themeColor="text1"/>
                <w:lang w:val="en-US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AE637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0B9C4F74" w14:textId="0C7C23C7" w:rsidR="00A47807" w:rsidRPr="009239EA" w:rsidRDefault="009239EA" w:rsidP="00AD4D4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lang w:val="en-US"/>
              </w:rPr>
              <w:t>Research</w:t>
            </w:r>
          </w:p>
        </w:tc>
      </w:tr>
      <w:tr w:rsidR="00A47807" w:rsidRPr="007A15A3" w14:paraId="2221CB5A" w14:textId="77777777" w:rsidTr="00097D02">
        <w:tc>
          <w:tcPr>
            <w:tcW w:w="5353" w:type="dxa"/>
          </w:tcPr>
          <w:p w14:paraId="617F4418" w14:textId="3E77563E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 name of project</w:t>
            </w:r>
            <w:r w:rsidRPr="001019D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A47807" w:rsidRPr="004E11DE">
              <w:rPr>
                <w:color w:val="000000" w:themeColor="text1"/>
              </w:rPr>
              <w:t>Название</w:t>
            </w:r>
            <w:r w:rsidR="00A47807" w:rsidRPr="00F8477B">
              <w:rPr>
                <w:color w:val="000000" w:themeColor="text1"/>
                <w:lang w:val="en-US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AE637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6A643A69" w14:textId="388916EF" w:rsidR="00A47807" w:rsidRPr="00731AE5" w:rsidRDefault="00731AE5" w:rsidP="0057402A">
            <w:pPr>
              <w:jc w:val="both"/>
              <w:rPr>
                <w:iCs/>
                <w:color w:val="000000" w:themeColor="text1"/>
                <w:highlight w:val="yellow"/>
                <w:lang w:val="en-US"/>
              </w:rPr>
            </w:pPr>
            <w:r w:rsidRPr="00731AE5">
              <w:rPr>
                <w:iCs/>
                <w:color w:val="000000" w:themeColor="text1"/>
                <w:lang w:val="en-US"/>
              </w:rPr>
              <w:t>Comparative analysis of videogame’s virtual spaces: construction and transmission of ideological systems through videogame’s narration</w:t>
            </w:r>
            <w:r w:rsidR="00FC56CE">
              <w:rPr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23E4E" w:rsidRPr="007A15A3" w14:paraId="257A433B" w14:textId="77777777" w:rsidTr="00097D02">
        <w:tc>
          <w:tcPr>
            <w:tcW w:w="5353" w:type="dxa"/>
          </w:tcPr>
          <w:p w14:paraId="0583032E" w14:textId="0EB82EE8" w:rsidR="00023E4E" w:rsidRPr="00F8477B" w:rsidRDefault="001019DA" w:rsidP="001019DA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Department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university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023E4E" w:rsidRPr="004E11DE">
              <w:rPr>
                <w:color w:val="000000" w:themeColor="text1"/>
              </w:rPr>
              <w:t>Подразделение инициатор проекта</w:t>
            </w:r>
            <w:r w:rsidR="00F8477B" w:rsidRPr="00F8477B">
              <w:rPr>
                <w:color w:val="000000" w:themeColor="text1"/>
              </w:rPr>
              <w:t xml:space="preserve"> </w:t>
            </w:r>
          </w:p>
        </w:tc>
        <w:tc>
          <w:tcPr>
            <w:tcW w:w="4212" w:type="dxa"/>
          </w:tcPr>
          <w:p w14:paraId="0E1DBA21" w14:textId="54488874" w:rsidR="00023E4E" w:rsidRPr="00FC56CE" w:rsidRDefault="0069133C" w:rsidP="00295F80">
            <w:pPr>
              <w:rPr>
                <w:iCs/>
                <w:color w:val="000000" w:themeColor="text1"/>
                <w:lang w:val="en-GB"/>
              </w:rPr>
            </w:pPr>
            <w:r w:rsidRPr="0069133C">
              <w:rPr>
                <w:iCs/>
                <w:color w:val="000000" w:themeColor="text1"/>
                <w:lang w:val="en-GB"/>
              </w:rPr>
              <w:t>Faculty of Social Sciences / School of Politics and Governance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323188E3" w:rsidR="000A439E" w:rsidRPr="00F8477B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Project supervisor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0A439E" w:rsidRPr="004E11DE">
              <w:rPr>
                <w:color w:val="000000" w:themeColor="text1"/>
              </w:rPr>
              <w:t>Руководитель проекта</w:t>
            </w:r>
            <w:r w:rsidR="00F8477B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53B4E524" w14:textId="3A2BD29F" w:rsidR="000A439E" w:rsidRPr="00FC56CE" w:rsidRDefault="00FC56CE" w:rsidP="00F745EA">
            <w:pPr>
              <w:rPr>
                <w:iCs/>
                <w:color w:val="000000" w:themeColor="text1"/>
                <w:lang w:val="en-GB"/>
              </w:rPr>
            </w:pPr>
            <w:r>
              <w:rPr>
                <w:iCs/>
                <w:color w:val="000000" w:themeColor="text1"/>
                <w:lang w:val="en-GB"/>
              </w:rPr>
              <w:t xml:space="preserve">Anastasia </w:t>
            </w:r>
            <w:proofErr w:type="spellStart"/>
            <w:r>
              <w:rPr>
                <w:iCs/>
                <w:color w:val="000000" w:themeColor="text1"/>
                <w:lang w:val="en-GB"/>
              </w:rPr>
              <w:t>Poretskova</w:t>
            </w:r>
            <w:proofErr w:type="spellEnd"/>
          </w:p>
        </w:tc>
      </w:tr>
      <w:tr w:rsidR="00A47807" w:rsidRPr="007A15A3" w14:paraId="03E3786D" w14:textId="77777777" w:rsidTr="00097D02">
        <w:tc>
          <w:tcPr>
            <w:tcW w:w="5353" w:type="dxa"/>
          </w:tcPr>
          <w:p w14:paraId="77318017" w14:textId="61946FA9" w:rsidR="00A47807" w:rsidRPr="00F8477B" w:rsidRDefault="001019DA" w:rsidP="001019DA">
            <w:r w:rsidRPr="003054F1">
              <w:rPr>
                <w:b/>
                <w:lang w:val="en-US"/>
              </w:rPr>
              <w:t>Project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summary</w:t>
            </w:r>
            <w:r w:rsidRPr="00295F80">
              <w:t xml:space="preserve"> </w:t>
            </w:r>
            <w:r w:rsidRPr="001019DA">
              <w:t>/</w:t>
            </w:r>
            <w:r w:rsidR="00D66022"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  <w:r w:rsidR="00F8477B" w:rsidRPr="00F8477B">
              <w:t xml:space="preserve"> </w:t>
            </w:r>
          </w:p>
        </w:tc>
        <w:tc>
          <w:tcPr>
            <w:tcW w:w="4212" w:type="dxa"/>
          </w:tcPr>
          <w:p w14:paraId="21AE2FF4" w14:textId="4F20A264" w:rsidR="00FC12C8" w:rsidRPr="00FC12C8" w:rsidRDefault="00FC12C8" w:rsidP="0057402A">
            <w:pPr>
              <w:jc w:val="both"/>
              <w:rPr>
                <w:iCs/>
                <w:color w:val="000000" w:themeColor="text1"/>
                <w:lang w:val="en-US"/>
              </w:rPr>
            </w:pPr>
            <w:r w:rsidRPr="00FC12C8">
              <w:rPr>
                <w:iCs/>
                <w:color w:val="000000" w:themeColor="text1"/>
                <w:lang w:val="en-US"/>
              </w:rPr>
              <w:t xml:space="preserve">This project is dedicated to videogame’s virtual spaces and its capacity to construct and to transmit ideological systems through </w:t>
            </w:r>
            <w:r>
              <w:rPr>
                <w:iCs/>
                <w:color w:val="000000" w:themeColor="text1"/>
                <w:lang w:val="en-US"/>
              </w:rPr>
              <w:t>its</w:t>
            </w:r>
            <w:r w:rsidRPr="00FC12C8">
              <w:rPr>
                <w:iCs/>
                <w:color w:val="000000" w:themeColor="text1"/>
                <w:lang w:val="en-US"/>
              </w:rPr>
              <w:t xml:space="preserve"> narration.</w:t>
            </w:r>
          </w:p>
          <w:p w14:paraId="636DEF49" w14:textId="77777777" w:rsidR="00FC56CE" w:rsidRDefault="00FC56CE" w:rsidP="0057402A">
            <w:pPr>
              <w:jc w:val="both"/>
              <w:rPr>
                <w:iCs/>
                <w:color w:val="000000" w:themeColor="text1"/>
                <w:lang w:val="en-GB"/>
              </w:rPr>
            </w:pPr>
          </w:p>
          <w:p w14:paraId="410BFC86" w14:textId="42144F4F" w:rsidR="00FC56CE" w:rsidRPr="00AE31AD" w:rsidRDefault="00FC56CE" w:rsidP="0057402A">
            <w:p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GB"/>
              </w:rPr>
              <w:t xml:space="preserve">Students will use qualitative methods of data gathering (interviews, participant </w:t>
            </w:r>
            <w:r w:rsidR="009239EA">
              <w:rPr>
                <w:iCs/>
                <w:color w:val="000000" w:themeColor="text1"/>
                <w:lang w:val="en-GB"/>
              </w:rPr>
              <w:t xml:space="preserve">and non-participant </w:t>
            </w:r>
            <w:r>
              <w:rPr>
                <w:iCs/>
                <w:color w:val="000000" w:themeColor="text1"/>
                <w:lang w:val="en-GB"/>
              </w:rPr>
              <w:t xml:space="preserve">observation) and </w:t>
            </w:r>
            <w:r w:rsidR="009239EA">
              <w:rPr>
                <w:iCs/>
                <w:color w:val="000000" w:themeColor="text1"/>
                <w:lang w:val="en-GB"/>
              </w:rPr>
              <w:t>comparative</w:t>
            </w:r>
            <w:r>
              <w:rPr>
                <w:iCs/>
                <w:color w:val="000000" w:themeColor="text1"/>
                <w:lang w:val="en-GB"/>
              </w:rPr>
              <w:t xml:space="preserve"> methods (QCA, comparative historical analysis, process tracing) to explore how ideologies </w:t>
            </w:r>
            <w:r w:rsidR="009239EA">
              <w:rPr>
                <w:iCs/>
                <w:color w:val="000000" w:themeColor="text1"/>
                <w:lang w:val="en-GB"/>
              </w:rPr>
              <w:t xml:space="preserve">are constructed and presented at discourse level in </w:t>
            </w:r>
            <w:r>
              <w:rPr>
                <w:iCs/>
                <w:color w:val="000000" w:themeColor="text1"/>
                <w:lang w:val="en-GB"/>
              </w:rPr>
              <w:t>videogames</w:t>
            </w:r>
            <w:r w:rsidR="00AE31AD">
              <w:rPr>
                <w:iCs/>
                <w:color w:val="000000" w:themeColor="text1"/>
                <w:lang w:val="en-GB"/>
              </w:rPr>
              <w:t xml:space="preserve">. </w:t>
            </w:r>
            <w:r w:rsidR="00AE31AD">
              <w:rPr>
                <w:iCs/>
                <w:color w:val="000000" w:themeColor="text1"/>
                <w:lang w:val="en-US"/>
              </w:rPr>
              <w:t xml:space="preserve">Students will </w:t>
            </w:r>
            <w:r w:rsidR="009239EA">
              <w:rPr>
                <w:iCs/>
                <w:color w:val="000000" w:themeColor="text1"/>
                <w:lang w:val="en-US"/>
              </w:rPr>
              <w:t xml:space="preserve">be encouraged to study </w:t>
            </w:r>
            <w:r w:rsidR="00AE31AD">
              <w:rPr>
                <w:iCs/>
                <w:color w:val="000000" w:themeColor="text1"/>
                <w:lang w:val="en-US"/>
              </w:rPr>
              <w:t xml:space="preserve">textual </w:t>
            </w:r>
            <w:r w:rsidR="009239EA">
              <w:rPr>
                <w:iCs/>
                <w:color w:val="000000" w:themeColor="text1"/>
                <w:lang w:val="en-US"/>
              </w:rPr>
              <w:t xml:space="preserve">and visual materials </w:t>
            </w:r>
            <w:r w:rsidR="00AE31AD">
              <w:rPr>
                <w:iCs/>
                <w:color w:val="000000" w:themeColor="text1"/>
                <w:lang w:val="en-US"/>
              </w:rPr>
              <w:t>from videogames and</w:t>
            </w:r>
            <w:r w:rsidR="009239EA">
              <w:rPr>
                <w:iCs/>
                <w:color w:val="000000" w:themeColor="text1"/>
                <w:lang w:val="en-US"/>
              </w:rPr>
              <w:t>, also</w:t>
            </w:r>
            <w:r w:rsidR="00D46260">
              <w:rPr>
                <w:iCs/>
                <w:color w:val="000000" w:themeColor="text1"/>
                <w:lang w:val="en-US"/>
              </w:rPr>
              <w:t>,</w:t>
            </w:r>
            <w:r w:rsidR="009239EA">
              <w:rPr>
                <w:iCs/>
                <w:color w:val="000000" w:themeColor="text1"/>
                <w:lang w:val="en-US"/>
              </w:rPr>
              <w:t xml:space="preserve"> to interact with</w:t>
            </w:r>
            <w:r w:rsidR="004E720A" w:rsidRPr="004E720A">
              <w:rPr>
                <w:iCs/>
                <w:color w:val="000000" w:themeColor="text1"/>
                <w:lang w:val="en-US"/>
              </w:rPr>
              <w:t xml:space="preserve"> </w:t>
            </w:r>
            <w:r w:rsidR="00AE31AD">
              <w:rPr>
                <w:iCs/>
                <w:color w:val="000000" w:themeColor="text1"/>
                <w:lang w:val="en-US"/>
              </w:rPr>
              <w:t>players as a social</w:t>
            </w:r>
            <w:r w:rsidR="004E720A" w:rsidRPr="004E720A">
              <w:rPr>
                <w:iCs/>
                <w:color w:val="000000" w:themeColor="text1"/>
                <w:lang w:val="en-US"/>
              </w:rPr>
              <w:t xml:space="preserve"> </w:t>
            </w:r>
            <w:r w:rsidR="004E720A">
              <w:rPr>
                <w:iCs/>
                <w:color w:val="000000" w:themeColor="text1"/>
                <w:lang w:val="en-US"/>
              </w:rPr>
              <w:t>and political</w:t>
            </w:r>
            <w:r w:rsidR="00AE31AD">
              <w:rPr>
                <w:iCs/>
                <w:color w:val="000000" w:themeColor="text1"/>
                <w:lang w:val="en-US"/>
              </w:rPr>
              <w:t xml:space="preserve"> group </w:t>
            </w:r>
            <w:r w:rsidR="007A0A94">
              <w:rPr>
                <w:iCs/>
                <w:color w:val="000000" w:themeColor="text1"/>
                <w:lang w:val="en-US"/>
              </w:rPr>
              <w:t xml:space="preserve">to investigate how </w:t>
            </w:r>
            <w:r w:rsidR="00AE31AD">
              <w:rPr>
                <w:iCs/>
                <w:color w:val="000000" w:themeColor="text1"/>
                <w:lang w:val="en-US"/>
              </w:rPr>
              <w:t xml:space="preserve">ideologies </w:t>
            </w:r>
            <w:r w:rsidR="007A0A94">
              <w:rPr>
                <w:iCs/>
                <w:color w:val="000000" w:themeColor="text1"/>
                <w:lang w:val="en-US"/>
              </w:rPr>
              <w:t xml:space="preserve">are </w:t>
            </w:r>
            <w:r w:rsidR="00AE31AD">
              <w:rPr>
                <w:iCs/>
                <w:color w:val="000000" w:themeColor="text1"/>
                <w:lang w:val="en-US"/>
              </w:rPr>
              <w:t xml:space="preserve">transmitted through videogames </w:t>
            </w:r>
            <w:r w:rsidR="007A0A94">
              <w:rPr>
                <w:iCs/>
                <w:color w:val="000000" w:themeColor="text1"/>
                <w:lang w:val="en-US"/>
              </w:rPr>
              <w:t>and</w:t>
            </w:r>
            <w:r w:rsidR="006328DA">
              <w:rPr>
                <w:iCs/>
                <w:color w:val="000000" w:themeColor="text1"/>
                <w:lang w:val="en-US"/>
              </w:rPr>
              <w:t xml:space="preserve">, in turn, </w:t>
            </w:r>
            <w:r w:rsidR="00AE31AD">
              <w:rPr>
                <w:iCs/>
                <w:color w:val="000000" w:themeColor="text1"/>
                <w:lang w:val="en-US"/>
              </w:rPr>
              <w:t>affect</w:t>
            </w:r>
            <w:r w:rsidR="007A0A94">
              <w:rPr>
                <w:iCs/>
                <w:color w:val="000000" w:themeColor="text1"/>
                <w:lang w:val="en-US"/>
              </w:rPr>
              <w:t xml:space="preserve"> gamers’ perception. </w:t>
            </w:r>
            <w:r w:rsidR="00AE31AD">
              <w:rPr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A47807" w:rsidRPr="007A15A3" w14:paraId="7C9CC284" w14:textId="77777777" w:rsidTr="00097D02">
        <w:tc>
          <w:tcPr>
            <w:tcW w:w="5353" w:type="dxa"/>
          </w:tcPr>
          <w:p w14:paraId="488F959C" w14:textId="2B79FE26" w:rsidR="00A47807" w:rsidRPr="00F8477B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goals and objectives of the project</w:t>
            </w:r>
            <w:r w:rsidRPr="001019DA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A47807" w:rsidRPr="00295F80">
              <w:t>Цель</w:t>
            </w:r>
            <w:r w:rsidR="00A47807" w:rsidRPr="00F8477B">
              <w:rPr>
                <w:lang w:val="en-US"/>
              </w:rPr>
              <w:t xml:space="preserve"> </w:t>
            </w:r>
            <w:r w:rsidR="00971EDC" w:rsidRPr="00295F80">
              <w:t>и</w:t>
            </w:r>
            <w:r w:rsidR="00971EDC" w:rsidRPr="00F8477B">
              <w:rPr>
                <w:lang w:val="en-US"/>
              </w:rPr>
              <w:t xml:space="preserve"> </w:t>
            </w:r>
            <w:r w:rsidR="00971EDC" w:rsidRPr="00295F80">
              <w:t>задачи</w:t>
            </w:r>
            <w:r w:rsidR="00971EDC" w:rsidRPr="00F8477B">
              <w:rPr>
                <w:lang w:val="en-US"/>
              </w:rPr>
              <w:t xml:space="preserve"> </w:t>
            </w:r>
            <w:r w:rsidR="00A47807" w:rsidRPr="00295F80">
              <w:t>проекта</w:t>
            </w:r>
            <w:r w:rsidR="00F8477B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59A25C92" w14:textId="55CAFCD9" w:rsidR="005A6198" w:rsidRDefault="005A6198" w:rsidP="00ED034E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ED034E">
              <w:rPr>
                <w:color w:val="000000" w:themeColor="text1"/>
                <w:lang w:val="en-US"/>
              </w:rPr>
              <w:t xml:space="preserve">Goal of the project is to </w:t>
            </w:r>
            <w:r w:rsidRPr="00ED034E">
              <w:rPr>
                <w:i/>
                <w:iCs/>
                <w:color w:val="000000" w:themeColor="text1"/>
                <w:lang w:val="en-US"/>
              </w:rPr>
              <w:t>find</w:t>
            </w:r>
            <w:r w:rsidR="00ED034E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Pr="00ED034E">
              <w:rPr>
                <w:i/>
                <w:iCs/>
                <w:color w:val="000000" w:themeColor="text1"/>
                <w:lang w:val="en-US"/>
              </w:rPr>
              <w:t xml:space="preserve">how </w:t>
            </w:r>
            <w:r w:rsidR="00ED034E">
              <w:rPr>
                <w:i/>
                <w:iCs/>
                <w:color w:val="000000" w:themeColor="text1"/>
                <w:lang w:val="en-US"/>
              </w:rPr>
              <w:t>various</w:t>
            </w:r>
            <w:r w:rsidRPr="00ED034E">
              <w:rPr>
                <w:i/>
                <w:iCs/>
                <w:color w:val="000000" w:themeColor="text1"/>
                <w:lang w:val="en-US"/>
              </w:rPr>
              <w:t xml:space="preserve"> ideologies are transmitted through videogames as virtual spaces, and how they </w:t>
            </w:r>
            <w:r w:rsidR="00ED034E">
              <w:rPr>
                <w:i/>
                <w:iCs/>
                <w:color w:val="000000" w:themeColor="text1"/>
                <w:lang w:val="en-US"/>
              </w:rPr>
              <w:t xml:space="preserve">are related to gamers’ ideological identity and his/her perception of social and political processes. </w:t>
            </w:r>
          </w:p>
          <w:p w14:paraId="0F2FA474" w14:textId="77777777" w:rsidR="00ED034E" w:rsidRDefault="00ED034E">
            <w:pPr>
              <w:rPr>
                <w:i/>
                <w:iCs/>
                <w:color w:val="000000" w:themeColor="text1"/>
                <w:lang w:val="en-US"/>
              </w:rPr>
            </w:pPr>
          </w:p>
          <w:p w14:paraId="49F7189C" w14:textId="31C4B5E8" w:rsidR="005A6198" w:rsidRDefault="005A6198" w:rsidP="00B63848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Objectives of the project are the following</w:t>
            </w:r>
            <w:r w:rsidRPr="005A6198">
              <w:rPr>
                <w:color w:val="000000" w:themeColor="text1"/>
                <w:lang w:val="en-US"/>
              </w:rPr>
              <w:t xml:space="preserve">: </w:t>
            </w:r>
          </w:p>
          <w:p w14:paraId="682D68C1" w14:textId="3118B272" w:rsidR="00F56AF9" w:rsidRDefault="00F56AF9">
            <w:pPr>
              <w:rPr>
                <w:color w:val="000000" w:themeColor="text1"/>
                <w:lang w:val="en-US"/>
              </w:rPr>
            </w:pPr>
          </w:p>
          <w:p w14:paraId="594B0E7D" w14:textId="40D1DA4B" w:rsidR="00E52B46" w:rsidRDefault="00E52B46" w:rsidP="008606FB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To build theoretical framework of the </w:t>
            </w:r>
            <w:r w:rsidRPr="00731AE5">
              <w:rPr>
                <w:iCs/>
                <w:color w:val="000000" w:themeColor="text1"/>
                <w:lang w:val="en-US"/>
              </w:rPr>
              <w:t>construction and transmission of ideological systems through videogame’s narration</w:t>
            </w:r>
            <w:r w:rsidR="00CC54CB">
              <w:rPr>
                <w:iCs/>
                <w:color w:val="000000" w:themeColor="text1"/>
                <w:lang w:val="en-US"/>
              </w:rPr>
              <w:t>;</w:t>
            </w:r>
          </w:p>
          <w:p w14:paraId="1D6482C0" w14:textId="5DFBC6BC" w:rsidR="00E52B46" w:rsidRDefault="008606FB" w:rsidP="00D91DDA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To devise empirical dataset list and criteria for comparative analysis of videogames</w:t>
            </w:r>
            <w:r w:rsidR="00CC54CB">
              <w:rPr>
                <w:color w:val="000000" w:themeColor="text1"/>
                <w:lang w:val="en-GB"/>
              </w:rPr>
              <w:t>;</w:t>
            </w:r>
          </w:p>
          <w:p w14:paraId="30D7341D" w14:textId="1F03F6D6" w:rsidR="00F56AF9" w:rsidRPr="00D91DDA" w:rsidRDefault="00D91DDA" w:rsidP="00D91DDA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lastRenderedPageBreak/>
              <w:t xml:space="preserve">To conduct </w:t>
            </w:r>
            <w:r w:rsidR="00F56AF9" w:rsidRPr="00D91DDA">
              <w:rPr>
                <w:color w:val="000000" w:themeColor="text1"/>
                <w:lang w:val="en-GB"/>
              </w:rPr>
              <w:t>structural narrative analysis o</w:t>
            </w:r>
            <w:r>
              <w:rPr>
                <w:color w:val="000000" w:themeColor="text1"/>
                <w:lang w:val="en-GB"/>
              </w:rPr>
              <w:t>f</w:t>
            </w:r>
            <w:r w:rsidR="00F56AF9" w:rsidRPr="00D91DDA">
              <w:rPr>
                <w:color w:val="000000" w:themeColor="text1"/>
                <w:lang w:val="en-GB"/>
              </w:rPr>
              <w:t xml:space="preserve"> the in-game text</w:t>
            </w:r>
            <w:r>
              <w:rPr>
                <w:color w:val="000000" w:themeColor="text1"/>
                <w:lang w:val="en-GB"/>
              </w:rPr>
              <w:t>ual and visual materials</w:t>
            </w:r>
            <w:r w:rsidR="00F56AF9" w:rsidRPr="00D91DDA">
              <w:rPr>
                <w:color w:val="000000" w:themeColor="text1"/>
                <w:lang w:val="en-GB"/>
              </w:rPr>
              <w:t xml:space="preserve"> to gra</w:t>
            </w:r>
            <w:r>
              <w:rPr>
                <w:color w:val="000000" w:themeColor="text1"/>
                <w:lang w:val="en-GB"/>
              </w:rPr>
              <w:t>sp</w:t>
            </w:r>
            <w:r w:rsidR="00F56AF9" w:rsidRPr="00D91DDA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  <w:lang w:val="en-GB"/>
              </w:rPr>
              <w:t xml:space="preserve">essential </w:t>
            </w:r>
            <w:r w:rsidR="00F56AF9" w:rsidRPr="00D91DDA">
              <w:rPr>
                <w:color w:val="000000" w:themeColor="text1"/>
                <w:lang w:val="en-GB"/>
              </w:rPr>
              <w:t>ideolog</w:t>
            </w:r>
            <w:r>
              <w:rPr>
                <w:color w:val="000000" w:themeColor="text1"/>
                <w:lang w:val="en-GB"/>
              </w:rPr>
              <w:t>ical</w:t>
            </w:r>
            <w:r w:rsidR="00F56AF9" w:rsidRPr="00D91DDA">
              <w:rPr>
                <w:color w:val="000000" w:themeColor="text1"/>
                <w:lang w:val="en-GB"/>
              </w:rPr>
              <w:t xml:space="preserve"> representation</w:t>
            </w:r>
            <w:r>
              <w:rPr>
                <w:color w:val="000000" w:themeColor="text1"/>
                <w:lang w:val="en-GB"/>
              </w:rPr>
              <w:t>s</w:t>
            </w:r>
            <w:r w:rsidR="00F56AF9" w:rsidRPr="00D91DDA">
              <w:rPr>
                <w:color w:val="000000" w:themeColor="text1"/>
                <w:lang w:val="en-GB"/>
              </w:rPr>
              <w:t xml:space="preserve"> in </w:t>
            </w:r>
            <w:r>
              <w:rPr>
                <w:color w:val="000000" w:themeColor="text1"/>
                <w:lang w:val="en-GB"/>
              </w:rPr>
              <w:t>virtual space</w:t>
            </w:r>
            <w:r w:rsidR="00CC54CB">
              <w:rPr>
                <w:color w:val="000000" w:themeColor="text1"/>
                <w:lang w:val="en-GB"/>
              </w:rPr>
              <w:t>s</w:t>
            </w:r>
            <w:r>
              <w:rPr>
                <w:color w:val="000000" w:themeColor="text1"/>
                <w:lang w:val="en-GB"/>
              </w:rPr>
              <w:t xml:space="preserve"> of </w:t>
            </w:r>
            <w:r w:rsidR="00F56AF9" w:rsidRPr="00D91DDA">
              <w:rPr>
                <w:color w:val="000000" w:themeColor="text1"/>
                <w:lang w:val="en-GB"/>
              </w:rPr>
              <w:t>videogames;</w:t>
            </w:r>
          </w:p>
          <w:p w14:paraId="4AF713AD" w14:textId="2DD33F45" w:rsidR="00F56AF9" w:rsidRDefault="00CC54CB" w:rsidP="00CC54CB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To </w:t>
            </w:r>
            <w:r w:rsidR="00F56AF9">
              <w:rPr>
                <w:color w:val="000000" w:themeColor="text1"/>
                <w:lang w:val="en-GB"/>
              </w:rPr>
              <w:t xml:space="preserve">conduct interviews and </w:t>
            </w:r>
            <w:r>
              <w:rPr>
                <w:color w:val="000000" w:themeColor="text1"/>
                <w:lang w:val="en-GB"/>
              </w:rPr>
              <w:t xml:space="preserve">(non) </w:t>
            </w:r>
            <w:r w:rsidR="00F56AF9">
              <w:rPr>
                <w:color w:val="000000" w:themeColor="text1"/>
                <w:lang w:val="en-GB"/>
              </w:rPr>
              <w:t xml:space="preserve">participant observation </w:t>
            </w:r>
            <w:r>
              <w:rPr>
                <w:color w:val="000000" w:themeColor="text1"/>
                <w:lang w:val="en-GB"/>
              </w:rPr>
              <w:t xml:space="preserve">in order </w:t>
            </w:r>
            <w:r w:rsidR="00F56AF9">
              <w:rPr>
                <w:color w:val="000000" w:themeColor="text1"/>
                <w:lang w:val="en-GB"/>
              </w:rPr>
              <w:t>to explore player’s behaviour related to ideologies’ in-game representation</w:t>
            </w:r>
            <w:r>
              <w:rPr>
                <w:color w:val="000000" w:themeColor="text1"/>
                <w:lang w:val="en-GB"/>
              </w:rPr>
              <w:t>s</w:t>
            </w:r>
            <w:r w:rsidR="00F56AF9">
              <w:rPr>
                <w:color w:val="000000" w:themeColor="text1"/>
                <w:lang w:val="en-GB"/>
              </w:rPr>
              <w:t>;</w:t>
            </w:r>
          </w:p>
          <w:p w14:paraId="476B5B5C" w14:textId="5B909FA8" w:rsidR="005A6198" w:rsidRPr="00D91DDA" w:rsidRDefault="00D91DDA" w:rsidP="00D91DDA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To evaluate how players are affected by in-game ideological representations and how it </w:t>
            </w:r>
            <w:r w:rsidR="00CC54CB">
              <w:rPr>
                <w:color w:val="000000" w:themeColor="text1"/>
                <w:lang w:val="en-GB"/>
              </w:rPr>
              <w:t>influences</w:t>
            </w:r>
            <w:r>
              <w:rPr>
                <w:color w:val="000000" w:themeColor="text1"/>
                <w:lang w:val="en-GB"/>
              </w:rPr>
              <w:t xml:space="preserve"> out-game perception of real social and political processes. </w:t>
            </w:r>
          </w:p>
        </w:tc>
      </w:tr>
      <w:tr w:rsidR="00A47807" w:rsidRPr="007A15A3" w14:paraId="0D6CEAC8" w14:textId="77777777" w:rsidTr="00097D02">
        <w:tc>
          <w:tcPr>
            <w:tcW w:w="5353" w:type="dxa"/>
          </w:tcPr>
          <w:p w14:paraId="24DF49F3" w14:textId="4D94D3D7" w:rsidR="00A47807" w:rsidRPr="00115F41" w:rsidRDefault="001019DA" w:rsidP="001019DA">
            <w:pPr>
              <w:rPr>
                <w:lang w:val="en-US"/>
              </w:rPr>
            </w:pPr>
            <w:r w:rsidRPr="00745DDB">
              <w:rPr>
                <w:b/>
                <w:lang w:val="en-US"/>
              </w:rPr>
              <w:lastRenderedPageBreak/>
              <w:t>Project’s tasks</w:t>
            </w:r>
            <w:r w:rsidRPr="00745DDB">
              <w:rPr>
                <w:lang w:val="en-US"/>
              </w:rPr>
              <w:t xml:space="preserve"> /</w:t>
            </w:r>
            <w:r w:rsidR="00032C8B" w:rsidRPr="00745DDB">
              <w:t>Проектное задание</w:t>
            </w:r>
            <w:r w:rsidR="00115F41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5963101E" w14:textId="4A735600" w:rsidR="00963A27" w:rsidRDefault="00774F58" w:rsidP="001E2ECD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To </w:t>
            </w:r>
            <w:r w:rsidR="00F670C3">
              <w:rPr>
                <w:color w:val="000000" w:themeColor="text1"/>
                <w:lang w:val="en-US"/>
              </w:rPr>
              <w:t>identify in-game narratives</w:t>
            </w:r>
            <w:r w:rsidR="0053108E">
              <w:rPr>
                <w:color w:val="000000" w:themeColor="text1"/>
                <w:lang w:val="en-US"/>
              </w:rPr>
              <w:t xml:space="preserve">, corresponding to </w:t>
            </w:r>
            <w:r w:rsidR="00745DDB">
              <w:rPr>
                <w:color w:val="000000" w:themeColor="text1"/>
                <w:lang w:val="en-US"/>
              </w:rPr>
              <w:t>ideological representations;</w:t>
            </w:r>
          </w:p>
          <w:p w14:paraId="2021A4C8" w14:textId="1CD53C60" w:rsidR="00745DDB" w:rsidRDefault="00745DDB" w:rsidP="001E2ECD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To conduct structural narrative analysis of in-game ideological representations;</w:t>
            </w:r>
          </w:p>
          <w:p w14:paraId="41EB340C" w14:textId="371FEBCF" w:rsidR="00745DDB" w:rsidRDefault="00745DDB" w:rsidP="001E2ECD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To conduct virtual fieldwork research with (non) participant observation</w:t>
            </w:r>
            <w:r w:rsidRPr="00745DDB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and interview</w:t>
            </w:r>
            <w:r w:rsidR="0058019F">
              <w:rPr>
                <w:color w:val="000000" w:themeColor="text1"/>
                <w:lang w:val="en-US"/>
              </w:rPr>
              <w:t>s</w:t>
            </w:r>
            <w:r>
              <w:rPr>
                <w:color w:val="000000" w:themeColor="text1"/>
                <w:lang w:val="en-US"/>
              </w:rPr>
              <w:t xml:space="preserve"> with players;</w:t>
            </w:r>
          </w:p>
          <w:p w14:paraId="729CF535" w14:textId="08A69798" w:rsidR="00745DDB" w:rsidRPr="00F670C3" w:rsidRDefault="004E4719" w:rsidP="001E2ECD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To write final </w:t>
            </w:r>
            <w:r w:rsidR="002F29D6">
              <w:rPr>
                <w:color w:val="000000" w:themeColor="text1"/>
                <w:lang w:val="en-US"/>
              </w:rPr>
              <w:t xml:space="preserve">research essay about core empirical findings on the overall research goal. </w:t>
            </w:r>
          </w:p>
          <w:p w14:paraId="2524BCD5" w14:textId="4384DEA1" w:rsidR="00A47807" w:rsidRPr="002F29D6" w:rsidRDefault="00A47807" w:rsidP="00F56AF9">
            <w:pPr>
              <w:pStyle w:val="a4"/>
              <w:rPr>
                <w:color w:val="000000" w:themeColor="text1"/>
                <w:lang w:val="en-US"/>
              </w:rPr>
            </w:pPr>
          </w:p>
        </w:tc>
      </w:tr>
      <w:tr w:rsidR="00691CF6" w:rsidRPr="00FC56CE" w14:paraId="03FD99AE" w14:textId="77777777" w:rsidTr="00097D02">
        <w:tc>
          <w:tcPr>
            <w:tcW w:w="5353" w:type="dxa"/>
          </w:tcPr>
          <w:p w14:paraId="2677C55D" w14:textId="766050F5" w:rsidR="00691CF6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 implementation period</w:t>
            </w:r>
            <w:r>
              <w:rPr>
                <w:lang w:val="en-US"/>
              </w:rPr>
              <w:t xml:space="preserve"> /</w:t>
            </w:r>
            <w:r w:rsidRPr="001019DA">
              <w:rPr>
                <w:lang w:val="en-US"/>
              </w:rPr>
              <w:t xml:space="preserve"> </w:t>
            </w:r>
            <w:r w:rsidR="00023E4E" w:rsidRPr="00295F80">
              <w:t>Сроки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реализации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проекта</w:t>
            </w:r>
            <w:r w:rsidR="00115F41">
              <w:rPr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5BDB37EE" w14:textId="3E82D387" w:rsidR="00691CF6" w:rsidRPr="005A6198" w:rsidRDefault="005A6198" w:rsidP="005A6198">
            <w:pPr>
              <w:pStyle w:val="a4"/>
              <w:numPr>
                <w:ilvl w:val="0"/>
                <w:numId w:val="7"/>
              </w:numPr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 xml:space="preserve">10.2020 – 20.06.2021 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4FF1A0AC" w:rsidR="00F379A0" w:rsidRPr="00664D13" w:rsidRDefault="001019DA" w:rsidP="001019DA">
            <w:r w:rsidRPr="004E01C4">
              <w:rPr>
                <w:b/>
                <w:lang w:val="en-US"/>
              </w:rPr>
              <w:t>The number of credits</w:t>
            </w:r>
            <w:r w:rsidRPr="004E01C4">
              <w:t xml:space="preserve"> </w:t>
            </w:r>
            <w:r w:rsidRPr="004E01C4">
              <w:rPr>
                <w:lang w:val="en-US"/>
              </w:rPr>
              <w:t xml:space="preserve">/ </w:t>
            </w:r>
            <w:r w:rsidR="00F379A0" w:rsidRPr="004E01C4">
              <w:t xml:space="preserve">Количество </w:t>
            </w:r>
            <w:r w:rsidR="00952E61" w:rsidRPr="004E01C4">
              <w:t>зачетных единиц</w:t>
            </w:r>
            <w:r w:rsidR="00032C8B" w:rsidRPr="00295F80">
              <w:t xml:space="preserve"> </w:t>
            </w:r>
            <w:r w:rsidR="00952E61">
              <w:rPr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3B1DF2D8" w14:textId="2876610A" w:rsidR="00F379A0" w:rsidRPr="00FC56CE" w:rsidRDefault="00FC56CE">
            <w:pPr>
              <w:rPr>
                <w:iCs/>
                <w:color w:val="000000" w:themeColor="text1"/>
                <w:lang w:val="en-GB"/>
              </w:rPr>
            </w:pPr>
            <w:r>
              <w:rPr>
                <w:iCs/>
                <w:color w:val="000000" w:themeColor="text1"/>
                <w:lang w:val="en-GB"/>
              </w:rPr>
              <w:t xml:space="preserve">10 </w:t>
            </w:r>
          </w:p>
        </w:tc>
      </w:tr>
      <w:tr w:rsidR="00032C8B" w:rsidRPr="007A15A3" w14:paraId="6B2E32C1" w14:textId="77777777" w:rsidTr="00097D02">
        <w:tc>
          <w:tcPr>
            <w:tcW w:w="5353" w:type="dxa"/>
          </w:tcPr>
          <w:p w14:paraId="443F6004" w14:textId="1B7F0119" w:rsidR="00032C8B" w:rsidRPr="00262B76" w:rsidRDefault="00857754" w:rsidP="00857754">
            <w:pPr>
              <w:rPr>
                <w:lang w:val="en-US"/>
              </w:rPr>
            </w:pPr>
            <w:r w:rsidRPr="00664D13">
              <w:rPr>
                <w:b/>
                <w:lang w:val="en-US"/>
              </w:rPr>
              <w:t>The form of the f</w:t>
            </w:r>
            <w:r w:rsidR="001019DA" w:rsidRPr="00664D13">
              <w:rPr>
                <w:b/>
                <w:lang w:val="en-US"/>
              </w:rPr>
              <w:t>inal control (</w:t>
            </w:r>
            <w:r w:rsidR="001019DA" w:rsidRPr="00664D13">
              <w:rPr>
                <w:b/>
                <w:color w:val="000000" w:themeColor="text1"/>
                <w:lang w:val="en-US"/>
              </w:rPr>
              <w:t>exam or test)</w:t>
            </w:r>
            <w:r w:rsidR="001019DA" w:rsidRPr="00664D13">
              <w:rPr>
                <w:color w:val="000000" w:themeColor="text1"/>
                <w:lang w:val="en-US"/>
              </w:rPr>
              <w:t xml:space="preserve"> /</w:t>
            </w:r>
            <w:r w:rsidR="00032C8B" w:rsidRPr="00664D13">
              <w:t>Форма</w:t>
            </w:r>
            <w:r w:rsidR="00032C8B" w:rsidRPr="00664D13">
              <w:rPr>
                <w:lang w:val="en-US"/>
              </w:rPr>
              <w:t xml:space="preserve"> </w:t>
            </w:r>
            <w:r w:rsidR="00032C8B" w:rsidRPr="00664D13">
              <w:t>итогового</w:t>
            </w:r>
            <w:r w:rsidR="00032C8B" w:rsidRPr="00664D13">
              <w:rPr>
                <w:lang w:val="en-US"/>
              </w:rPr>
              <w:t xml:space="preserve"> </w:t>
            </w:r>
            <w:r w:rsidR="00032C8B" w:rsidRPr="00664D13">
              <w:t>контроля</w:t>
            </w:r>
            <w:r w:rsidR="00952E61" w:rsidRPr="00262B76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46F5F9AB" w14:textId="6577FA7F" w:rsidR="00193FFD" w:rsidRDefault="00193FFD" w:rsidP="00664D13">
            <w:pPr>
              <w:pStyle w:val="a4"/>
              <w:numPr>
                <w:ilvl w:val="0"/>
                <w:numId w:val="12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Fieldwork notes and interview transcripts;</w:t>
            </w:r>
          </w:p>
          <w:p w14:paraId="4E534295" w14:textId="1BFFFF68" w:rsidR="00032C8B" w:rsidRPr="00193FFD" w:rsidRDefault="00664D13" w:rsidP="00664D13">
            <w:pPr>
              <w:pStyle w:val="a4"/>
              <w:numPr>
                <w:ilvl w:val="0"/>
                <w:numId w:val="12"/>
              </w:numPr>
              <w:jc w:val="both"/>
              <w:rPr>
                <w:color w:val="000000" w:themeColor="text1"/>
                <w:lang w:val="en-US"/>
              </w:rPr>
            </w:pPr>
            <w:r w:rsidRPr="00193FFD">
              <w:rPr>
                <w:color w:val="000000" w:themeColor="text1"/>
                <w:lang w:val="en-US"/>
              </w:rPr>
              <w:t>Final research essay about core empirical findings on the overall research goal.</w:t>
            </w:r>
          </w:p>
        </w:tc>
      </w:tr>
      <w:tr w:rsidR="00F379A0" w:rsidRPr="007A15A3" w14:paraId="169F388C" w14:textId="77777777" w:rsidTr="00097D02">
        <w:tc>
          <w:tcPr>
            <w:tcW w:w="5353" w:type="dxa"/>
          </w:tcPr>
          <w:p w14:paraId="4CB1C088" w14:textId="7259E390" w:rsidR="00F379A0" w:rsidRPr="00262B76" w:rsidRDefault="001019DA" w:rsidP="001019DA">
            <w:r w:rsidRPr="003054F1">
              <w:rPr>
                <w:b/>
                <w:lang w:val="en-US"/>
              </w:rPr>
              <w:t>Entry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requirements</w:t>
            </w:r>
            <w:r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for</w:t>
            </w:r>
            <w:r w:rsidR="00857754"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student</w:t>
            </w:r>
            <w:r w:rsidR="00857754" w:rsidRPr="00857754">
              <w:t xml:space="preserve"> </w:t>
            </w:r>
            <w:r w:rsidRPr="001019DA">
              <w:t>/</w:t>
            </w:r>
            <w:r w:rsidR="00F379A0"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2CABE98C" w14:textId="4E2F93FD" w:rsidR="005A6198" w:rsidRPr="00774F58" w:rsidRDefault="00774F58" w:rsidP="00A73E8E">
            <w:pPr>
              <w:pStyle w:val="a4"/>
              <w:numPr>
                <w:ilvl w:val="0"/>
                <w:numId w:val="8"/>
              </w:numPr>
              <w:jc w:val="both"/>
              <w:rPr>
                <w:iCs/>
                <w:color w:val="000000" w:themeColor="text1"/>
                <w:lang w:val="en-GB"/>
              </w:rPr>
            </w:pPr>
            <w:r w:rsidRPr="00774F58">
              <w:rPr>
                <w:iCs/>
                <w:color w:val="000000" w:themeColor="text1"/>
                <w:lang w:val="en-GB"/>
              </w:rPr>
              <w:t xml:space="preserve">Basic sociological </w:t>
            </w:r>
            <w:r w:rsidR="005A6198" w:rsidRPr="00774F58">
              <w:rPr>
                <w:iCs/>
                <w:color w:val="000000" w:themeColor="text1"/>
                <w:lang w:val="en-GB"/>
              </w:rPr>
              <w:t>background</w:t>
            </w:r>
          </w:p>
          <w:p w14:paraId="6470EB10" w14:textId="77777777" w:rsidR="005A6198" w:rsidRDefault="005A6198" w:rsidP="00A73E8E">
            <w:pPr>
              <w:pStyle w:val="a4"/>
              <w:numPr>
                <w:ilvl w:val="0"/>
                <w:numId w:val="8"/>
              </w:numPr>
              <w:jc w:val="both"/>
              <w:rPr>
                <w:iCs/>
                <w:color w:val="000000" w:themeColor="text1"/>
                <w:lang w:val="en-GB"/>
              </w:rPr>
            </w:pPr>
            <w:r>
              <w:rPr>
                <w:iCs/>
                <w:color w:val="000000" w:themeColor="text1"/>
                <w:lang w:val="en-GB"/>
              </w:rPr>
              <w:t xml:space="preserve">Comparative </w:t>
            </w:r>
            <w:r w:rsidR="003A25B9">
              <w:rPr>
                <w:iCs/>
                <w:color w:val="000000" w:themeColor="text1"/>
                <w:lang w:val="en-GB"/>
              </w:rPr>
              <w:t>studies background</w:t>
            </w:r>
          </w:p>
          <w:p w14:paraId="5A33F733" w14:textId="67B72014" w:rsidR="001E653E" w:rsidRPr="005A6198" w:rsidRDefault="001E653E" w:rsidP="00A73E8E">
            <w:pPr>
              <w:pStyle w:val="a4"/>
              <w:numPr>
                <w:ilvl w:val="0"/>
                <w:numId w:val="8"/>
              </w:numPr>
              <w:jc w:val="both"/>
              <w:rPr>
                <w:iCs/>
                <w:color w:val="000000" w:themeColor="text1"/>
                <w:lang w:val="en-GB"/>
              </w:rPr>
            </w:pPr>
            <w:r>
              <w:rPr>
                <w:iCs/>
                <w:color w:val="000000" w:themeColor="text1"/>
                <w:lang w:val="en-GB"/>
              </w:rPr>
              <w:t>Basic knowledge of qualitative methods</w:t>
            </w:r>
            <w:r w:rsidR="00A73E8E" w:rsidRPr="00A73E8E">
              <w:rPr>
                <w:iCs/>
                <w:color w:val="000000" w:themeColor="text1"/>
                <w:lang w:val="en-US"/>
              </w:rPr>
              <w:t xml:space="preserve"> </w:t>
            </w:r>
            <w:r w:rsidR="00A73E8E">
              <w:rPr>
                <w:iCs/>
                <w:color w:val="000000" w:themeColor="text1"/>
                <w:lang w:val="en-US"/>
              </w:rPr>
              <w:t>of data gathering and analysis</w:t>
            </w:r>
            <w:r w:rsidR="00101472" w:rsidRPr="00101472">
              <w:rPr>
                <w:iCs/>
                <w:color w:val="000000" w:themeColor="text1"/>
                <w:lang w:val="en-US"/>
              </w:rPr>
              <w:t xml:space="preserve"> (</w:t>
            </w:r>
            <w:r w:rsidR="00101472">
              <w:rPr>
                <w:iCs/>
                <w:color w:val="000000" w:themeColor="text1"/>
                <w:lang w:val="en-US"/>
              </w:rPr>
              <w:t>offline and online)</w:t>
            </w:r>
          </w:p>
        </w:tc>
      </w:tr>
      <w:tr w:rsidR="00F51245" w:rsidRPr="007A15A3" w14:paraId="415D355E" w14:textId="77777777" w:rsidTr="00F51245">
        <w:tc>
          <w:tcPr>
            <w:tcW w:w="5353" w:type="dxa"/>
            <w:shd w:val="clear" w:color="auto" w:fill="auto"/>
          </w:tcPr>
          <w:p w14:paraId="75F0BE50" w14:textId="1B538880" w:rsidR="00971EDC" w:rsidRPr="00262B76" w:rsidRDefault="00F51245" w:rsidP="001019DA">
            <w:pPr>
              <w:rPr>
                <w:lang w:val="en-US"/>
              </w:rPr>
            </w:pPr>
            <w:r w:rsidRPr="00F51245">
              <w:rPr>
                <w:b/>
                <w:bCs/>
                <w:lang w:val="en-US"/>
              </w:rPr>
              <w:t>The results of the project</w:t>
            </w:r>
            <w:r w:rsidRPr="00F51245">
              <w:rPr>
                <w:lang w:val="en-US"/>
              </w:rPr>
              <w:t xml:space="preserve"> /</w:t>
            </w:r>
            <w:proofErr w:type="spellStart"/>
            <w:r w:rsidRPr="00F51245">
              <w:rPr>
                <w:lang w:val="en-US"/>
              </w:rPr>
              <w:t>Планируемые</w:t>
            </w:r>
            <w:proofErr w:type="spellEnd"/>
            <w:r w:rsidRPr="00F51245">
              <w:rPr>
                <w:lang w:val="en-US"/>
              </w:rPr>
              <w:t xml:space="preserve"> </w:t>
            </w:r>
            <w:proofErr w:type="spellStart"/>
            <w:r w:rsidRPr="00F51245">
              <w:rPr>
                <w:lang w:val="en-US"/>
              </w:rPr>
              <w:t>результаты</w:t>
            </w:r>
            <w:proofErr w:type="spellEnd"/>
            <w:r w:rsidRPr="00F51245">
              <w:rPr>
                <w:lang w:val="en-US"/>
              </w:rPr>
              <w:t xml:space="preserve"> </w:t>
            </w:r>
            <w:proofErr w:type="spellStart"/>
            <w:r w:rsidRPr="00F51245">
              <w:rPr>
                <w:lang w:val="en-US"/>
              </w:rPr>
              <w:t>проекта</w:t>
            </w:r>
            <w:proofErr w:type="spellEnd"/>
          </w:p>
        </w:tc>
        <w:tc>
          <w:tcPr>
            <w:tcW w:w="4212" w:type="dxa"/>
          </w:tcPr>
          <w:p w14:paraId="0F1B8ADC" w14:textId="44F8CFBA" w:rsidR="0075260F" w:rsidRPr="0075260F" w:rsidRDefault="0075260F" w:rsidP="0075260F">
            <w:p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Results of the project:</w:t>
            </w:r>
          </w:p>
          <w:p w14:paraId="1F75B509" w14:textId="439A3CCE" w:rsidR="004C7BBF" w:rsidRDefault="004C7BBF" w:rsidP="0076368F">
            <w:pPr>
              <w:pStyle w:val="a4"/>
              <w:numPr>
                <w:ilvl w:val="0"/>
                <w:numId w:val="10"/>
              </w:num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Empirical dataset of in-game textual and visual materials for further investigation and analysis</w:t>
            </w:r>
            <w:r w:rsidR="0076368F">
              <w:rPr>
                <w:iCs/>
                <w:color w:val="000000" w:themeColor="text1"/>
                <w:lang w:val="en-US"/>
              </w:rPr>
              <w:t>;</w:t>
            </w:r>
          </w:p>
          <w:p w14:paraId="5AB61044" w14:textId="28D68629" w:rsidR="004C7BBF" w:rsidRDefault="004C7BBF" w:rsidP="0076368F">
            <w:pPr>
              <w:pStyle w:val="a4"/>
              <w:numPr>
                <w:ilvl w:val="0"/>
                <w:numId w:val="10"/>
              </w:num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lastRenderedPageBreak/>
              <w:t>Completed research on</w:t>
            </w:r>
            <w:r w:rsidR="006F36CE" w:rsidRPr="006F36CE">
              <w:rPr>
                <w:iCs/>
                <w:color w:val="000000" w:themeColor="text1"/>
                <w:lang w:val="en-US"/>
              </w:rPr>
              <w:t xml:space="preserve"> </w:t>
            </w:r>
            <w:r w:rsidRPr="004C7BBF">
              <w:rPr>
                <w:iCs/>
                <w:color w:val="000000" w:themeColor="text1"/>
                <w:lang w:val="en-US"/>
              </w:rPr>
              <w:t>construction and transmission of ideological systems through videogame’s narration</w:t>
            </w:r>
            <w:r w:rsidR="0076368F">
              <w:rPr>
                <w:iCs/>
                <w:color w:val="000000" w:themeColor="text1"/>
                <w:lang w:val="en-US"/>
              </w:rPr>
              <w:t>;</w:t>
            </w:r>
          </w:p>
          <w:p w14:paraId="48E593C8" w14:textId="7F663AA4" w:rsidR="0076368F" w:rsidRDefault="0076368F" w:rsidP="0076368F">
            <w:pPr>
              <w:pStyle w:val="a4"/>
              <w:numPr>
                <w:ilvl w:val="0"/>
                <w:numId w:val="10"/>
              </w:num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 xml:space="preserve">Preparation of research essays for </w:t>
            </w:r>
            <w:r w:rsidR="0075260F">
              <w:rPr>
                <w:iCs/>
                <w:color w:val="000000" w:themeColor="text1"/>
                <w:lang w:val="en-US"/>
              </w:rPr>
              <w:t xml:space="preserve">further </w:t>
            </w:r>
            <w:r>
              <w:rPr>
                <w:iCs/>
                <w:color w:val="000000" w:themeColor="text1"/>
                <w:lang w:val="en-US"/>
              </w:rPr>
              <w:t>academic publications</w:t>
            </w:r>
            <w:r w:rsidR="0075260F">
              <w:rPr>
                <w:iCs/>
                <w:color w:val="000000" w:themeColor="text1"/>
                <w:lang w:val="en-US"/>
              </w:rPr>
              <w:t>.</w:t>
            </w:r>
          </w:p>
          <w:p w14:paraId="0FE4B046" w14:textId="77777777" w:rsidR="0075260F" w:rsidRDefault="0075260F" w:rsidP="0075260F">
            <w:pPr>
              <w:pStyle w:val="a4"/>
              <w:jc w:val="both"/>
              <w:rPr>
                <w:iCs/>
                <w:color w:val="000000" w:themeColor="text1"/>
                <w:lang w:val="en-US"/>
              </w:rPr>
            </w:pPr>
          </w:p>
          <w:p w14:paraId="212DA10F" w14:textId="534B294C" w:rsidR="003A25B9" w:rsidRPr="0075260F" w:rsidRDefault="0075260F" w:rsidP="0075260F">
            <w:p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Educational results:</w:t>
            </w:r>
          </w:p>
          <w:p w14:paraId="6850AE60" w14:textId="3ED2D8B2" w:rsidR="005859F5" w:rsidRPr="00963A27" w:rsidRDefault="005859F5" w:rsidP="005859F5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Enhance fieldwork skills in (non) participant observation</w:t>
            </w:r>
            <w:r w:rsidR="00254018">
              <w:rPr>
                <w:color w:val="000000" w:themeColor="text1"/>
                <w:lang w:val="en-GB"/>
              </w:rPr>
              <w:t xml:space="preserve"> and</w:t>
            </w:r>
            <w:r>
              <w:rPr>
                <w:color w:val="000000" w:themeColor="text1"/>
                <w:lang w:val="en-GB"/>
              </w:rPr>
              <w:t xml:space="preserve"> interviews;</w:t>
            </w:r>
          </w:p>
          <w:p w14:paraId="7A3E764F" w14:textId="77777777" w:rsidR="005859F5" w:rsidRDefault="005859F5" w:rsidP="005859F5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US"/>
              </w:rPr>
              <w:t xml:space="preserve">Learn how </w:t>
            </w:r>
            <w:r>
              <w:rPr>
                <w:color w:val="000000" w:themeColor="text1"/>
                <w:lang w:val="en-GB"/>
              </w:rPr>
              <w:t xml:space="preserve">contemporary virtual spaces (e.g., videogames) are </w:t>
            </w:r>
            <w:r w:rsidRPr="00963A27">
              <w:rPr>
                <w:color w:val="000000" w:themeColor="text1"/>
                <w:lang w:val="en-GB"/>
              </w:rPr>
              <w:t>studied through narrative analysis</w:t>
            </w:r>
            <w:r>
              <w:rPr>
                <w:color w:val="000000" w:themeColor="text1"/>
                <w:lang w:val="en-GB"/>
              </w:rPr>
              <w:t>;</w:t>
            </w:r>
          </w:p>
          <w:p w14:paraId="2FC20597" w14:textId="76F9C8C1" w:rsidR="005C7796" w:rsidRPr="007A15A3" w:rsidRDefault="005C7796" w:rsidP="007A15A3">
            <w:pPr>
              <w:pStyle w:val="a4"/>
              <w:numPr>
                <w:ilvl w:val="0"/>
                <w:numId w:val="9"/>
              </w:num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Ability to apply comparative analysis methods in the field of virtual ethnography. </w:t>
            </w:r>
          </w:p>
        </w:tc>
      </w:tr>
      <w:tr w:rsidR="00A47807" w:rsidRPr="007A15A3" w14:paraId="384D585B" w14:textId="77777777" w:rsidTr="00097D02">
        <w:tc>
          <w:tcPr>
            <w:tcW w:w="5353" w:type="dxa"/>
          </w:tcPr>
          <w:p w14:paraId="7548FE3D" w14:textId="40DB9428" w:rsidR="00A47807" w:rsidRPr="001019DA" w:rsidRDefault="001019DA" w:rsidP="001019DA">
            <w:r w:rsidRPr="00DE1EE4">
              <w:rPr>
                <w:b/>
                <w:lang w:val="en-US"/>
              </w:rPr>
              <w:lastRenderedPageBreak/>
              <w:t>The</w:t>
            </w:r>
            <w:r w:rsidRPr="00DE1EE4">
              <w:rPr>
                <w:b/>
              </w:rPr>
              <w:t xml:space="preserve"> </w:t>
            </w:r>
            <w:r w:rsidRPr="00DE1EE4">
              <w:rPr>
                <w:b/>
                <w:lang w:val="en-US"/>
              </w:rPr>
              <w:t>presentation</w:t>
            </w:r>
            <w:r w:rsidRPr="00DE1EE4">
              <w:rPr>
                <w:b/>
              </w:rPr>
              <w:t xml:space="preserve"> </w:t>
            </w:r>
            <w:r w:rsidRPr="00DE1EE4">
              <w:rPr>
                <w:b/>
                <w:lang w:val="en-US"/>
              </w:rPr>
              <w:t>of</w:t>
            </w:r>
            <w:r w:rsidRPr="00DE1EE4">
              <w:rPr>
                <w:b/>
              </w:rPr>
              <w:t xml:space="preserve"> </w:t>
            </w:r>
            <w:r w:rsidRPr="00DE1EE4">
              <w:rPr>
                <w:b/>
                <w:lang w:val="en-US"/>
              </w:rPr>
              <w:t>the</w:t>
            </w:r>
            <w:r w:rsidRPr="00DE1EE4">
              <w:rPr>
                <w:b/>
              </w:rPr>
              <w:t xml:space="preserve"> </w:t>
            </w:r>
            <w:r w:rsidRPr="00DE1EE4">
              <w:rPr>
                <w:rFonts w:cs="Times New Roman"/>
                <w:b/>
                <w:lang w:val="en-US"/>
              </w:rPr>
              <w:t>project</w:t>
            </w:r>
            <w:r w:rsidRPr="00DE1EE4">
              <w:rPr>
                <w:b/>
                <w:lang w:val="en-US"/>
              </w:rPr>
              <w:t>’s results</w:t>
            </w:r>
            <w:r w:rsidRPr="00DE1EE4">
              <w:rPr>
                <w:b/>
              </w:rPr>
              <w:t xml:space="preserve"> to estimate</w:t>
            </w:r>
            <w:r w:rsidRPr="00DE1EE4">
              <w:t xml:space="preserve"> / </w:t>
            </w:r>
            <w:r w:rsidR="00A47807" w:rsidRPr="00DE1EE4">
              <w:t xml:space="preserve">Формат </w:t>
            </w:r>
            <w:r w:rsidR="00971EDC" w:rsidRPr="00DE1EE4">
              <w:t>представления результатов, который подлежит оцениванию</w:t>
            </w:r>
            <w:r w:rsidRPr="001019DA">
              <w:t xml:space="preserve"> </w:t>
            </w:r>
            <w:r>
              <w:t xml:space="preserve"> </w:t>
            </w:r>
          </w:p>
        </w:tc>
        <w:tc>
          <w:tcPr>
            <w:tcW w:w="4212" w:type="dxa"/>
          </w:tcPr>
          <w:p w14:paraId="060DD8F2" w14:textId="622B1DE5" w:rsidR="00DE1EE4" w:rsidRDefault="00DE1EE4" w:rsidP="00DE1EE4">
            <w:pPr>
              <w:pStyle w:val="a4"/>
              <w:numPr>
                <w:ilvl w:val="0"/>
                <w:numId w:val="8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Fieldwork notes and interview transcripts;</w:t>
            </w:r>
          </w:p>
          <w:p w14:paraId="2B26C3C4" w14:textId="06860903" w:rsidR="00DE1EE4" w:rsidRDefault="00DE1EE4" w:rsidP="00DE1EE4">
            <w:pPr>
              <w:pStyle w:val="a4"/>
              <w:numPr>
                <w:ilvl w:val="0"/>
                <w:numId w:val="8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Presentation of preliminary results of the fieldwork progress;</w:t>
            </w:r>
          </w:p>
          <w:p w14:paraId="0C4E70E2" w14:textId="5C487130" w:rsidR="003A25B9" w:rsidRPr="003A25B9" w:rsidRDefault="00DE1EE4" w:rsidP="00DE1EE4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 w:themeColor="text1"/>
                <w:lang w:val="en-GB"/>
              </w:rPr>
            </w:pPr>
            <w:r w:rsidRPr="00193FFD">
              <w:rPr>
                <w:color w:val="000000" w:themeColor="text1"/>
                <w:lang w:val="en-US"/>
              </w:rPr>
              <w:t>Final research essay about core empirical findings on the overall research goal.</w:t>
            </w:r>
          </w:p>
        </w:tc>
      </w:tr>
      <w:tr w:rsidR="00971EDC" w:rsidRPr="007A15A3" w14:paraId="3AE0C6F1" w14:textId="77777777" w:rsidTr="00097D02">
        <w:tc>
          <w:tcPr>
            <w:tcW w:w="5353" w:type="dxa"/>
          </w:tcPr>
          <w:p w14:paraId="42D07D64" w14:textId="267F91C4" w:rsidR="00971EDC" w:rsidRPr="00857754" w:rsidRDefault="00FC4117" w:rsidP="00FC4117">
            <w:r w:rsidRPr="00DE1EE4">
              <w:rPr>
                <w:rFonts w:cs="Times New Roman"/>
                <w:b/>
                <w:lang w:val="en-US"/>
              </w:rPr>
              <w:t>Assessment</w:t>
            </w:r>
            <w:r w:rsidRPr="00DE1EE4">
              <w:rPr>
                <w:rFonts w:cs="Times New Roman"/>
                <w:b/>
              </w:rPr>
              <w:t xml:space="preserve"> </w:t>
            </w:r>
            <w:r w:rsidRPr="00DE1EE4">
              <w:rPr>
                <w:rFonts w:cs="Times New Roman"/>
                <w:b/>
                <w:lang w:val="en-US"/>
              </w:rPr>
              <w:t>criterion</w:t>
            </w:r>
            <w:r w:rsidRPr="00DE1EE4">
              <w:rPr>
                <w:rFonts w:cs="Times New Roman"/>
              </w:rPr>
              <w:t xml:space="preserve"> / </w:t>
            </w:r>
            <w:r w:rsidR="00971EDC" w:rsidRPr="00DE1EE4">
              <w:rPr>
                <w:rFonts w:cs="Times New Roman"/>
              </w:rPr>
              <w:t>Критерии оценивания результатов проекта</w:t>
            </w:r>
            <w:r w:rsidR="00857754" w:rsidRPr="00857754">
              <w:rPr>
                <w:rFonts w:cs="Times New Roman"/>
              </w:rPr>
              <w:t xml:space="preserve">  </w:t>
            </w:r>
          </w:p>
        </w:tc>
        <w:tc>
          <w:tcPr>
            <w:tcW w:w="4212" w:type="dxa"/>
          </w:tcPr>
          <w:p w14:paraId="141E2A3F" w14:textId="77777777" w:rsidR="00971EDC" w:rsidRPr="000348B5" w:rsidRDefault="00BD64F8" w:rsidP="00E029D6">
            <w:pPr>
              <w:pStyle w:val="a4"/>
              <w:numPr>
                <w:ilvl w:val="0"/>
                <w:numId w:val="13"/>
              </w:num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 xml:space="preserve">Completeness and </w:t>
            </w:r>
            <w:r w:rsidR="00EE3A15">
              <w:rPr>
                <w:iCs/>
                <w:color w:val="000000" w:themeColor="text1"/>
                <w:lang w:val="en-US"/>
              </w:rPr>
              <w:t xml:space="preserve">accuracy of </w:t>
            </w:r>
            <w:r w:rsidR="000348B5">
              <w:rPr>
                <w:iCs/>
                <w:color w:val="000000" w:themeColor="text1"/>
                <w:lang w:val="en-US"/>
              </w:rPr>
              <w:t>f</w:t>
            </w:r>
            <w:r w:rsidR="000348B5">
              <w:rPr>
                <w:color w:val="000000" w:themeColor="text1"/>
                <w:lang w:val="en-US"/>
              </w:rPr>
              <w:t>ieldwork notes and interview transcripts;</w:t>
            </w:r>
          </w:p>
          <w:p w14:paraId="3D884162" w14:textId="2F412FBC" w:rsidR="000348B5" w:rsidRDefault="000348B5" w:rsidP="00E029D6">
            <w:pPr>
              <w:pStyle w:val="a4"/>
              <w:numPr>
                <w:ilvl w:val="0"/>
                <w:numId w:val="13"/>
              </w:num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Number of interviews taken;</w:t>
            </w:r>
          </w:p>
          <w:p w14:paraId="3DA17763" w14:textId="77777777" w:rsidR="000348B5" w:rsidRDefault="00943F86" w:rsidP="00E029D6">
            <w:pPr>
              <w:pStyle w:val="a4"/>
              <w:numPr>
                <w:ilvl w:val="0"/>
                <w:numId w:val="13"/>
              </w:num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 xml:space="preserve">Content and </w:t>
            </w:r>
            <w:r w:rsidR="00454C3E">
              <w:rPr>
                <w:iCs/>
                <w:color w:val="000000" w:themeColor="text1"/>
                <w:lang w:val="en-US"/>
              </w:rPr>
              <w:t>level of presenting preliminary results</w:t>
            </w:r>
            <w:r w:rsidR="00071A2F">
              <w:rPr>
                <w:iCs/>
                <w:color w:val="000000" w:themeColor="text1"/>
                <w:lang w:val="en-US"/>
              </w:rPr>
              <w:t xml:space="preserve"> and research progress</w:t>
            </w:r>
            <w:r w:rsidR="002D0B35">
              <w:rPr>
                <w:iCs/>
                <w:color w:val="000000" w:themeColor="text1"/>
                <w:lang w:val="en-US"/>
              </w:rPr>
              <w:t xml:space="preserve"> (presentation);</w:t>
            </w:r>
          </w:p>
          <w:p w14:paraId="21E3FE10" w14:textId="77777777" w:rsidR="002D0B35" w:rsidRDefault="002D0B35" w:rsidP="00E029D6">
            <w:pPr>
              <w:pStyle w:val="a4"/>
              <w:numPr>
                <w:ilvl w:val="0"/>
                <w:numId w:val="13"/>
              </w:num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 xml:space="preserve">Accuracy and reliability of </w:t>
            </w:r>
            <w:r w:rsidR="00E029D6">
              <w:rPr>
                <w:iCs/>
                <w:color w:val="000000" w:themeColor="text1"/>
                <w:lang w:val="en-US"/>
              </w:rPr>
              <w:t>research results (narrative analysis accuracy and reliability of empirical results);</w:t>
            </w:r>
          </w:p>
          <w:p w14:paraId="53673ECB" w14:textId="6CEA22F1" w:rsidR="00E029D6" w:rsidRPr="000348B5" w:rsidRDefault="00E029D6" w:rsidP="00E029D6">
            <w:pPr>
              <w:pStyle w:val="a4"/>
              <w:numPr>
                <w:ilvl w:val="0"/>
                <w:numId w:val="13"/>
              </w:num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Quality, style and grammar of the research essay (in English).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6238F195" w:rsidR="00A47807" w:rsidRPr="00FC4117" w:rsidRDefault="00FC4117" w:rsidP="00FC4117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number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vacancies</w:t>
            </w:r>
            <w:r w:rsidRPr="00295F80">
              <w:rPr>
                <w:color w:val="000000" w:themeColor="text1"/>
              </w:rPr>
              <w:t xml:space="preserve"> </w:t>
            </w:r>
            <w:r w:rsidRPr="00FC4117">
              <w:rPr>
                <w:color w:val="000000" w:themeColor="text1"/>
              </w:rPr>
              <w:t xml:space="preserve">/ </w:t>
            </w:r>
            <w:r w:rsidR="00F379A0" w:rsidRPr="00295F80">
              <w:rPr>
                <w:color w:val="000000" w:themeColor="text1"/>
              </w:rPr>
              <w:t>Количество вакантных мест на проекте</w:t>
            </w:r>
            <w:r w:rsidRPr="00FC4117">
              <w:rPr>
                <w:color w:val="000000" w:themeColor="text1"/>
              </w:rPr>
              <w:t xml:space="preserve">  </w:t>
            </w:r>
          </w:p>
        </w:tc>
        <w:tc>
          <w:tcPr>
            <w:tcW w:w="4212" w:type="dxa"/>
          </w:tcPr>
          <w:p w14:paraId="58F10CD6" w14:textId="7810F424" w:rsidR="00A47807" w:rsidRPr="00FC56CE" w:rsidRDefault="00FC56CE">
            <w:pPr>
              <w:rPr>
                <w:iCs/>
                <w:color w:val="000000" w:themeColor="text1"/>
                <w:lang w:val="en-GB"/>
              </w:rPr>
            </w:pPr>
            <w:r>
              <w:rPr>
                <w:iCs/>
                <w:color w:val="000000" w:themeColor="text1"/>
                <w:lang w:val="en-GB"/>
              </w:rPr>
              <w:t>4</w:t>
            </w:r>
          </w:p>
        </w:tc>
      </w:tr>
      <w:tr w:rsidR="00A47807" w:rsidRPr="007A15A3" w14:paraId="1B2EDEA8" w14:textId="77777777" w:rsidTr="00097D02">
        <w:tc>
          <w:tcPr>
            <w:tcW w:w="5353" w:type="dxa"/>
          </w:tcPr>
          <w:p w14:paraId="684924B3" w14:textId="2804DCF0" w:rsidR="00A47807" w:rsidRPr="00FC4117" w:rsidRDefault="003054F1" w:rsidP="003054F1">
            <w:pPr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</w:t>
            </w:r>
            <w:r w:rsidR="00FC4117" w:rsidRPr="003054F1">
              <w:rPr>
                <w:b/>
                <w:color w:val="000000" w:themeColor="text1"/>
                <w:lang w:val="en-US"/>
              </w:rPr>
              <w:t xml:space="preserve">election criteria </w:t>
            </w:r>
            <w:r w:rsidRPr="003054F1">
              <w:rPr>
                <w:b/>
                <w:color w:val="000000" w:themeColor="text1"/>
                <w:lang w:val="en-US"/>
              </w:rPr>
              <w:t>of students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FC4117">
              <w:rPr>
                <w:color w:val="000000" w:themeColor="text1"/>
                <w:lang w:val="en-US"/>
              </w:rPr>
              <w:t>/</w:t>
            </w:r>
            <w:r w:rsidR="000A439E" w:rsidRPr="00295F80">
              <w:rPr>
                <w:color w:val="000000" w:themeColor="text1"/>
              </w:rPr>
              <w:t>Критерии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отбора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студентов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FC4117" w:rsidRPr="00FC411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0AB9D3B9" w14:textId="15FC0B25" w:rsidR="003A25B9" w:rsidRDefault="003A25B9" w:rsidP="00987449">
            <w:pPr>
              <w:pStyle w:val="a4"/>
              <w:numPr>
                <w:ilvl w:val="0"/>
                <w:numId w:val="8"/>
              </w:numPr>
              <w:jc w:val="both"/>
              <w:rPr>
                <w:iCs/>
                <w:color w:val="000000" w:themeColor="text1"/>
                <w:lang w:val="en-GB"/>
              </w:rPr>
            </w:pPr>
            <w:r>
              <w:rPr>
                <w:iCs/>
                <w:color w:val="000000" w:themeColor="text1"/>
                <w:lang w:val="en-GB"/>
              </w:rPr>
              <w:t xml:space="preserve">MA students </w:t>
            </w:r>
          </w:p>
          <w:p w14:paraId="014440FE" w14:textId="78899931" w:rsidR="003A25B9" w:rsidRDefault="00987449" w:rsidP="00987449">
            <w:pPr>
              <w:pStyle w:val="a4"/>
              <w:numPr>
                <w:ilvl w:val="0"/>
                <w:numId w:val="8"/>
              </w:numPr>
              <w:jc w:val="both"/>
              <w:rPr>
                <w:iCs/>
                <w:color w:val="000000" w:themeColor="text1"/>
                <w:lang w:val="en-GB"/>
              </w:rPr>
            </w:pPr>
            <w:r>
              <w:rPr>
                <w:iCs/>
                <w:color w:val="000000" w:themeColor="text1"/>
                <w:lang w:val="en-GB"/>
              </w:rPr>
              <w:t>Qualitative</w:t>
            </w:r>
            <w:r w:rsidR="003A25B9">
              <w:rPr>
                <w:iCs/>
                <w:color w:val="000000" w:themeColor="text1"/>
                <w:lang w:val="en-GB"/>
              </w:rPr>
              <w:t xml:space="preserve"> methods</w:t>
            </w:r>
            <w:r>
              <w:rPr>
                <w:iCs/>
                <w:color w:val="000000" w:themeColor="text1"/>
                <w:lang w:val="en-GB"/>
              </w:rPr>
              <w:t xml:space="preserve"> knowledge</w:t>
            </w:r>
          </w:p>
          <w:p w14:paraId="57E96C40" w14:textId="174F6F0A" w:rsidR="00987449" w:rsidRDefault="00987449" w:rsidP="00987449">
            <w:pPr>
              <w:pStyle w:val="a4"/>
              <w:numPr>
                <w:ilvl w:val="0"/>
                <w:numId w:val="8"/>
              </w:numPr>
              <w:jc w:val="both"/>
              <w:rPr>
                <w:iCs/>
                <w:color w:val="000000" w:themeColor="text1"/>
                <w:lang w:val="en-GB"/>
              </w:rPr>
            </w:pPr>
            <w:r>
              <w:rPr>
                <w:iCs/>
                <w:color w:val="000000" w:themeColor="text1"/>
                <w:lang w:val="en-GB"/>
              </w:rPr>
              <w:t>Comparative analysis methods</w:t>
            </w:r>
          </w:p>
          <w:p w14:paraId="3EED1821" w14:textId="736F97D2" w:rsidR="00A47807" w:rsidRPr="00987449" w:rsidRDefault="00987449" w:rsidP="00987449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GB"/>
              </w:rPr>
              <w:t>Fieldwork experience (online and offline)</w:t>
            </w:r>
          </w:p>
          <w:p w14:paraId="5911CE94" w14:textId="5C36D743" w:rsidR="00987449" w:rsidRPr="00FC4117" w:rsidRDefault="00987449" w:rsidP="00987449">
            <w:pPr>
              <w:pStyle w:val="a4"/>
              <w:rPr>
                <w:i/>
                <w:color w:val="000000" w:themeColor="text1"/>
                <w:lang w:val="en-US"/>
              </w:rPr>
            </w:pP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45F7F445" w:rsidR="00F379A0" w:rsidRPr="00FC4117" w:rsidRDefault="003054F1" w:rsidP="003054F1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lastRenderedPageBreak/>
              <w:t>Educational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programs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for</w:t>
            </w:r>
            <w:r>
              <w:rPr>
                <w:color w:val="000000" w:themeColor="text1"/>
              </w:rPr>
              <w:t xml:space="preserve"> </w:t>
            </w:r>
            <w:r w:rsidRPr="003054F1">
              <w:rPr>
                <w:color w:val="000000" w:themeColor="text1"/>
              </w:rPr>
              <w:t>/</w:t>
            </w:r>
            <w:r w:rsidR="00295F80"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  <w:r w:rsidR="00FC4117" w:rsidRPr="00FC4117">
              <w:rPr>
                <w:color w:val="000000" w:themeColor="text1"/>
              </w:rPr>
              <w:t xml:space="preserve"> </w:t>
            </w:r>
          </w:p>
        </w:tc>
        <w:tc>
          <w:tcPr>
            <w:tcW w:w="4212" w:type="dxa"/>
          </w:tcPr>
          <w:p w14:paraId="2CBAC50B" w14:textId="0117F4B2" w:rsidR="00F379A0" w:rsidRPr="003A25B9" w:rsidRDefault="003A25B9" w:rsidP="00987449">
            <w:pPr>
              <w:jc w:val="both"/>
              <w:rPr>
                <w:iCs/>
                <w:color w:val="000000" w:themeColor="text1"/>
                <w:lang w:val="en-GB"/>
              </w:rPr>
            </w:pPr>
            <w:r w:rsidRPr="00987449">
              <w:rPr>
                <w:iCs/>
                <w:color w:val="000000" w:themeColor="text1"/>
                <w:lang w:val="en-GB"/>
              </w:rPr>
              <w:t>Comparative Social Research</w:t>
            </w: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66170478" w:rsidR="00F379A0" w:rsidRPr="00FC4117" w:rsidRDefault="003054F1" w:rsidP="003054F1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Location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F379A0" w:rsidRPr="004E11DE">
              <w:rPr>
                <w:color w:val="000000" w:themeColor="text1"/>
              </w:rPr>
              <w:t>Территория</w:t>
            </w:r>
            <w:r w:rsidR="00FC4117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50B50415" w14:textId="6FF0A985" w:rsidR="00F379A0" w:rsidRPr="00FC56CE" w:rsidRDefault="00FC56CE" w:rsidP="00987449">
            <w:pPr>
              <w:jc w:val="both"/>
              <w:rPr>
                <w:iCs/>
                <w:color w:val="000000" w:themeColor="text1"/>
                <w:lang w:val="en-GB"/>
              </w:rPr>
            </w:pPr>
            <w:proofErr w:type="spellStart"/>
            <w:r>
              <w:rPr>
                <w:iCs/>
                <w:color w:val="000000" w:themeColor="text1"/>
                <w:lang w:val="en-GB"/>
              </w:rPr>
              <w:t>Myasnitskaya</w:t>
            </w:r>
            <w:proofErr w:type="spellEnd"/>
            <w:r>
              <w:rPr>
                <w:iCs/>
                <w:color w:val="000000" w:themeColor="text1"/>
                <w:lang w:val="en-GB"/>
              </w:rPr>
              <w:t xml:space="preserve"> Street</w:t>
            </w:r>
            <w:r w:rsidR="0080218E">
              <w:rPr>
                <w:iCs/>
                <w:color w:val="000000" w:themeColor="text1"/>
                <w:lang w:val="en-GB"/>
              </w:rPr>
              <w:t>,</w:t>
            </w:r>
            <w:r>
              <w:rPr>
                <w:iCs/>
                <w:color w:val="000000" w:themeColor="text1"/>
                <w:lang w:val="en-GB"/>
              </w:rPr>
              <w:t xml:space="preserve"> </w:t>
            </w:r>
            <w:r w:rsidR="008D2C22">
              <w:rPr>
                <w:iCs/>
                <w:color w:val="000000" w:themeColor="text1"/>
                <w:lang w:val="en-GB"/>
              </w:rPr>
              <w:t>20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67B9"/>
    <w:multiLevelType w:val="hybridMultilevel"/>
    <w:tmpl w:val="27EE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F2A"/>
    <w:multiLevelType w:val="hybridMultilevel"/>
    <w:tmpl w:val="E2321D66"/>
    <w:lvl w:ilvl="0" w:tplc="A09276A4">
      <w:start w:val="1"/>
      <w:numFmt w:val="decimalZero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BFF7A0A"/>
    <w:multiLevelType w:val="hybridMultilevel"/>
    <w:tmpl w:val="27EE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798"/>
    <w:multiLevelType w:val="hybridMultilevel"/>
    <w:tmpl w:val="489E2AD6"/>
    <w:lvl w:ilvl="0" w:tplc="6BEA8D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223F"/>
    <w:multiLevelType w:val="hybridMultilevel"/>
    <w:tmpl w:val="EF9E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30641"/>
    <w:multiLevelType w:val="hybridMultilevel"/>
    <w:tmpl w:val="C94A94B8"/>
    <w:lvl w:ilvl="0" w:tplc="7398E7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F7593"/>
    <w:multiLevelType w:val="hybridMultilevel"/>
    <w:tmpl w:val="CCB4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72375"/>
    <w:multiLevelType w:val="hybridMultilevel"/>
    <w:tmpl w:val="6554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A43DC"/>
    <w:multiLevelType w:val="hybridMultilevel"/>
    <w:tmpl w:val="DC3C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F7D9B"/>
    <w:multiLevelType w:val="hybridMultilevel"/>
    <w:tmpl w:val="27EE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23E4E"/>
    <w:rsid w:val="00032C8B"/>
    <w:rsid w:val="000348B5"/>
    <w:rsid w:val="00052F39"/>
    <w:rsid w:val="00054118"/>
    <w:rsid w:val="00071A2F"/>
    <w:rsid w:val="00097D02"/>
    <w:rsid w:val="000A439E"/>
    <w:rsid w:val="00101472"/>
    <w:rsid w:val="001019DA"/>
    <w:rsid w:val="00115F41"/>
    <w:rsid w:val="00181D40"/>
    <w:rsid w:val="00193FFD"/>
    <w:rsid w:val="001D4002"/>
    <w:rsid w:val="001D79C2"/>
    <w:rsid w:val="001E2ECD"/>
    <w:rsid w:val="001E653E"/>
    <w:rsid w:val="00230CDC"/>
    <w:rsid w:val="00231EA4"/>
    <w:rsid w:val="00254018"/>
    <w:rsid w:val="00256258"/>
    <w:rsid w:val="00262B76"/>
    <w:rsid w:val="0029202E"/>
    <w:rsid w:val="00295F80"/>
    <w:rsid w:val="002D0B35"/>
    <w:rsid w:val="002D4B0B"/>
    <w:rsid w:val="002F29D6"/>
    <w:rsid w:val="002F30DE"/>
    <w:rsid w:val="003054F1"/>
    <w:rsid w:val="00361008"/>
    <w:rsid w:val="00374298"/>
    <w:rsid w:val="003A25B9"/>
    <w:rsid w:val="003A3BFA"/>
    <w:rsid w:val="003D53CE"/>
    <w:rsid w:val="003E3254"/>
    <w:rsid w:val="003F039E"/>
    <w:rsid w:val="00400C0B"/>
    <w:rsid w:val="0044360E"/>
    <w:rsid w:val="00454C3E"/>
    <w:rsid w:val="004678F7"/>
    <w:rsid w:val="004C1D36"/>
    <w:rsid w:val="004C7BBF"/>
    <w:rsid w:val="004E01C4"/>
    <w:rsid w:val="004E11DE"/>
    <w:rsid w:val="004E12FA"/>
    <w:rsid w:val="004E3F32"/>
    <w:rsid w:val="004E4719"/>
    <w:rsid w:val="004E720A"/>
    <w:rsid w:val="005106AC"/>
    <w:rsid w:val="00516555"/>
    <w:rsid w:val="00517557"/>
    <w:rsid w:val="0053108E"/>
    <w:rsid w:val="0055216C"/>
    <w:rsid w:val="0057402A"/>
    <w:rsid w:val="00576FF0"/>
    <w:rsid w:val="0058019F"/>
    <w:rsid w:val="005819D3"/>
    <w:rsid w:val="005859F5"/>
    <w:rsid w:val="005A6059"/>
    <w:rsid w:val="005A6198"/>
    <w:rsid w:val="005C7796"/>
    <w:rsid w:val="005E13DA"/>
    <w:rsid w:val="005E3B03"/>
    <w:rsid w:val="00602E4C"/>
    <w:rsid w:val="00604E7C"/>
    <w:rsid w:val="00611FDD"/>
    <w:rsid w:val="006328DA"/>
    <w:rsid w:val="00664D13"/>
    <w:rsid w:val="0069133C"/>
    <w:rsid w:val="00691CF6"/>
    <w:rsid w:val="006A75B4"/>
    <w:rsid w:val="006F36CE"/>
    <w:rsid w:val="007052DA"/>
    <w:rsid w:val="0071243D"/>
    <w:rsid w:val="00731AE5"/>
    <w:rsid w:val="00745DDB"/>
    <w:rsid w:val="0075260F"/>
    <w:rsid w:val="0076368F"/>
    <w:rsid w:val="00772F69"/>
    <w:rsid w:val="00774F58"/>
    <w:rsid w:val="007A0A94"/>
    <w:rsid w:val="007A15A3"/>
    <w:rsid w:val="007A2CED"/>
    <w:rsid w:val="007C04E6"/>
    <w:rsid w:val="0080218E"/>
    <w:rsid w:val="0082311B"/>
    <w:rsid w:val="00834E3D"/>
    <w:rsid w:val="00857754"/>
    <w:rsid w:val="008606FB"/>
    <w:rsid w:val="008A6FD1"/>
    <w:rsid w:val="008B458B"/>
    <w:rsid w:val="008D2C22"/>
    <w:rsid w:val="009239EA"/>
    <w:rsid w:val="00943F86"/>
    <w:rsid w:val="00952E61"/>
    <w:rsid w:val="00963578"/>
    <w:rsid w:val="00963A27"/>
    <w:rsid w:val="00971EDC"/>
    <w:rsid w:val="009765F6"/>
    <w:rsid w:val="00987449"/>
    <w:rsid w:val="00990D2A"/>
    <w:rsid w:val="00991BB1"/>
    <w:rsid w:val="009930B7"/>
    <w:rsid w:val="009A3754"/>
    <w:rsid w:val="009B72DF"/>
    <w:rsid w:val="009E7C51"/>
    <w:rsid w:val="00A013F2"/>
    <w:rsid w:val="00A410BB"/>
    <w:rsid w:val="00A47807"/>
    <w:rsid w:val="00A550AE"/>
    <w:rsid w:val="00A73E8E"/>
    <w:rsid w:val="00AA373C"/>
    <w:rsid w:val="00AA57F2"/>
    <w:rsid w:val="00AD4D49"/>
    <w:rsid w:val="00AD5C4C"/>
    <w:rsid w:val="00AE31AD"/>
    <w:rsid w:val="00AE637F"/>
    <w:rsid w:val="00B007E6"/>
    <w:rsid w:val="00B15BAD"/>
    <w:rsid w:val="00B240A4"/>
    <w:rsid w:val="00B3797C"/>
    <w:rsid w:val="00B37ABA"/>
    <w:rsid w:val="00B4092F"/>
    <w:rsid w:val="00B47552"/>
    <w:rsid w:val="00B63848"/>
    <w:rsid w:val="00BD64F8"/>
    <w:rsid w:val="00C1369C"/>
    <w:rsid w:val="00C86CA2"/>
    <w:rsid w:val="00CA20DE"/>
    <w:rsid w:val="00CC54CB"/>
    <w:rsid w:val="00D448DA"/>
    <w:rsid w:val="00D46260"/>
    <w:rsid w:val="00D66022"/>
    <w:rsid w:val="00D91DDA"/>
    <w:rsid w:val="00DE1EE4"/>
    <w:rsid w:val="00E029D6"/>
    <w:rsid w:val="00E52B46"/>
    <w:rsid w:val="00E945EF"/>
    <w:rsid w:val="00ED034E"/>
    <w:rsid w:val="00EE3A15"/>
    <w:rsid w:val="00F17335"/>
    <w:rsid w:val="00F379A0"/>
    <w:rsid w:val="00F50313"/>
    <w:rsid w:val="00F51245"/>
    <w:rsid w:val="00F56AF9"/>
    <w:rsid w:val="00F64794"/>
    <w:rsid w:val="00F670C3"/>
    <w:rsid w:val="00F745EA"/>
    <w:rsid w:val="00F8477B"/>
    <w:rsid w:val="00FC12C8"/>
    <w:rsid w:val="00FC4117"/>
    <w:rsid w:val="00FC56CE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1A4A82E8-BD87-4014-B748-6C18F3DA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Порецкова</cp:lastModifiedBy>
  <cp:revision>184</cp:revision>
  <dcterms:created xsi:type="dcterms:W3CDTF">2020-09-20T09:53:00Z</dcterms:created>
  <dcterms:modified xsi:type="dcterms:W3CDTF">2020-09-22T12:33:00Z</dcterms:modified>
</cp:coreProperties>
</file>