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10348" w:type="dxa"/>
        <w:tblInd w:w="-459" w:type="dxa"/>
        <w:tblLook w:val="04A0" w:firstRow="1" w:lastRow="0" w:firstColumn="1" w:lastColumn="0" w:noHBand="0" w:noVBand="1"/>
      </w:tblPr>
      <w:tblGrid>
        <w:gridCol w:w="5361"/>
        <w:gridCol w:w="4987"/>
      </w:tblGrid>
      <w:tr w:rsidR="00A47807" w:rsidRPr="009D152B" w14:paraId="06A0CA58" w14:textId="77777777" w:rsidTr="00776DA8">
        <w:tc>
          <w:tcPr>
            <w:tcW w:w="5361" w:type="dxa"/>
          </w:tcPr>
          <w:p w14:paraId="258F7586" w14:textId="13A183D5" w:rsidR="00A47807" w:rsidRPr="007008B8" w:rsidRDefault="007008B8">
            <w:pPr>
              <w:rPr>
                <w:rFonts w:ascii="Times New Roman" w:hAnsi="Times New Roman" w:cs="Times New Roman"/>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Pr="004E11DE">
              <w:rPr>
                <w:color w:val="000000" w:themeColor="text1"/>
              </w:rPr>
              <w:t>Тип</w:t>
            </w:r>
            <w:r w:rsidRPr="00AE637F">
              <w:rPr>
                <w:color w:val="000000" w:themeColor="text1"/>
                <w:lang w:val="en-US"/>
              </w:rPr>
              <w:t xml:space="preserve"> </w:t>
            </w:r>
            <w:r w:rsidRPr="004E11DE">
              <w:rPr>
                <w:color w:val="000000" w:themeColor="text1"/>
              </w:rPr>
              <w:t>проекта</w:t>
            </w:r>
          </w:p>
        </w:tc>
        <w:tc>
          <w:tcPr>
            <w:tcW w:w="4987" w:type="dxa"/>
          </w:tcPr>
          <w:p w14:paraId="0B9C4F74" w14:textId="21F303B6" w:rsidR="00A47807" w:rsidRPr="0096015D" w:rsidRDefault="0096015D" w:rsidP="0096015D">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Research Project</w:t>
            </w:r>
          </w:p>
        </w:tc>
      </w:tr>
      <w:tr w:rsidR="007008B8" w:rsidRPr="007008B8" w14:paraId="2221CB5A" w14:textId="77777777" w:rsidTr="00776DA8">
        <w:tc>
          <w:tcPr>
            <w:tcW w:w="5361" w:type="dxa"/>
          </w:tcPr>
          <w:p w14:paraId="617F4418" w14:textId="20F737C2" w:rsidR="007008B8" w:rsidRPr="007008B8" w:rsidRDefault="007008B8" w:rsidP="007008B8">
            <w:pPr>
              <w:rPr>
                <w:rFonts w:ascii="Times New Roman" w:hAnsi="Times New Roman" w:cs="Times New Roman"/>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Pr="004E11DE">
              <w:rPr>
                <w:color w:val="000000" w:themeColor="text1"/>
              </w:rPr>
              <w:t>Название</w:t>
            </w:r>
            <w:r w:rsidRPr="00F8477B">
              <w:rPr>
                <w:color w:val="000000" w:themeColor="text1"/>
                <w:lang w:val="en-US"/>
              </w:rPr>
              <w:t xml:space="preserve"> </w:t>
            </w:r>
            <w:r w:rsidRPr="004E11DE">
              <w:rPr>
                <w:color w:val="000000" w:themeColor="text1"/>
              </w:rPr>
              <w:t>проекта</w:t>
            </w:r>
            <w:r>
              <w:rPr>
                <w:color w:val="000000" w:themeColor="text1"/>
                <w:lang w:val="en-US"/>
              </w:rPr>
              <w:t xml:space="preserve"> </w:t>
            </w:r>
          </w:p>
        </w:tc>
        <w:tc>
          <w:tcPr>
            <w:tcW w:w="4987" w:type="dxa"/>
          </w:tcPr>
          <w:p w14:paraId="6A643A69" w14:textId="4B96D750" w:rsidR="007008B8" w:rsidRPr="003A0891" w:rsidRDefault="007008B8" w:rsidP="007008B8">
            <w:pPr>
              <w:rPr>
                <w:rFonts w:ascii="Times New Roman" w:hAnsi="Times New Roman" w:cs="Times New Roman"/>
                <w:b/>
                <w:iCs/>
                <w:color w:val="000000" w:themeColor="text1"/>
                <w:lang w:val="en-US"/>
              </w:rPr>
            </w:pPr>
            <w:r w:rsidRPr="0096015D">
              <w:rPr>
                <w:rFonts w:ascii="Times New Roman" w:hAnsi="Times New Roman" w:cs="Times New Roman"/>
                <w:b/>
                <w:iCs/>
                <w:color w:val="000000" w:themeColor="text1"/>
                <w:lang w:val="en-US"/>
              </w:rPr>
              <w:t>Collective</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Action</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and</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Anti</w:t>
            </w:r>
            <w:r w:rsidRPr="003A0891">
              <w:rPr>
                <w:rFonts w:ascii="Times New Roman" w:hAnsi="Times New Roman" w:cs="Times New Roman"/>
                <w:b/>
                <w:iCs/>
                <w:color w:val="000000" w:themeColor="text1"/>
                <w:lang w:val="en-US"/>
              </w:rPr>
              <w:t>-</w:t>
            </w:r>
            <w:r w:rsidRPr="0096015D">
              <w:rPr>
                <w:rFonts w:ascii="Times New Roman" w:hAnsi="Times New Roman" w:cs="Times New Roman"/>
                <w:b/>
                <w:iCs/>
                <w:color w:val="000000" w:themeColor="text1"/>
                <w:lang w:val="en-US"/>
              </w:rPr>
              <w:t>corruption</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Policy</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International</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Experience</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offered</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in</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English</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and</w:t>
            </w:r>
            <w:r w:rsidRPr="003A0891">
              <w:rPr>
                <w:rFonts w:ascii="Times New Roman" w:hAnsi="Times New Roman" w:cs="Times New Roman"/>
                <w:b/>
                <w:iCs/>
                <w:color w:val="000000" w:themeColor="text1"/>
                <w:lang w:val="en-US"/>
              </w:rPr>
              <w:t xml:space="preserve"> </w:t>
            </w:r>
            <w:r w:rsidRPr="0096015D">
              <w:rPr>
                <w:rFonts w:ascii="Times New Roman" w:hAnsi="Times New Roman" w:cs="Times New Roman"/>
                <w:b/>
                <w:iCs/>
                <w:color w:val="000000" w:themeColor="text1"/>
                <w:lang w:val="en-US"/>
              </w:rPr>
              <w:t>Russian</w:t>
            </w:r>
            <w:r w:rsidRPr="003A0891">
              <w:rPr>
                <w:rFonts w:ascii="Times New Roman" w:hAnsi="Times New Roman" w:cs="Times New Roman"/>
                <w:b/>
                <w:iCs/>
                <w:color w:val="000000" w:themeColor="text1"/>
                <w:lang w:val="en-US"/>
              </w:rPr>
              <w:t>)</w:t>
            </w:r>
          </w:p>
        </w:tc>
      </w:tr>
      <w:tr w:rsidR="007008B8" w:rsidRPr="007008B8" w14:paraId="257A433B" w14:textId="77777777" w:rsidTr="00776DA8">
        <w:tc>
          <w:tcPr>
            <w:tcW w:w="5361" w:type="dxa"/>
          </w:tcPr>
          <w:p w14:paraId="0583032E" w14:textId="1B2BC3FF" w:rsidR="007008B8" w:rsidRPr="009D152B" w:rsidRDefault="007008B8" w:rsidP="007008B8">
            <w:pPr>
              <w:rPr>
                <w:rFonts w:ascii="Times New Roman" w:hAnsi="Times New Roman" w:cs="Times New Roman"/>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Pr="004E11DE">
              <w:rPr>
                <w:color w:val="000000" w:themeColor="text1"/>
              </w:rPr>
              <w:t>Подразделение инициатор проекта</w:t>
            </w:r>
            <w:r w:rsidRPr="00F8477B">
              <w:rPr>
                <w:color w:val="000000" w:themeColor="text1"/>
              </w:rPr>
              <w:t xml:space="preserve"> </w:t>
            </w:r>
          </w:p>
        </w:tc>
        <w:tc>
          <w:tcPr>
            <w:tcW w:w="4987" w:type="dxa"/>
          </w:tcPr>
          <w:p w14:paraId="0A3E8219" w14:textId="3DD3E2ED" w:rsidR="007008B8" w:rsidRPr="0096015D" w:rsidRDefault="007008B8" w:rsidP="007008B8">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Project initiator:</w:t>
            </w:r>
          </w:p>
          <w:p w14:paraId="0E1DBA21" w14:textId="1C91F29C" w:rsidR="007008B8" w:rsidRPr="0096015D" w:rsidRDefault="007008B8" w:rsidP="007008B8">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Laboratory for Anti-corruption Policy, HSE University</w:t>
            </w:r>
          </w:p>
        </w:tc>
      </w:tr>
      <w:tr w:rsidR="007008B8" w:rsidRPr="007008B8" w14:paraId="5DC778C2" w14:textId="77777777" w:rsidTr="00776DA8">
        <w:tc>
          <w:tcPr>
            <w:tcW w:w="5361" w:type="dxa"/>
          </w:tcPr>
          <w:p w14:paraId="5E71ED99" w14:textId="2ED58DBB" w:rsidR="007008B8" w:rsidRPr="009D152B" w:rsidRDefault="007008B8" w:rsidP="007008B8">
            <w:pPr>
              <w:rPr>
                <w:rFonts w:ascii="Times New Roman" w:hAnsi="Times New Roman" w:cs="Times New Roman"/>
                <w:color w:val="000000" w:themeColor="text1"/>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Pr="004E11DE">
              <w:rPr>
                <w:color w:val="000000" w:themeColor="text1"/>
              </w:rPr>
              <w:t>Руководитель проекта</w:t>
            </w:r>
            <w:r>
              <w:rPr>
                <w:color w:val="000000" w:themeColor="text1"/>
                <w:lang w:val="en-US"/>
              </w:rPr>
              <w:t xml:space="preserve">  </w:t>
            </w:r>
          </w:p>
        </w:tc>
        <w:tc>
          <w:tcPr>
            <w:tcW w:w="4987" w:type="dxa"/>
          </w:tcPr>
          <w:p w14:paraId="2B0B9CBD" w14:textId="26D00C5E" w:rsidR="007008B8" w:rsidRPr="0096015D" w:rsidRDefault="007008B8" w:rsidP="007008B8">
            <w:pPr>
              <w:shd w:val="clear" w:color="auto" w:fill="FFFFFF"/>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The head of the project:</w:t>
            </w:r>
          </w:p>
          <w:p w14:paraId="3B7E04DE" w14:textId="4E86707C" w:rsidR="007008B8" w:rsidRPr="0096015D" w:rsidRDefault="007008B8" w:rsidP="007008B8">
            <w:pPr>
              <w:shd w:val="clear" w:color="auto" w:fill="FFFFFF"/>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Parkhomenko Sergey, PhD in sociology</w:t>
            </w:r>
          </w:p>
          <w:p w14:paraId="58E24976" w14:textId="5B3FB9A7" w:rsidR="007008B8" w:rsidRPr="0096015D" w:rsidRDefault="007008B8" w:rsidP="007008B8">
            <w:pPr>
              <w:shd w:val="clear" w:color="auto" w:fill="FFFFFF"/>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Deputy head, Laboratory for Anti-corruption Policy, HSE University </w:t>
            </w:r>
          </w:p>
          <w:p w14:paraId="53B4E524" w14:textId="77176DF5" w:rsidR="007008B8" w:rsidRPr="0096015D" w:rsidRDefault="007008B8" w:rsidP="007008B8">
            <w:pPr>
              <w:shd w:val="clear" w:color="auto" w:fill="FFFFFF"/>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Associate professor, Faculty of social sciences, HSE University</w:t>
            </w:r>
          </w:p>
        </w:tc>
      </w:tr>
      <w:tr w:rsidR="00BF63C9" w:rsidRPr="007008B8" w14:paraId="630356E2" w14:textId="77777777" w:rsidTr="00776DA8">
        <w:tc>
          <w:tcPr>
            <w:tcW w:w="5361" w:type="dxa"/>
          </w:tcPr>
          <w:p w14:paraId="105192E3" w14:textId="41B46751" w:rsidR="00BF63C9" w:rsidRPr="009D152B" w:rsidRDefault="007008B8" w:rsidP="007008B8">
            <w:pPr>
              <w:rPr>
                <w:rFonts w:ascii="Times New Roman" w:hAnsi="Times New Roman" w:cs="Times New Roman"/>
              </w:rPr>
            </w:pPr>
            <w:proofErr w:type="spellStart"/>
            <w:r w:rsidRPr="007008B8">
              <w:rPr>
                <w:rFonts w:ascii="Times New Roman" w:hAnsi="Times New Roman" w:cs="Times New Roman"/>
                <w:b/>
                <w:bCs/>
              </w:rPr>
              <w:t>Project</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customer</w:t>
            </w:r>
            <w:proofErr w:type="spellEnd"/>
            <w:r w:rsidRPr="007008B8">
              <w:rPr>
                <w:rFonts w:ascii="Times New Roman" w:hAnsi="Times New Roman" w:cs="Times New Roman"/>
                <w:b/>
                <w:bCs/>
              </w:rPr>
              <w:t xml:space="preserve"> / </w:t>
            </w:r>
            <w:proofErr w:type="spellStart"/>
            <w:r w:rsidRPr="007008B8">
              <w:rPr>
                <w:rFonts w:ascii="Times New Roman" w:hAnsi="Times New Roman" w:cs="Times New Roman"/>
                <w:b/>
                <w:bCs/>
              </w:rPr>
              <w:t>project</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demand</w:t>
            </w:r>
            <w:proofErr w:type="spellEnd"/>
            <w:r w:rsidRPr="007008B8">
              <w:rPr>
                <w:rFonts w:ascii="Times New Roman" w:hAnsi="Times New Roman" w:cs="Times New Roman"/>
                <w:b/>
                <w:bCs/>
              </w:rPr>
              <w:t xml:space="preserve"> /</w:t>
            </w:r>
            <w:r w:rsidR="00BF63C9">
              <w:rPr>
                <w:rFonts w:ascii="Times New Roman" w:hAnsi="Times New Roman" w:cs="Times New Roman"/>
              </w:rPr>
              <w:t xml:space="preserve">Заказчик проекта </w:t>
            </w:r>
            <w:r w:rsidR="00BF63C9" w:rsidRPr="007008B8">
              <w:rPr>
                <w:rFonts w:ascii="Times New Roman" w:hAnsi="Times New Roman" w:cs="Times New Roman"/>
              </w:rPr>
              <w:t>/</w:t>
            </w:r>
            <w:r w:rsidR="00BF63C9">
              <w:rPr>
                <w:rFonts w:ascii="Times New Roman" w:hAnsi="Times New Roman" w:cs="Times New Roman"/>
              </w:rPr>
              <w:t xml:space="preserve"> востребованность проекта</w:t>
            </w:r>
          </w:p>
        </w:tc>
        <w:tc>
          <w:tcPr>
            <w:tcW w:w="4987" w:type="dxa"/>
          </w:tcPr>
          <w:p w14:paraId="247CCE4E" w14:textId="74CEF45F" w:rsidR="00BF63C9" w:rsidRPr="003A0891" w:rsidRDefault="00826EC2" w:rsidP="0096015D">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Laboratory</w:t>
            </w:r>
            <w:r w:rsidRPr="003A0891">
              <w:rPr>
                <w:rFonts w:ascii="Times New Roman" w:hAnsi="Times New Roman" w:cs="Times New Roman"/>
                <w:iCs/>
                <w:color w:val="000000" w:themeColor="text1"/>
                <w:lang w:val="en-US"/>
              </w:rPr>
              <w:t xml:space="preserve"> </w:t>
            </w:r>
            <w:r w:rsidRPr="0096015D">
              <w:rPr>
                <w:rFonts w:ascii="Times New Roman" w:hAnsi="Times New Roman" w:cs="Times New Roman"/>
                <w:iCs/>
                <w:color w:val="000000" w:themeColor="text1"/>
                <w:lang w:val="en-US"/>
              </w:rPr>
              <w:t>for</w:t>
            </w:r>
            <w:r w:rsidRPr="003A0891">
              <w:rPr>
                <w:rFonts w:ascii="Times New Roman" w:hAnsi="Times New Roman" w:cs="Times New Roman"/>
                <w:iCs/>
                <w:color w:val="000000" w:themeColor="text1"/>
                <w:lang w:val="en-US"/>
              </w:rPr>
              <w:t xml:space="preserve"> </w:t>
            </w:r>
            <w:r w:rsidRPr="0096015D">
              <w:rPr>
                <w:rFonts w:ascii="Times New Roman" w:hAnsi="Times New Roman" w:cs="Times New Roman"/>
                <w:iCs/>
                <w:color w:val="000000" w:themeColor="text1"/>
                <w:lang w:val="en-US"/>
              </w:rPr>
              <w:t>Anti</w:t>
            </w:r>
            <w:r w:rsidRPr="003A0891">
              <w:rPr>
                <w:rFonts w:ascii="Times New Roman" w:hAnsi="Times New Roman" w:cs="Times New Roman"/>
                <w:iCs/>
                <w:color w:val="000000" w:themeColor="text1"/>
                <w:lang w:val="en-US"/>
              </w:rPr>
              <w:t>-</w:t>
            </w:r>
            <w:r w:rsidRPr="0096015D">
              <w:rPr>
                <w:rFonts w:ascii="Times New Roman" w:hAnsi="Times New Roman" w:cs="Times New Roman"/>
                <w:iCs/>
                <w:color w:val="000000" w:themeColor="text1"/>
                <w:lang w:val="en-US"/>
              </w:rPr>
              <w:t>corruption</w:t>
            </w:r>
            <w:r w:rsidRPr="003A0891">
              <w:rPr>
                <w:rFonts w:ascii="Times New Roman" w:hAnsi="Times New Roman" w:cs="Times New Roman"/>
                <w:iCs/>
                <w:color w:val="000000" w:themeColor="text1"/>
                <w:lang w:val="en-US"/>
              </w:rPr>
              <w:t xml:space="preserve"> </w:t>
            </w:r>
            <w:r w:rsidRPr="0096015D">
              <w:rPr>
                <w:rFonts w:ascii="Times New Roman" w:hAnsi="Times New Roman" w:cs="Times New Roman"/>
                <w:iCs/>
                <w:color w:val="000000" w:themeColor="text1"/>
                <w:lang w:val="en-US"/>
              </w:rPr>
              <w:t>Policy</w:t>
            </w:r>
            <w:r w:rsidRPr="003A0891">
              <w:rPr>
                <w:rFonts w:ascii="Times New Roman" w:hAnsi="Times New Roman" w:cs="Times New Roman"/>
                <w:iCs/>
                <w:color w:val="000000" w:themeColor="text1"/>
                <w:lang w:val="en-US"/>
              </w:rPr>
              <w:t xml:space="preserve">, </w:t>
            </w:r>
            <w:r w:rsidRPr="0096015D">
              <w:rPr>
                <w:rFonts w:ascii="Times New Roman" w:hAnsi="Times New Roman" w:cs="Times New Roman"/>
                <w:iCs/>
                <w:color w:val="000000" w:themeColor="text1"/>
                <w:lang w:val="en-US"/>
              </w:rPr>
              <w:t>HSE</w:t>
            </w:r>
            <w:r w:rsidRPr="003A0891">
              <w:rPr>
                <w:rFonts w:ascii="Times New Roman" w:hAnsi="Times New Roman" w:cs="Times New Roman"/>
                <w:iCs/>
                <w:color w:val="000000" w:themeColor="text1"/>
                <w:lang w:val="en-US"/>
              </w:rPr>
              <w:t xml:space="preserve"> </w:t>
            </w:r>
            <w:r w:rsidRPr="0096015D">
              <w:rPr>
                <w:rFonts w:ascii="Times New Roman" w:hAnsi="Times New Roman" w:cs="Times New Roman"/>
                <w:iCs/>
                <w:color w:val="000000" w:themeColor="text1"/>
                <w:lang w:val="en-US"/>
              </w:rPr>
              <w:t>University</w:t>
            </w:r>
          </w:p>
        </w:tc>
      </w:tr>
      <w:tr w:rsidR="00A47807" w:rsidRPr="007008B8" w14:paraId="03E3786D" w14:textId="77777777" w:rsidTr="00776DA8">
        <w:tc>
          <w:tcPr>
            <w:tcW w:w="5361" w:type="dxa"/>
          </w:tcPr>
          <w:p w14:paraId="77318017" w14:textId="54DC093F" w:rsidR="00A47807" w:rsidRPr="007008B8" w:rsidRDefault="007008B8" w:rsidP="009E2FA7">
            <w:pPr>
              <w:rPr>
                <w:rFonts w:ascii="Times New Roman" w:hAnsi="Times New Roman" w:cs="Times New Roman"/>
                <w:lang w:val="en-US"/>
              </w:rPr>
            </w:pPr>
            <w:r w:rsidRPr="007008B8">
              <w:rPr>
                <w:rFonts w:ascii="Times New Roman" w:hAnsi="Times New Roman" w:cs="Times New Roman"/>
                <w:b/>
                <w:bCs/>
                <w:lang w:val="en-US"/>
              </w:rPr>
              <w:t>Main project idea / description of the problem being solved</w:t>
            </w:r>
            <w:r w:rsidRPr="007008B8">
              <w:rPr>
                <w:rFonts w:ascii="Times New Roman" w:hAnsi="Times New Roman" w:cs="Times New Roman"/>
                <w:lang w:val="en-US"/>
              </w:rPr>
              <w:t xml:space="preserve"> / </w:t>
            </w:r>
            <w:r w:rsidR="00BF63C9">
              <w:rPr>
                <w:rFonts w:ascii="Times New Roman" w:hAnsi="Times New Roman" w:cs="Times New Roman"/>
              </w:rPr>
              <w:t>Основная</w:t>
            </w:r>
            <w:r w:rsidR="00BF63C9" w:rsidRPr="007008B8">
              <w:rPr>
                <w:rFonts w:ascii="Times New Roman" w:hAnsi="Times New Roman" w:cs="Times New Roman"/>
                <w:lang w:val="en-US"/>
              </w:rPr>
              <w:t xml:space="preserve"> </w:t>
            </w:r>
            <w:r w:rsidR="00BF63C9">
              <w:rPr>
                <w:rFonts w:ascii="Times New Roman" w:hAnsi="Times New Roman" w:cs="Times New Roman"/>
              </w:rPr>
              <w:t>проектная</w:t>
            </w:r>
            <w:r w:rsidR="00BF63C9" w:rsidRPr="007008B8">
              <w:rPr>
                <w:rFonts w:ascii="Times New Roman" w:hAnsi="Times New Roman" w:cs="Times New Roman"/>
                <w:lang w:val="en-US"/>
              </w:rPr>
              <w:t xml:space="preserve"> </w:t>
            </w:r>
            <w:r w:rsidR="00BF63C9">
              <w:rPr>
                <w:rFonts w:ascii="Times New Roman" w:hAnsi="Times New Roman" w:cs="Times New Roman"/>
              </w:rPr>
              <w:t>идея</w:t>
            </w:r>
            <w:r w:rsidR="00BF63C9" w:rsidRPr="007008B8">
              <w:rPr>
                <w:rFonts w:ascii="Times New Roman" w:hAnsi="Times New Roman" w:cs="Times New Roman"/>
                <w:lang w:val="en-US"/>
              </w:rPr>
              <w:t xml:space="preserve"> / </w:t>
            </w:r>
            <w:r w:rsidR="00BF63C9">
              <w:rPr>
                <w:rFonts w:ascii="Times New Roman" w:hAnsi="Times New Roman" w:cs="Times New Roman"/>
              </w:rPr>
              <w:t>описание</w:t>
            </w:r>
            <w:r w:rsidR="00BF63C9" w:rsidRPr="007008B8">
              <w:rPr>
                <w:rFonts w:ascii="Times New Roman" w:hAnsi="Times New Roman" w:cs="Times New Roman"/>
                <w:lang w:val="en-US"/>
              </w:rPr>
              <w:t xml:space="preserve"> </w:t>
            </w:r>
            <w:r w:rsidR="009E2FA7">
              <w:rPr>
                <w:rFonts w:ascii="Times New Roman" w:hAnsi="Times New Roman" w:cs="Times New Roman"/>
              </w:rPr>
              <w:t>решаемой</w:t>
            </w:r>
            <w:r w:rsidR="009E2FA7" w:rsidRPr="007008B8">
              <w:rPr>
                <w:rFonts w:ascii="Times New Roman" w:hAnsi="Times New Roman" w:cs="Times New Roman"/>
                <w:lang w:val="en-US"/>
              </w:rPr>
              <w:t xml:space="preserve"> </w:t>
            </w:r>
            <w:r w:rsidR="00BF63C9">
              <w:rPr>
                <w:rFonts w:ascii="Times New Roman" w:hAnsi="Times New Roman" w:cs="Times New Roman"/>
              </w:rPr>
              <w:t>проблем</w:t>
            </w:r>
            <w:r w:rsidR="009E2FA7">
              <w:rPr>
                <w:rFonts w:ascii="Times New Roman" w:hAnsi="Times New Roman" w:cs="Times New Roman"/>
              </w:rPr>
              <w:t>ы</w:t>
            </w:r>
          </w:p>
        </w:tc>
        <w:tc>
          <w:tcPr>
            <w:tcW w:w="4987" w:type="dxa"/>
          </w:tcPr>
          <w:p w14:paraId="5B072CF5" w14:textId="223A9338" w:rsidR="00511DE9" w:rsidRPr="003F0D03" w:rsidRDefault="00511DE9" w:rsidP="00EE1E73">
            <w:pPr>
              <w:shd w:val="clear" w:color="auto" w:fill="FFFFFF"/>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The</w:t>
            </w:r>
            <w:r w:rsidRPr="003F0D03">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concept</w:t>
            </w:r>
            <w:r w:rsidRPr="003F0D03">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of</w:t>
            </w:r>
            <w:r w:rsidRPr="003F0D03">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the</w:t>
            </w:r>
            <w:r w:rsidRPr="003F0D03">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project</w:t>
            </w:r>
            <w:r w:rsidRPr="003F0D03">
              <w:rPr>
                <w:rFonts w:ascii="Times New Roman" w:hAnsi="Times New Roman" w:cs="Times New Roman"/>
                <w:b/>
                <w:bCs/>
                <w:iCs/>
                <w:color w:val="000000" w:themeColor="text1"/>
                <w:lang w:val="en-US"/>
              </w:rPr>
              <w:t>:</w:t>
            </w:r>
          </w:p>
          <w:p w14:paraId="410BFC86" w14:textId="3C04D456" w:rsidR="005526C2" w:rsidRPr="0096015D" w:rsidRDefault="00080197" w:rsidP="00715BF5">
            <w:pPr>
              <w:shd w:val="clear" w:color="auto" w:fill="FFFFFF"/>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The collective action approach is widely promoted as a prospective and sometimes even as a mandatory part of a successful anti-corruption policy. However, the practical realization demonstrates remarkable variety in terms of participants, their original goals, patterns of their interaction, means of dealing with corruption issues, efficiency, and results of their activities. Provided the organizational differences, the practical experience of anti-corruption collective action realization is quite controversial and frequently demonstrate</w:t>
            </w:r>
            <w:r w:rsidR="005526C2" w:rsidRPr="0096015D">
              <w:rPr>
                <w:rFonts w:ascii="Times New Roman" w:hAnsi="Times New Roman" w:cs="Times New Roman"/>
                <w:iCs/>
                <w:color w:val="000000" w:themeColor="text1"/>
                <w:lang w:val="en-US"/>
              </w:rPr>
              <w:t>s</w:t>
            </w:r>
            <w:r w:rsidRPr="0096015D">
              <w:rPr>
                <w:rFonts w:ascii="Times New Roman" w:hAnsi="Times New Roman" w:cs="Times New Roman"/>
                <w:iCs/>
                <w:color w:val="000000" w:themeColor="text1"/>
                <w:lang w:val="en-US"/>
              </w:rPr>
              <w:t> an insignificant impact on anti-corruption policy.</w:t>
            </w:r>
          </w:p>
        </w:tc>
      </w:tr>
      <w:tr w:rsidR="00AD5233" w:rsidRPr="007008B8" w14:paraId="7C9CC284" w14:textId="77777777" w:rsidTr="00776DA8">
        <w:tc>
          <w:tcPr>
            <w:tcW w:w="5361" w:type="dxa"/>
          </w:tcPr>
          <w:p w14:paraId="04846293" w14:textId="77777777" w:rsidR="007008B8" w:rsidRPr="007008B8" w:rsidRDefault="007008B8" w:rsidP="007008B8">
            <w:pPr>
              <w:rPr>
                <w:rFonts w:ascii="Times New Roman" w:hAnsi="Times New Roman" w:cs="Times New Roman"/>
              </w:rPr>
            </w:pPr>
          </w:p>
          <w:p w14:paraId="488F959C" w14:textId="109F0046" w:rsidR="00AD5233" w:rsidRPr="00BF63C9" w:rsidRDefault="007008B8" w:rsidP="007008B8">
            <w:pPr>
              <w:rPr>
                <w:rFonts w:ascii="Times New Roman" w:hAnsi="Times New Roman" w:cs="Times New Roman"/>
                <w:lang w:val="en-US"/>
              </w:rPr>
            </w:pPr>
            <w:r w:rsidRPr="007008B8">
              <w:rPr>
                <w:rFonts w:ascii="Times New Roman" w:hAnsi="Times New Roman" w:cs="Times New Roman"/>
                <w:b/>
                <w:bCs/>
                <w:lang w:val="en-US"/>
              </w:rPr>
              <w:t>Objective of the project</w:t>
            </w:r>
            <w:r w:rsidRPr="007008B8">
              <w:rPr>
                <w:rFonts w:ascii="Times New Roman" w:hAnsi="Times New Roman" w:cs="Times New Roman"/>
                <w:lang w:val="en-US"/>
              </w:rPr>
              <w:t xml:space="preserve"> / </w:t>
            </w:r>
            <w:r w:rsidR="00AD5233" w:rsidRPr="009D152B">
              <w:rPr>
                <w:rFonts w:ascii="Times New Roman" w:hAnsi="Times New Roman" w:cs="Times New Roman"/>
              </w:rPr>
              <w:t>Цель</w:t>
            </w:r>
            <w:r w:rsidR="00AD5233" w:rsidRPr="007008B8">
              <w:rPr>
                <w:rFonts w:ascii="Times New Roman" w:hAnsi="Times New Roman" w:cs="Times New Roman"/>
                <w:lang w:val="en-US"/>
              </w:rPr>
              <w:t xml:space="preserve"> </w:t>
            </w:r>
            <w:r w:rsidR="00AD5233" w:rsidRPr="009D152B">
              <w:rPr>
                <w:rFonts w:ascii="Times New Roman" w:hAnsi="Times New Roman" w:cs="Times New Roman"/>
              </w:rPr>
              <w:t>проекта</w:t>
            </w:r>
            <w:r w:rsidR="00AD5233">
              <w:rPr>
                <w:rFonts w:ascii="Times New Roman" w:hAnsi="Times New Roman" w:cs="Times New Roman"/>
                <w:lang w:val="en-US"/>
              </w:rPr>
              <w:t xml:space="preserve"> </w:t>
            </w:r>
          </w:p>
        </w:tc>
        <w:tc>
          <w:tcPr>
            <w:tcW w:w="4987" w:type="dxa"/>
          </w:tcPr>
          <w:p w14:paraId="46AA0019" w14:textId="40F701D5" w:rsidR="00200F89" w:rsidRPr="0096015D" w:rsidRDefault="00200F89" w:rsidP="00826EC2">
            <w:pPr>
              <w:rPr>
                <w:rFonts w:ascii="Times New Roman" w:hAnsi="Times New Roman" w:cs="Times New Roman"/>
                <w:b/>
                <w:bCs/>
                <w:iCs/>
                <w:lang w:val="en-US"/>
              </w:rPr>
            </w:pPr>
            <w:r w:rsidRPr="0096015D">
              <w:rPr>
                <w:rFonts w:ascii="Times New Roman" w:hAnsi="Times New Roman" w:cs="Times New Roman"/>
                <w:b/>
                <w:bCs/>
                <w:iCs/>
                <w:lang w:val="en-US"/>
              </w:rPr>
              <w:t>The goal of the project:</w:t>
            </w:r>
          </w:p>
          <w:p w14:paraId="0871FD8C" w14:textId="77777777" w:rsidR="002B6D81" w:rsidRPr="002B6D81" w:rsidRDefault="002B6D81" w:rsidP="002B6D81">
            <w:pPr>
              <w:rPr>
                <w:rFonts w:ascii="Times New Roman" w:hAnsi="Times New Roman" w:cs="Times New Roman"/>
                <w:iCs/>
                <w:color w:val="000000" w:themeColor="text1"/>
                <w:lang w:val="en-US"/>
              </w:rPr>
            </w:pPr>
            <w:r w:rsidRPr="002B6D81">
              <w:rPr>
                <w:rFonts w:ascii="Times New Roman" w:hAnsi="Times New Roman" w:cs="Times New Roman"/>
                <w:iCs/>
                <w:color w:val="000000" w:themeColor="text1"/>
                <w:lang w:val="en-US"/>
              </w:rPr>
              <w:t>The project is based on a comparative analysis of cases and is intended to accumulate and generalize information on the reasons for the success or failure of the use of collective actions in the anti-corruption sphere.</w:t>
            </w:r>
          </w:p>
          <w:p w14:paraId="18188B93" w14:textId="77777777" w:rsidR="002B6D81" w:rsidRPr="002B6D81" w:rsidRDefault="002B6D81" w:rsidP="002B6D81">
            <w:pPr>
              <w:rPr>
                <w:rFonts w:ascii="Times New Roman" w:hAnsi="Times New Roman" w:cs="Times New Roman"/>
                <w:iCs/>
                <w:color w:val="000000" w:themeColor="text1"/>
                <w:lang w:val="en-US"/>
              </w:rPr>
            </w:pPr>
          </w:p>
          <w:p w14:paraId="00AF4439" w14:textId="77777777" w:rsidR="002B6D81" w:rsidRPr="002B6D81" w:rsidRDefault="002B6D81" w:rsidP="002B6D81">
            <w:pPr>
              <w:rPr>
                <w:rFonts w:ascii="Times New Roman" w:hAnsi="Times New Roman" w:cs="Times New Roman"/>
                <w:iCs/>
                <w:color w:val="000000" w:themeColor="text1"/>
                <w:lang w:val="en-US"/>
              </w:rPr>
            </w:pPr>
            <w:r w:rsidRPr="002B6D81">
              <w:rPr>
                <w:rFonts w:ascii="Times New Roman" w:hAnsi="Times New Roman" w:cs="Times New Roman"/>
                <w:iCs/>
                <w:color w:val="000000" w:themeColor="text1"/>
                <w:lang w:val="en-US"/>
              </w:rPr>
              <w:t>Stages of work:</w:t>
            </w:r>
          </w:p>
          <w:p w14:paraId="5ED8EC90" w14:textId="77777777" w:rsidR="002B6D81" w:rsidRPr="002B6D81" w:rsidRDefault="002B6D81" w:rsidP="002B6D81">
            <w:pPr>
              <w:rPr>
                <w:rFonts w:ascii="Times New Roman" w:hAnsi="Times New Roman" w:cs="Times New Roman"/>
                <w:iCs/>
                <w:color w:val="000000" w:themeColor="text1"/>
                <w:lang w:val="en-US"/>
              </w:rPr>
            </w:pPr>
            <w:r w:rsidRPr="002B6D81">
              <w:rPr>
                <w:rFonts w:ascii="Times New Roman" w:hAnsi="Times New Roman" w:cs="Times New Roman"/>
                <w:iCs/>
                <w:color w:val="000000" w:themeColor="text1"/>
                <w:lang w:val="en-US"/>
              </w:rPr>
              <w:t>I. Interdisciplinary analysis of the concept of collective action and the possibilities of its application in anti-corruption research;</w:t>
            </w:r>
          </w:p>
          <w:p w14:paraId="42F83072" w14:textId="77777777" w:rsidR="002B6D81" w:rsidRPr="002B6D81" w:rsidRDefault="002B6D81" w:rsidP="002B6D81">
            <w:pPr>
              <w:rPr>
                <w:rFonts w:ascii="Times New Roman" w:hAnsi="Times New Roman" w:cs="Times New Roman"/>
                <w:iCs/>
                <w:color w:val="000000" w:themeColor="text1"/>
                <w:lang w:val="en-US"/>
              </w:rPr>
            </w:pPr>
            <w:r w:rsidRPr="002B6D81">
              <w:rPr>
                <w:rFonts w:ascii="Times New Roman" w:hAnsi="Times New Roman" w:cs="Times New Roman"/>
                <w:iCs/>
                <w:color w:val="000000" w:themeColor="text1"/>
                <w:lang w:val="en-US"/>
              </w:rPr>
              <w:t>II. Formation of a database of cases on collective action in the anti-corruption sphere;</w:t>
            </w:r>
          </w:p>
          <w:p w14:paraId="46676C71" w14:textId="77777777" w:rsidR="002B6D81" w:rsidRPr="002B6D81" w:rsidRDefault="002B6D81" w:rsidP="002B6D81">
            <w:pPr>
              <w:rPr>
                <w:rFonts w:ascii="Times New Roman" w:hAnsi="Times New Roman" w:cs="Times New Roman"/>
                <w:iCs/>
                <w:color w:val="000000" w:themeColor="text1"/>
                <w:lang w:val="en-US"/>
              </w:rPr>
            </w:pPr>
            <w:r w:rsidRPr="002B6D81">
              <w:rPr>
                <w:rFonts w:ascii="Times New Roman" w:hAnsi="Times New Roman" w:cs="Times New Roman"/>
                <w:iCs/>
                <w:color w:val="000000" w:themeColor="text1"/>
                <w:lang w:val="en-US"/>
              </w:rPr>
              <w:t>III. Identifying the factors that determine the potential for success for anti-corruption collective action;</w:t>
            </w:r>
          </w:p>
          <w:p w14:paraId="08B7FB87" w14:textId="77777777" w:rsidR="002B6D81" w:rsidRPr="002B6D81" w:rsidRDefault="002B6D81" w:rsidP="002B6D81">
            <w:pPr>
              <w:rPr>
                <w:rFonts w:ascii="Times New Roman" w:hAnsi="Times New Roman" w:cs="Times New Roman"/>
                <w:iCs/>
                <w:color w:val="000000" w:themeColor="text1"/>
                <w:lang w:val="en-US"/>
              </w:rPr>
            </w:pPr>
            <w:r w:rsidRPr="002B6D81">
              <w:rPr>
                <w:rFonts w:ascii="Times New Roman" w:hAnsi="Times New Roman" w:cs="Times New Roman"/>
                <w:iCs/>
                <w:color w:val="000000" w:themeColor="text1"/>
                <w:lang w:val="en-US"/>
              </w:rPr>
              <w:t>IV. Highlighting promising models for the use of collective action in the anti-corruption sphere.</w:t>
            </w:r>
          </w:p>
          <w:p w14:paraId="153920AB" w14:textId="77777777" w:rsidR="002B6D81" w:rsidRPr="002B6D81" w:rsidRDefault="002B6D81" w:rsidP="002B6D81">
            <w:pPr>
              <w:rPr>
                <w:rFonts w:ascii="Times New Roman" w:hAnsi="Times New Roman" w:cs="Times New Roman"/>
                <w:iCs/>
                <w:color w:val="000000" w:themeColor="text1"/>
                <w:lang w:val="en-US"/>
              </w:rPr>
            </w:pPr>
          </w:p>
          <w:p w14:paraId="476B5B5C" w14:textId="4BA7038E" w:rsidR="00830664" w:rsidRPr="0096015D" w:rsidRDefault="002B6D81" w:rsidP="002B6D81">
            <w:pPr>
              <w:rPr>
                <w:rFonts w:ascii="Times New Roman" w:hAnsi="Times New Roman" w:cs="Times New Roman"/>
                <w:iCs/>
                <w:lang w:val="en-US"/>
              </w:rPr>
            </w:pPr>
            <w:r w:rsidRPr="002B6D81">
              <w:rPr>
                <w:rFonts w:ascii="Times New Roman" w:hAnsi="Times New Roman" w:cs="Times New Roman"/>
                <w:iCs/>
                <w:color w:val="000000" w:themeColor="text1"/>
                <w:lang w:val="en-US"/>
              </w:rPr>
              <w:t>The number of relevant cases, factors, and promising models of action in the field of anti-</w:t>
            </w:r>
            <w:r w:rsidRPr="002B6D81">
              <w:rPr>
                <w:rFonts w:ascii="Times New Roman" w:hAnsi="Times New Roman" w:cs="Times New Roman"/>
                <w:iCs/>
                <w:color w:val="000000" w:themeColor="text1"/>
                <w:lang w:val="en-US"/>
              </w:rPr>
              <w:lastRenderedPageBreak/>
              <w:t>corruption policy depends on the number of project participants.</w:t>
            </w:r>
          </w:p>
        </w:tc>
      </w:tr>
      <w:tr w:rsidR="00AD5233" w:rsidRPr="007008B8" w14:paraId="7971A180" w14:textId="77777777" w:rsidTr="00776DA8">
        <w:tc>
          <w:tcPr>
            <w:tcW w:w="5361" w:type="dxa"/>
          </w:tcPr>
          <w:p w14:paraId="0C921FF8" w14:textId="77777777" w:rsidR="007008B8" w:rsidRPr="007008B8" w:rsidRDefault="007008B8" w:rsidP="007008B8">
            <w:pPr>
              <w:rPr>
                <w:rFonts w:ascii="Times New Roman" w:hAnsi="Times New Roman" w:cs="Times New Roman"/>
              </w:rPr>
            </w:pPr>
          </w:p>
          <w:p w14:paraId="010F560F" w14:textId="4A18EF48" w:rsidR="00AD5233" w:rsidRPr="00BF63C9" w:rsidRDefault="007008B8" w:rsidP="007008B8">
            <w:pPr>
              <w:rPr>
                <w:rFonts w:ascii="Times New Roman" w:hAnsi="Times New Roman" w:cs="Times New Roman"/>
              </w:rPr>
            </w:pPr>
            <w:proofErr w:type="spellStart"/>
            <w:r w:rsidRPr="007008B8">
              <w:rPr>
                <w:rFonts w:ascii="Times New Roman" w:hAnsi="Times New Roman" w:cs="Times New Roman"/>
                <w:b/>
                <w:bCs/>
              </w:rPr>
              <w:t>Planned</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project</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results</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special</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or</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functional</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requirements</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for</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the</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result</w:t>
            </w:r>
            <w:proofErr w:type="spellEnd"/>
            <w:r w:rsidRPr="007008B8">
              <w:rPr>
                <w:rFonts w:ascii="Times New Roman" w:hAnsi="Times New Roman" w:cs="Times New Roman"/>
              </w:rPr>
              <w:t xml:space="preserve"> </w:t>
            </w:r>
            <w:r>
              <w:rPr>
                <w:rFonts w:ascii="Times New Roman" w:hAnsi="Times New Roman" w:cs="Times New Roman"/>
              </w:rPr>
              <w:t xml:space="preserve">/ </w:t>
            </w:r>
            <w:r w:rsidR="00AD5233" w:rsidRPr="009D152B">
              <w:rPr>
                <w:rFonts w:ascii="Times New Roman" w:hAnsi="Times New Roman" w:cs="Times New Roman"/>
              </w:rPr>
              <w:t>Планируемые результаты проекта</w:t>
            </w:r>
            <w:r w:rsidR="00AD5233">
              <w:rPr>
                <w:rFonts w:ascii="Times New Roman" w:hAnsi="Times New Roman" w:cs="Times New Roman"/>
              </w:rPr>
              <w:t>, специальные или функциональные требования к результату</w:t>
            </w:r>
          </w:p>
        </w:tc>
        <w:tc>
          <w:tcPr>
            <w:tcW w:w="4987" w:type="dxa"/>
          </w:tcPr>
          <w:p w14:paraId="76BB9E94" w14:textId="74BE1A29" w:rsidR="00200F89" w:rsidRPr="0099436E" w:rsidRDefault="00200F89" w:rsidP="00AD5233">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Expected</w:t>
            </w:r>
            <w:r w:rsidRPr="0099436E">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results</w:t>
            </w:r>
            <w:r w:rsidRPr="0099436E">
              <w:rPr>
                <w:rFonts w:ascii="Times New Roman" w:hAnsi="Times New Roman" w:cs="Times New Roman"/>
                <w:b/>
                <w:bCs/>
                <w:iCs/>
                <w:color w:val="000000" w:themeColor="text1"/>
                <w:lang w:val="en-US"/>
              </w:rPr>
              <w:t>:</w:t>
            </w:r>
          </w:p>
          <w:p w14:paraId="78853680" w14:textId="77FA66FE" w:rsidR="00080197" w:rsidRPr="0096015D" w:rsidRDefault="00080197" w:rsidP="00080197">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1. </w:t>
            </w:r>
            <w:r w:rsidR="00FB73F1" w:rsidRPr="0096015D">
              <w:rPr>
                <w:rFonts w:ascii="Times New Roman" w:hAnsi="Times New Roman" w:cs="Times New Roman"/>
                <w:iCs/>
                <w:color w:val="000000" w:themeColor="text1"/>
                <w:lang w:val="en-US"/>
              </w:rPr>
              <w:t xml:space="preserve">An analytical report presenting </w:t>
            </w:r>
            <w:r w:rsidR="000D2875" w:rsidRPr="0096015D">
              <w:rPr>
                <w:rFonts w:ascii="Times New Roman" w:hAnsi="Times New Roman" w:cs="Times New Roman"/>
                <w:iCs/>
                <w:color w:val="000000" w:themeColor="text1"/>
                <w:lang w:val="en-US"/>
              </w:rPr>
              <w:t xml:space="preserve">an extensive theoretical review of collective action concept and </w:t>
            </w:r>
            <w:r w:rsidR="00385F5E" w:rsidRPr="0096015D">
              <w:rPr>
                <w:rFonts w:ascii="Times New Roman" w:hAnsi="Times New Roman" w:cs="Times New Roman"/>
                <w:iCs/>
                <w:color w:val="000000" w:themeColor="text1"/>
                <w:lang w:val="en-US"/>
              </w:rPr>
              <w:t xml:space="preserve">comparative analysis of </w:t>
            </w:r>
            <w:r w:rsidR="00FB73F1" w:rsidRPr="0096015D">
              <w:rPr>
                <w:rFonts w:ascii="Times New Roman" w:hAnsi="Times New Roman" w:cs="Times New Roman"/>
                <w:iCs/>
                <w:color w:val="000000" w:themeColor="text1"/>
                <w:lang w:val="en-US"/>
              </w:rPr>
              <w:t>case</w:t>
            </w:r>
            <w:r w:rsidR="00385F5E" w:rsidRPr="0096015D">
              <w:rPr>
                <w:rFonts w:ascii="Times New Roman" w:hAnsi="Times New Roman" w:cs="Times New Roman"/>
                <w:iCs/>
                <w:color w:val="000000" w:themeColor="text1"/>
                <w:lang w:val="en-US"/>
              </w:rPr>
              <w:t>s</w:t>
            </w:r>
            <w:r w:rsidR="00FB73F1" w:rsidRPr="0096015D">
              <w:rPr>
                <w:rFonts w:ascii="Times New Roman" w:hAnsi="Times New Roman" w:cs="Times New Roman"/>
                <w:iCs/>
                <w:color w:val="000000" w:themeColor="text1"/>
                <w:lang w:val="en-US"/>
              </w:rPr>
              <w:t xml:space="preserve"> o</w:t>
            </w:r>
            <w:r w:rsidR="00385F5E" w:rsidRPr="0096015D">
              <w:rPr>
                <w:rFonts w:ascii="Times New Roman" w:hAnsi="Times New Roman" w:cs="Times New Roman"/>
                <w:iCs/>
                <w:color w:val="000000" w:themeColor="text1"/>
                <w:lang w:val="en-US"/>
              </w:rPr>
              <w:t>f</w:t>
            </w:r>
            <w:r w:rsidR="00FB73F1" w:rsidRPr="0096015D">
              <w:rPr>
                <w:rFonts w:ascii="Times New Roman" w:hAnsi="Times New Roman" w:cs="Times New Roman"/>
                <w:iCs/>
                <w:color w:val="000000" w:themeColor="text1"/>
                <w:lang w:val="en-US"/>
              </w:rPr>
              <w:t xml:space="preserve"> anti-corruption collective action with an emphasis on the </w:t>
            </w:r>
            <w:r w:rsidR="00385F5E" w:rsidRPr="0096015D">
              <w:rPr>
                <w:rFonts w:ascii="Times New Roman" w:hAnsi="Times New Roman" w:cs="Times New Roman"/>
                <w:iCs/>
                <w:color w:val="000000" w:themeColor="text1"/>
                <w:lang w:val="en-US"/>
              </w:rPr>
              <w:t xml:space="preserve">causes of </w:t>
            </w:r>
            <w:r w:rsidR="00FB73F1" w:rsidRPr="0096015D">
              <w:rPr>
                <w:rFonts w:ascii="Times New Roman" w:hAnsi="Times New Roman" w:cs="Times New Roman"/>
                <w:iCs/>
                <w:color w:val="000000" w:themeColor="text1"/>
                <w:lang w:val="en-US"/>
              </w:rPr>
              <w:t xml:space="preserve">success </w:t>
            </w:r>
            <w:r w:rsidR="00385F5E" w:rsidRPr="0096015D">
              <w:rPr>
                <w:rFonts w:ascii="Times New Roman" w:hAnsi="Times New Roman" w:cs="Times New Roman"/>
                <w:iCs/>
                <w:color w:val="000000" w:themeColor="text1"/>
                <w:lang w:val="en-US"/>
              </w:rPr>
              <w:t>or</w:t>
            </w:r>
            <w:r w:rsidR="00FB73F1" w:rsidRPr="0096015D">
              <w:rPr>
                <w:rFonts w:ascii="Times New Roman" w:hAnsi="Times New Roman" w:cs="Times New Roman"/>
                <w:iCs/>
                <w:color w:val="000000" w:themeColor="text1"/>
                <w:lang w:val="en-US"/>
              </w:rPr>
              <w:t xml:space="preserve"> failure</w:t>
            </w:r>
            <w:r w:rsidRPr="0096015D">
              <w:rPr>
                <w:rFonts w:ascii="Times New Roman" w:hAnsi="Times New Roman" w:cs="Times New Roman"/>
                <w:iCs/>
                <w:color w:val="000000" w:themeColor="text1"/>
                <w:lang w:val="en-US"/>
              </w:rPr>
              <w:t>.</w:t>
            </w:r>
          </w:p>
          <w:p w14:paraId="44653366" w14:textId="5A563594" w:rsidR="00200F89" w:rsidRPr="0096015D" w:rsidRDefault="00080197" w:rsidP="00080197">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2. A presentation</w:t>
            </w:r>
            <w:r w:rsidR="00385F5E" w:rsidRPr="0096015D">
              <w:rPr>
                <w:rFonts w:ascii="Times New Roman" w:hAnsi="Times New Roman" w:cs="Times New Roman"/>
                <w:iCs/>
                <w:color w:val="000000" w:themeColor="text1"/>
                <w:lang w:val="en-US"/>
              </w:rPr>
              <w:t xml:space="preserve"> of preliminary analysis of </w:t>
            </w:r>
            <w:r w:rsidRPr="0096015D">
              <w:rPr>
                <w:rFonts w:ascii="Times New Roman" w:hAnsi="Times New Roman" w:cs="Times New Roman"/>
                <w:iCs/>
                <w:color w:val="000000" w:themeColor="text1"/>
                <w:lang w:val="en-US"/>
              </w:rPr>
              <w:t>anti-corruption collective action case</w:t>
            </w:r>
            <w:r w:rsidR="00385F5E" w:rsidRPr="0096015D">
              <w:rPr>
                <w:rFonts w:ascii="Times New Roman" w:hAnsi="Times New Roman" w:cs="Times New Roman"/>
                <w:iCs/>
                <w:color w:val="000000" w:themeColor="text1"/>
                <w:lang w:val="en-US"/>
              </w:rPr>
              <w:t>s</w:t>
            </w:r>
            <w:r w:rsidRPr="0096015D">
              <w:rPr>
                <w:rFonts w:ascii="Times New Roman" w:hAnsi="Times New Roman" w:cs="Times New Roman"/>
                <w:iCs/>
                <w:color w:val="000000" w:themeColor="text1"/>
                <w:lang w:val="en-US"/>
              </w:rPr>
              <w:t>.</w:t>
            </w:r>
          </w:p>
        </w:tc>
      </w:tr>
      <w:tr w:rsidR="00AD5233" w:rsidRPr="007008B8" w14:paraId="4203FB8C" w14:textId="77777777" w:rsidTr="00776DA8">
        <w:tc>
          <w:tcPr>
            <w:tcW w:w="5361" w:type="dxa"/>
          </w:tcPr>
          <w:p w14:paraId="6F0554A2" w14:textId="601CCDED" w:rsidR="00AD5233" w:rsidRPr="007008B8" w:rsidRDefault="007008B8" w:rsidP="00AD5233">
            <w:pPr>
              <w:rPr>
                <w:rFonts w:ascii="Times New Roman" w:hAnsi="Times New Roman" w:cs="Times New Roman"/>
                <w:lang w:val="en-US"/>
              </w:rPr>
            </w:pPr>
            <w:r w:rsidRPr="007008B8">
              <w:rPr>
                <w:rFonts w:ascii="Times New Roman" w:hAnsi="Times New Roman" w:cs="Times New Roman"/>
                <w:b/>
                <w:bCs/>
                <w:lang w:val="en-US"/>
              </w:rPr>
              <w:t>Requirements for participants, indicating roles in the project team for group projects</w:t>
            </w:r>
            <w:r w:rsidRPr="007008B8">
              <w:rPr>
                <w:rFonts w:ascii="Times New Roman" w:hAnsi="Times New Roman" w:cs="Times New Roman"/>
                <w:lang w:val="en-US"/>
              </w:rPr>
              <w:t xml:space="preserve"> / </w:t>
            </w:r>
            <w:r w:rsidR="00AD5233" w:rsidRPr="009D152B">
              <w:rPr>
                <w:rFonts w:ascii="Times New Roman" w:hAnsi="Times New Roman" w:cs="Times New Roman"/>
              </w:rPr>
              <w:t>Требования</w:t>
            </w:r>
            <w:r w:rsidR="00AD5233" w:rsidRPr="007008B8">
              <w:rPr>
                <w:rFonts w:ascii="Times New Roman" w:hAnsi="Times New Roman" w:cs="Times New Roman"/>
                <w:lang w:val="en-US"/>
              </w:rPr>
              <w:t xml:space="preserve"> </w:t>
            </w:r>
            <w:r w:rsidR="00AD5233" w:rsidRPr="009D152B">
              <w:rPr>
                <w:rFonts w:ascii="Times New Roman" w:hAnsi="Times New Roman" w:cs="Times New Roman"/>
              </w:rPr>
              <w:t>к</w:t>
            </w:r>
            <w:r w:rsidR="00AD5233" w:rsidRPr="007008B8">
              <w:rPr>
                <w:rFonts w:ascii="Times New Roman" w:hAnsi="Times New Roman" w:cs="Times New Roman"/>
                <w:lang w:val="en-US"/>
              </w:rPr>
              <w:t xml:space="preserve"> </w:t>
            </w:r>
            <w:r w:rsidR="00AD5233" w:rsidRPr="009D152B">
              <w:rPr>
                <w:rFonts w:ascii="Times New Roman" w:hAnsi="Times New Roman" w:cs="Times New Roman"/>
              </w:rPr>
              <w:t>участникам</w:t>
            </w:r>
            <w:r w:rsidR="00AD5233" w:rsidRPr="007008B8">
              <w:rPr>
                <w:rFonts w:ascii="Times New Roman" w:hAnsi="Times New Roman" w:cs="Times New Roman"/>
                <w:lang w:val="en-US"/>
              </w:rPr>
              <w:t xml:space="preserve"> </w:t>
            </w:r>
            <w:r w:rsidR="00AD5233">
              <w:rPr>
                <w:rFonts w:ascii="Times New Roman" w:hAnsi="Times New Roman" w:cs="Times New Roman"/>
              </w:rPr>
              <w:t>с</w:t>
            </w:r>
            <w:r w:rsidR="00AD5233" w:rsidRPr="007008B8">
              <w:rPr>
                <w:rFonts w:ascii="Times New Roman" w:hAnsi="Times New Roman" w:cs="Times New Roman"/>
                <w:lang w:val="en-US"/>
              </w:rPr>
              <w:t xml:space="preserve"> </w:t>
            </w:r>
            <w:r w:rsidR="00AD5233">
              <w:rPr>
                <w:rFonts w:ascii="Times New Roman" w:hAnsi="Times New Roman" w:cs="Times New Roman"/>
              </w:rPr>
              <w:t>указанием</w:t>
            </w:r>
            <w:r w:rsidR="00AD5233" w:rsidRPr="007008B8">
              <w:rPr>
                <w:rFonts w:ascii="Times New Roman" w:hAnsi="Times New Roman" w:cs="Times New Roman"/>
                <w:lang w:val="en-US"/>
              </w:rPr>
              <w:t xml:space="preserve"> </w:t>
            </w:r>
            <w:r w:rsidR="00AD5233">
              <w:rPr>
                <w:rFonts w:ascii="Times New Roman" w:hAnsi="Times New Roman" w:cs="Times New Roman"/>
              </w:rPr>
              <w:t>ролей</w:t>
            </w:r>
            <w:r w:rsidR="00AD5233" w:rsidRPr="007008B8">
              <w:rPr>
                <w:rFonts w:ascii="Times New Roman" w:hAnsi="Times New Roman" w:cs="Times New Roman"/>
                <w:lang w:val="en-US"/>
              </w:rPr>
              <w:t xml:space="preserve"> </w:t>
            </w:r>
            <w:r w:rsidR="00AD5233">
              <w:rPr>
                <w:rFonts w:ascii="Times New Roman" w:hAnsi="Times New Roman" w:cs="Times New Roman"/>
              </w:rPr>
              <w:t>в</w:t>
            </w:r>
            <w:r w:rsidR="00AD5233" w:rsidRPr="007008B8">
              <w:rPr>
                <w:rFonts w:ascii="Times New Roman" w:hAnsi="Times New Roman" w:cs="Times New Roman"/>
                <w:lang w:val="en-US"/>
              </w:rPr>
              <w:t xml:space="preserve"> </w:t>
            </w:r>
            <w:r w:rsidR="00AD5233">
              <w:rPr>
                <w:rFonts w:ascii="Times New Roman" w:hAnsi="Times New Roman" w:cs="Times New Roman"/>
              </w:rPr>
              <w:t>проектной</w:t>
            </w:r>
            <w:r w:rsidR="00AD5233" w:rsidRPr="007008B8">
              <w:rPr>
                <w:rFonts w:ascii="Times New Roman" w:hAnsi="Times New Roman" w:cs="Times New Roman"/>
                <w:lang w:val="en-US"/>
              </w:rPr>
              <w:t xml:space="preserve"> </w:t>
            </w:r>
            <w:r w:rsidR="00AD5233">
              <w:rPr>
                <w:rFonts w:ascii="Times New Roman" w:hAnsi="Times New Roman" w:cs="Times New Roman"/>
              </w:rPr>
              <w:t>команде</w:t>
            </w:r>
            <w:r w:rsidR="00AD5233" w:rsidRPr="007008B8">
              <w:rPr>
                <w:rFonts w:ascii="Times New Roman" w:hAnsi="Times New Roman" w:cs="Times New Roman"/>
                <w:lang w:val="en-US"/>
              </w:rPr>
              <w:t xml:space="preserve"> </w:t>
            </w:r>
            <w:r w:rsidR="00AD5233">
              <w:rPr>
                <w:rFonts w:ascii="Times New Roman" w:hAnsi="Times New Roman" w:cs="Times New Roman"/>
              </w:rPr>
              <w:t>при</w:t>
            </w:r>
            <w:r w:rsidR="00AD5233" w:rsidRPr="007008B8">
              <w:rPr>
                <w:rFonts w:ascii="Times New Roman" w:hAnsi="Times New Roman" w:cs="Times New Roman"/>
                <w:lang w:val="en-US"/>
              </w:rPr>
              <w:t xml:space="preserve"> </w:t>
            </w:r>
            <w:r w:rsidR="00AD5233">
              <w:rPr>
                <w:rFonts w:ascii="Times New Roman" w:hAnsi="Times New Roman" w:cs="Times New Roman"/>
              </w:rPr>
              <w:t>групповых</w:t>
            </w:r>
            <w:r w:rsidR="00AD5233" w:rsidRPr="007008B8">
              <w:rPr>
                <w:rFonts w:ascii="Times New Roman" w:hAnsi="Times New Roman" w:cs="Times New Roman"/>
                <w:lang w:val="en-US"/>
              </w:rPr>
              <w:t xml:space="preserve"> </w:t>
            </w:r>
            <w:r w:rsidR="00AD5233">
              <w:rPr>
                <w:rFonts w:ascii="Times New Roman" w:hAnsi="Times New Roman" w:cs="Times New Roman"/>
              </w:rPr>
              <w:t>проектах</w:t>
            </w:r>
          </w:p>
        </w:tc>
        <w:tc>
          <w:tcPr>
            <w:tcW w:w="4987" w:type="dxa"/>
          </w:tcPr>
          <w:p w14:paraId="2277606A" w14:textId="00B7DF1F" w:rsidR="00CD1133" w:rsidRPr="007008B8" w:rsidRDefault="00CD1133" w:rsidP="00776DA8">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Requirements</w:t>
            </w:r>
            <w:r w:rsidRPr="007008B8">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for</w:t>
            </w:r>
            <w:r w:rsidRPr="007008B8">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applicants</w:t>
            </w:r>
            <w:r w:rsidRPr="007008B8">
              <w:rPr>
                <w:rFonts w:ascii="Times New Roman" w:hAnsi="Times New Roman" w:cs="Times New Roman"/>
                <w:b/>
                <w:bCs/>
                <w:iCs/>
                <w:color w:val="000000" w:themeColor="text1"/>
                <w:lang w:val="en-US"/>
              </w:rPr>
              <w:t>:</w:t>
            </w:r>
          </w:p>
          <w:p w14:paraId="2260EF6B" w14:textId="77777777" w:rsidR="00080197" w:rsidRPr="0096015D" w:rsidRDefault="00080197" w:rsidP="00080197">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1. General knowledge about corruption and anti-corruption policy of your country </w:t>
            </w:r>
          </w:p>
          <w:p w14:paraId="7BCDB316" w14:textId="77777777" w:rsidR="00080197" w:rsidRPr="0096015D" w:rsidRDefault="00080197" w:rsidP="00080197">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2. General skills of data collection and analysis</w:t>
            </w:r>
          </w:p>
          <w:p w14:paraId="3A8CAE35" w14:textId="1D5C3D51" w:rsidR="00AD5233" w:rsidRPr="0096015D" w:rsidRDefault="00080197" w:rsidP="00080197">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3. General skills in presenting and academic writing</w:t>
            </w:r>
          </w:p>
        </w:tc>
      </w:tr>
      <w:tr w:rsidR="00AD5233" w:rsidRPr="009D152B" w14:paraId="1B36512B" w14:textId="77777777" w:rsidTr="00776DA8">
        <w:tc>
          <w:tcPr>
            <w:tcW w:w="5361" w:type="dxa"/>
          </w:tcPr>
          <w:p w14:paraId="0F65BDCC" w14:textId="3675B9A0" w:rsidR="00AD5233" w:rsidRPr="009D152B" w:rsidRDefault="007008B8" w:rsidP="00AD5233">
            <w:pPr>
              <w:rPr>
                <w:rFonts w:ascii="Times New Roman" w:hAnsi="Times New Roman" w:cs="Times New Roman"/>
              </w:rPr>
            </w:pPr>
            <w:r w:rsidRPr="00F37C60">
              <w:rPr>
                <w:b/>
                <w:color w:val="000000" w:themeColor="text1"/>
                <w:lang w:val="en-US"/>
              </w:rPr>
              <w:t>The</w:t>
            </w:r>
            <w:r w:rsidRPr="00F37C60">
              <w:rPr>
                <w:b/>
                <w:color w:val="000000" w:themeColor="text1"/>
              </w:rPr>
              <w:t xml:space="preserve"> </w:t>
            </w:r>
            <w:r w:rsidRPr="00F37C60">
              <w:rPr>
                <w:b/>
                <w:color w:val="000000" w:themeColor="text1"/>
                <w:lang w:val="en-US"/>
              </w:rPr>
              <w:t>number</w:t>
            </w:r>
            <w:r w:rsidRPr="00F37C60">
              <w:rPr>
                <w:b/>
                <w:color w:val="000000" w:themeColor="text1"/>
              </w:rPr>
              <w:t xml:space="preserve"> </w:t>
            </w:r>
            <w:r w:rsidRPr="00F37C60">
              <w:rPr>
                <w:b/>
                <w:color w:val="000000" w:themeColor="text1"/>
                <w:lang w:val="en-US"/>
              </w:rPr>
              <w:t>of</w:t>
            </w:r>
            <w:r w:rsidRPr="00F37C60">
              <w:rPr>
                <w:b/>
                <w:color w:val="000000" w:themeColor="text1"/>
              </w:rPr>
              <w:t xml:space="preserve"> </w:t>
            </w:r>
            <w:r w:rsidRPr="00F37C60">
              <w:rPr>
                <w:b/>
                <w:color w:val="000000" w:themeColor="text1"/>
                <w:lang w:val="en-US"/>
              </w:rPr>
              <w:t>vacancies</w:t>
            </w:r>
            <w:r w:rsidRPr="00F37C60">
              <w:rPr>
                <w:color w:val="000000" w:themeColor="text1"/>
              </w:rPr>
              <w:t xml:space="preserve"> </w:t>
            </w:r>
            <w:r>
              <w:rPr>
                <w:color w:val="000000" w:themeColor="text1"/>
              </w:rPr>
              <w:t xml:space="preserve">/ </w:t>
            </w:r>
            <w:r w:rsidR="00AD5233" w:rsidRPr="009D152B">
              <w:rPr>
                <w:rFonts w:ascii="Times New Roman" w:hAnsi="Times New Roman" w:cs="Times New Roman"/>
                <w:color w:val="000000" w:themeColor="text1"/>
              </w:rPr>
              <w:t>Количество вакантных мест на проекте</w:t>
            </w:r>
          </w:p>
        </w:tc>
        <w:tc>
          <w:tcPr>
            <w:tcW w:w="4987" w:type="dxa"/>
          </w:tcPr>
          <w:p w14:paraId="4D2EE5E5" w14:textId="5BE39287" w:rsidR="00AD5233" w:rsidRPr="0096015D" w:rsidRDefault="0099436E" w:rsidP="00AD5233">
            <w:pPr>
              <w:rPr>
                <w:rFonts w:ascii="Times New Roman" w:hAnsi="Times New Roman" w:cs="Times New Roman"/>
                <w:iCs/>
                <w:color w:val="000000" w:themeColor="text1"/>
                <w:lang w:val="en-US"/>
              </w:rPr>
            </w:pPr>
            <w:r>
              <w:rPr>
                <w:rFonts w:ascii="Times New Roman" w:hAnsi="Times New Roman" w:cs="Times New Roman"/>
                <w:iCs/>
                <w:color w:val="000000" w:themeColor="text1"/>
              </w:rPr>
              <w:t>30</w:t>
            </w:r>
          </w:p>
        </w:tc>
      </w:tr>
      <w:tr w:rsidR="00AD5233" w:rsidRPr="007008B8" w14:paraId="0D6CEAC8" w14:textId="77777777" w:rsidTr="00776DA8">
        <w:tc>
          <w:tcPr>
            <w:tcW w:w="5361" w:type="dxa"/>
          </w:tcPr>
          <w:p w14:paraId="24DF49F3" w14:textId="26A4831F" w:rsidR="00AD5233" w:rsidRPr="009D152B" w:rsidRDefault="007008B8" w:rsidP="007008B8">
            <w:pPr>
              <w:rPr>
                <w:rFonts w:ascii="Times New Roman" w:hAnsi="Times New Roman" w:cs="Times New Roman"/>
              </w:rPr>
            </w:pPr>
            <w:proofErr w:type="spellStart"/>
            <w:r w:rsidRPr="007008B8">
              <w:rPr>
                <w:rFonts w:ascii="Times New Roman" w:hAnsi="Times New Roman" w:cs="Times New Roman"/>
                <w:b/>
                <w:bCs/>
              </w:rPr>
              <w:t>Design</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assignment</w:t>
            </w:r>
            <w:proofErr w:type="spellEnd"/>
            <w:r w:rsidRPr="007008B8">
              <w:rPr>
                <w:rFonts w:ascii="Times New Roman" w:hAnsi="Times New Roman" w:cs="Times New Roman"/>
              </w:rPr>
              <w:t xml:space="preserve"> </w:t>
            </w:r>
            <w:r>
              <w:rPr>
                <w:rFonts w:ascii="Times New Roman" w:hAnsi="Times New Roman" w:cs="Times New Roman"/>
              </w:rPr>
              <w:t xml:space="preserve">/ </w:t>
            </w:r>
            <w:r w:rsidR="00AD5233" w:rsidRPr="009D152B">
              <w:rPr>
                <w:rFonts w:ascii="Times New Roman" w:hAnsi="Times New Roman" w:cs="Times New Roman"/>
              </w:rPr>
              <w:t>Проектное задание</w:t>
            </w:r>
            <w:r w:rsidR="00AD5233">
              <w:rPr>
                <w:rFonts w:ascii="Times New Roman" w:hAnsi="Times New Roman" w:cs="Times New Roman"/>
              </w:rPr>
              <w:t xml:space="preserve"> </w:t>
            </w:r>
          </w:p>
        </w:tc>
        <w:tc>
          <w:tcPr>
            <w:tcW w:w="4987" w:type="dxa"/>
          </w:tcPr>
          <w:p w14:paraId="2524BCD5" w14:textId="0A54ACB7" w:rsidR="00AD5233" w:rsidRPr="003A0891" w:rsidRDefault="006A6148" w:rsidP="00661F04">
            <w:pPr>
              <w:rPr>
                <w:rFonts w:ascii="Times New Roman" w:eastAsia="Times New Roman" w:hAnsi="Times New Roman" w:cs="Times New Roman"/>
                <w:iCs/>
                <w:lang w:val="en-US"/>
              </w:rPr>
            </w:pPr>
            <w:r w:rsidRPr="0096015D">
              <w:rPr>
                <w:rFonts w:ascii="Times New Roman" w:eastAsia="Times New Roman" w:hAnsi="Times New Roman" w:cs="Times New Roman"/>
                <w:iCs/>
                <w:lang w:val="en-US"/>
              </w:rPr>
              <w:t>A</w:t>
            </w:r>
            <w:r w:rsidR="00385F5E" w:rsidRPr="0096015D">
              <w:rPr>
                <w:rFonts w:ascii="Times New Roman" w:eastAsia="Times New Roman" w:hAnsi="Times New Roman" w:cs="Times New Roman"/>
                <w:iCs/>
                <w:lang w:val="en-US"/>
              </w:rPr>
              <w:t>n</w:t>
            </w:r>
            <w:r w:rsidR="00385F5E" w:rsidRPr="003A0891">
              <w:rPr>
                <w:rFonts w:ascii="Times New Roman" w:eastAsia="Times New Roman" w:hAnsi="Times New Roman" w:cs="Times New Roman"/>
                <w:iCs/>
                <w:lang w:val="en-US"/>
              </w:rPr>
              <w:t xml:space="preserve"> </w:t>
            </w:r>
            <w:r w:rsidR="00385F5E" w:rsidRPr="0096015D">
              <w:rPr>
                <w:rFonts w:ascii="Times New Roman" w:eastAsia="Times New Roman" w:hAnsi="Times New Roman" w:cs="Times New Roman"/>
                <w:iCs/>
                <w:lang w:val="en-US"/>
              </w:rPr>
              <w:t>analytical</w:t>
            </w:r>
            <w:r w:rsidR="00385F5E" w:rsidRPr="003A0891">
              <w:rPr>
                <w:rFonts w:ascii="Times New Roman" w:eastAsia="Times New Roman" w:hAnsi="Times New Roman" w:cs="Times New Roman"/>
                <w:iCs/>
                <w:lang w:val="en-US"/>
              </w:rPr>
              <w:t xml:space="preserve"> </w:t>
            </w:r>
            <w:r w:rsidRPr="0096015D">
              <w:rPr>
                <w:rFonts w:ascii="Times New Roman" w:eastAsia="Times New Roman" w:hAnsi="Times New Roman" w:cs="Times New Roman"/>
                <w:iCs/>
                <w:lang w:val="en-US"/>
              </w:rPr>
              <w:t>report</w:t>
            </w:r>
            <w:r w:rsidRPr="003A0891">
              <w:rPr>
                <w:rFonts w:ascii="Times New Roman" w:eastAsia="Times New Roman" w:hAnsi="Times New Roman" w:cs="Times New Roman"/>
                <w:iCs/>
                <w:lang w:val="en-US"/>
              </w:rPr>
              <w:t xml:space="preserve"> </w:t>
            </w:r>
            <w:r w:rsidRPr="0096015D">
              <w:rPr>
                <w:rFonts w:ascii="Times New Roman" w:eastAsia="Times New Roman" w:hAnsi="Times New Roman" w:cs="Times New Roman"/>
                <w:iCs/>
                <w:lang w:val="en-US"/>
              </w:rPr>
              <w:t>with</w:t>
            </w:r>
            <w:r w:rsidRPr="003A0891">
              <w:rPr>
                <w:rFonts w:ascii="Times New Roman" w:eastAsia="Times New Roman" w:hAnsi="Times New Roman" w:cs="Times New Roman"/>
                <w:iCs/>
                <w:lang w:val="en-US"/>
              </w:rPr>
              <w:t xml:space="preserve"> </w:t>
            </w:r>
            <w:r w:rsidR="00385F5E" w:rsidRPr="0096015D">
              <w:rPr>
                <w:rFonts w:ascii="Times New Roman" w:eastAsia="Times New Roman" w:hAnsi="Times New Roman" w:cs="Times New Roman"/>
                <w:iCs/>
                <w:lang w:val="en-US"/>
              </w:rPr>
              <w:t>comparative</w:t>
            </w:r>
            <w:r w:rsidR="00385F5E" w:rsidRPr="003A0891">
              <w:rPr>
                <w:rFonts w:ascii="Times New Roman" w:eastAsia="Times New Roman" w:hAnsi="Times New Roman" w:cs="Times New Roman"/>
                <w:iCs/>
                <w:lang w:val="en-US"/>
              </w:rPr>
              <w:t xml:space="preserve"> </w:t>
            </w:r>
            <w:r w:rsidR="00385F5E" w:rsidRPr="0096015D">
              <w:rPr>
                <w:rFonts w:ascii="Times New Roman" w:eastAsia="Times New Roman" w:hAnsi="Times New Roman" w:cs="Times New Roman"/>
                <w:iCs/>
                <w:lang w:val="en-US"/>
              </w:rPr>
              <w:t>analysis</w:t>
            </w:r>
            <w:r w:rsidR="00385F5E" w:rsidRPr="003A0891">
              <w:rPr>
                <w:rFonts w:ascii="Times New Roman" w:eastAsia="Times New Roman" w:hAnsi="Times New Roman" w:cs="Times New Roman"/>
                <w:iCs/>
                <w:lang w:val="en-US"/>
              </w:rPr>
              <w:t xml:space="preserve"> </w:t>
            </w:r>
            <w:r w:rsidR="00385F5E" w:rsidRPr="0096015D">
              <w:rPr>
                <w:rFonts w:ascii="Times New Roman" w:eastAsia="Times New Roman" w:hAnsi="Times New Roman" w:cs="Times New Roman"/>
                <w:iCs/>
                <w:lang w:val="en-US"/>
              </w:rPr>
              <w:t>of</w:t>
            </w:r>
            <w:r w:rsidR="00385F5E" w:rsidRPr="003A0891">
              <w:rPr>
                <w:rFonts w:ascii="Times New Roman" w:eastAsia="Times New Roman" w:hAnsi="Times New Roman" w:cs="Times New Roman"/>
                <w:iCs/>
                <w:lang w:val="en-US"/>
              </w:rPr>
              <w:t xml:space="preserve"> </w:t>
            </w:r>
            <w:r w:rsidRPr="0096015D">
              <w:rPr>
                <w:rFonts w:ascii="Times New Roman" w:eastAsia="Times New Roman" w:hAnsi="Times New Roman" w:cs="Times New Roman"/>
                <w:iCs/>
                <w:lang w:val="en-US"/>
              </w:rPr>
              <w:t>anti</w:t>
            </w:r>
            <w:r w:rsidRPr="003A0891">
              <w:rPr>
                <w:rFonts w:ascii="Times New Roman" w:eastAsia="Times New Roman" w:hAnsi="Times New Roman" w:cs="Times New Roman"/>
                <w:iCs/>
                <w:lang w:val="en-US"/>
              </w:rPr>
              <w:t>-</w:t>
            </w:r>
            <w:r w:rsidRPr="0096015D">
              <w:rPr>
                <w:rFonts w:ascii="Times New Roman" w:eastAsia="Times New Roman" w:hAnsi="Times New Roman" w:cs="Times New Roman"/>
                <w:iCs/>
                <w:lang w:val="en-US"/>
              </w:rPr>
              <w:t>corruption</w:t>
            </w:r>
            <w:r w:rsidRPr="003A0891">
              <w:rPr>
                <w:rFonts w:ascii="Times New Roman" w:eastAsia="Times New Roman" w:hAnsi="Times New Roman" w:cs="Times New Roman"/>
                <w:iCs/>
                <w:lang w:val="en-US"/>
              </w:rPr>
              <w:t xml:space="preserve"> </w:t>
            </w:r>
            <w:r w:rsidRPr="0096015D">
              <w:rPr>
                <w:rFonts w:ascii="Times New Roman" w:eastAsia="Times New Roman" w:hAnsi="Times New Roman" w:cs="Times New Roman"/>
                <w:iCs/>
                <w:lang w:val="en-US"/>
              </w:rPr>
              <w:t>collective</w:t>
            </w:r>
            <w:r w:rsidRPr="003A0891">
              <w:rPr>
                <w:rFonts w:ascii="Times New Roman" w:eastAsia="Times New Roman" w:hAnsi="Times New Roman" w:cs="Times New Roman"/>
                <w:iCs/>
                <w:lang w:val="en-US"/>
              </w:rPr>
              <w:t xml:space="preserve"> </w:t>
            </w:r>
            <w:r w:rsidRPr="0096015D">
              <w:rPr>
                <w:rFonts w:ascii="Times New Roman" w:eastAsia="Times New Roman" w:hAnsi="Times New Roman" w:cs="Times New Roman"/>
                <w:iCs/>
                <w:lang w:val="en-US"/>
              </w:rPr>
              <w:t>action</w:t>
            </w:r>
            <w:r w:rsidRPr="003A0891">
              <w:rPr>
                <w:rFonts w:ascii="Times New Roman" w:eastAsia="Times New Roman" w:hAnsi="Times New Roman" w:cs="Times New Roman"/>
                <w:iCs/>
                <w:lang w:val="en-US"/>
              </w:rPr>
              <w:t xml:space="preserve"> </w:t>
            </w:r>
            <w:r w:rsidRPr="0096015D">
              <w:rPr>
                <w:rFonts w:ascii="Times New Roman" w:eastAsia="Times New Roman" w:hAnsi="Times New Roman" w:cs="Times New Roman"/>
                <w:iCs/>
                <w:lang w:val="en-US"/>
              </w:rPr>
              <w:t>case</w:t>
            </w:r>
            <w:r w:rsidR="00385F5E" w:rsidRPr="0096015D">
              <w:rPr>
                <w:rFonts w:ascii="Times New Roman" w:eastAsia="Times New Roman" w:hAnsi="Times New Roman" w:cs="Times New Roman"/>
                <w:iCs/>
                <w:lang w:val="en-US"/>
              </w:rPr>
              <w:t>s</w:t>
            </w:r>
          </w:p>
        </w:tc>
      </w:tr>
      <w:tr w:rsidR="00AD5233" w:rsidRPr="007008B8" w14:paraId="2F3B5B12" w14:textId="77777777" w:rsidTr="00776DA8">
        <w:tc>
          <w:tcPr>
            <w:tcW w:w="5361" w:type="dxa"/>
          </w:tcPr>
          <w:p w14:paraId="2A653B31" w14:textId="7B297E1A" w:rsidR="00AD5233" w:rsidRPr="007008B8" w:rsidRDefault="007008B8" w:rsidP="007008B8">
            <w:pPr>
              <w:rPr>
                <w:rFonts w:ascii="Times New Roman" w:hAnsi="Times New Roman" w:cs="Times New Roman"/>
                <w:color w:val="000000" w:themeColor="text1"/>
                <w:lang w:val="en-US"/>
              </w:rPr>
            </w:pPr>
            <w:r w:rsidRPr="007008B8">
              <w:rPr>
                <w:rFonts w:ascii="Times New Roman" w:hAnsi="Times New Roman" w:cs="Times New Roman"/>
                <w:b/>
                <w:bCs/>
                <w:color w:val="000000" w:themeColor="text1"/>
                <w:lang w:val="en-US"/>
              </w:rPr>
              <w:t>Student selection criteria</w:t>
            </w:r>
            <w:r w:rsidRPr="007008B8">
              <w:rPr>
                <w:rFonts w:ascii="Times New Roman" w:hAnsi="Times New Roman" w:cs="Times New Roman"/>
                <w:color w:val="000000" w:themeColor="text1"/>
                <w:lang w:val="en-US"/>
              </w:rPr>
              <w:t xml:space="preserve"> / </w:t>
            </w:r>
            <w:r w:rsidR="00AD5233" w:rsidRPr="009D152B">
              <w:rPr>
                <w:rFonts w:ascii="Times New Roman" w:hAnsi="Times New Roman" w:cs="Times New Roman"/>
                <w:color w:val="000000" w:themeColor="text1"/>
              </w:rPr>
              <w:t>Критерии</w:t>
            </w:r>
            <w:r w:rsidR="00AD5233" w:rsidRPr="007008B8">
              <w:rPr>
                <w:rFonts w:ascii="Times New Roman" w:hAnsi="Times New Roman" w:cs="Times New Roman"/>
                <w:color w:val="000000" w:themeColor="text1"/>
                <w:lang w:val="en-US"/>
              </w:rPr>
              <w:t xml:space="preserve"> </w:t>
            </w:r>
            <w:r w:rsidR="00AD5233" w:rsidRPr="009D152B">
              <w:rPr>
                <w:rFonts w:ascii="Times New Roman" w:hAnsi="Times New Roman" w:cs="Times New Roman"/>
                <w:color w:val="000000" w:themeColor="text1"/>
              </w:rPr>
              <w:t>отбора</w:t>
            </w:r>
            <w:r w:rsidR="00AD5233" w:rsidRPr="007008B8">
              <w:rPr>
                <w:rFonts w:ascii="Times New Roman" w:hAnsi="Times New Roman" w:cs="Times New Roman"/>
                <w:color w:val="000000" w:themeColor="text1"/>
                <w:lang w:val="en-US"/>
              </w:rPr>
              <w:t xml:space="preserve"> </w:t>
            </w:r>
            <w:r w:rsidR="00AD5233" w:rsidRPr="009D152B">
              <w:rPr>
                <w:rFonts w:ascii="Times New Roman" w:hAnsi="Times New Roman" w:cs="Times New Roman"/>
                <w:color w:val="000000" w:themeColor="text1"/>
              </w:rPr>
              <w:t>студентов</w:t>
            </w:r>
            <w:r w:rsidR="00AD5233" w:rsidRPr="007008B8">
              <w:rPr>
                <w:rFonts w:ascii="Times New Roman" w:hAnsi="Times New Roman" w:cs="Times New Roman"/>
                <w:color w:val="000000" w:themeColor="text1"/>
                <w:lang w:val="en-US"/>
              </w:rPr>
              <w:t xml:space="preserve"> </w:t>
            </w:r>
          </w:p>
          <w:p w14:paraId="66ED0350" w14:textId="5743FC7C" w:rsidR="00AD5233" w:rsidRPr="007008B8" w:rsidRDefault="00AD5233" w:rsidP="00AD5233">
            <w:pPr>
              <w:rPr>
                <w:rFonts w:ascii="Times New Roman" w:hAnsi="Times New Roman" w:cs="Times New Roman"/>
                <w:lang w:val="en-US"/>
              </w:rPr>
            </w:pPr>
          </w:p>
        </w:tc>
        <w:tc>
          <w:tcPr>
            <w:tcW w:w="4987" w:type="dxa"/>
          </w:tcPr>
          <w:p w14:paraId="4AA8FDF3" w14:textId="70861974" w:rsidR="00CD759E" w:rsidRPr="007008B8" w:rsidRDefault="00CD759E" w:rsidP="00AD5233">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Criteria</w:t>
            </w:r>
            <w:r w:rsidRPr="007008B8">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for</w:t>
            </w:r>
            <w:r w:rsidRPr="007008B8">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application</w:t>
            </w:r>
            <w:r w:rsidRPr="007008B8">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evaluation</w:t>
            </w:r>
            <w:r w:rsidRPr="007008B8">
              <w:rPr>
                <w:rFonts w:ascii="Times New Roman" w:hAnsi="Times New Roman" w:cs="Times New Roman"/>
                <w:b/>
                <w:bCs/>
                <w:iCs/>
                <w:color w:val="000000" w:themeColor="text1"/>
                <w:lang w:val="en-US"/>
              </w:rPr>
              <w:t>:</w:t>
            </w:r>
          </w:p>
          <w:p w14:paraId="2DA50847" w14:textId="57123278" w:rsidR="00AD5233" w:rsidRPr="0096015D" w:rsidRDefault="002C57DF"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Motivation and general knowledge about corruption and anti-corruption policy. Evaluation based on a brief motivation letter and a CV  </w:t>
            </w:r>
          </w:p>
        </w:tc>
      </w:tr>
      <w:tr w:rsidR="00AD5233" w:rsidRPr="009D152B" w14:paraId="03FD99AE" w14:textId="77777777" w:rsidTr="00776DA8">
        <w:tc>
          <w:tcPr>
            <w:tcW w:w="5361" w:type="dxa"/>
          </w:tcPr>
          <w:p w14:paraId="2677C55D" w14:textId="083B6213" w:rsidR="00AD5233" w:rsidRPr="007008B8" w:rsidRDefault="007008B8" w:rsidP="007008B8">
            <w:pPr>
              <w:rPr>
                <w:rFonts w:ascii="Times New Roman" w:hAnsi="Times New Roman" w:cs="Times New Roman"/>
                <w:lang w:val="en-US"/>
              </w:rPr>
            </w:pPr>
            <w:r w:rsidRPr="007008B8">
              <w:rPr>
                <w:rFonts w:ascii="Times New Roman" w:hAnsi="Times New Roman" w:cs="Times New Roman"/>
                <w:b/>
                <w:bCs/>
                <w:lang w:val="en-US"/>
              </w:rPr>
              <w:t>Terms and schedule of the proje</w:t>
            </w:r>
            <w:r w:rsidRPr="007008B8">
              <w:rPr>
                <w:rFonts w:ascii="Times New Roman" w:hAnsi="Times New Roman" w:cs="Times New Roman"/>
                <w:lang w:val="en-US"/>
              </w:rPr>
              <w:t>ct</w:t>
            </w:r>
            <w:r w:rsidRPr="007008B8">
              <w:rPr>
                <w:rFonts w:ascii="Times New Roman" w:hAnsi="Times New Roman" w:cs="Times New Roman"/>
                <w:lang w:val="en-US"/>
              </w:rPr>
              <w:t xml:space="preserve"> / </w:t>
            </w:r>
            <w:r w:rsidR="00AD5233" w:rsidRPr="00924685">
              <w:rPr>
                <w:rFonts w:ascii="Times New Roman" w:hAnsi="Times New Roman" w:cs="Times New Roman"/>
              </w:rPr>
              <w:t>Сроки</w:t>
            </w:r>
            <w:r w:rsidR="00AD5233" w:rsidRPr="007008B8">
              <w:rPr>
                <w:rFonts w:ascii="Times New Roman" w:hAnsi="Times New Roman" w:cs="Times New Roman"/>
                <w:lang w:val="en-US"/>
              </w:rPr>
              <w:t xml:space="preserve"> </w:t>
            </w:r>
            <w:r w:rsidR="00AD5233" w:rsidRPr="00924685">
              <w:rPr>
                <w:rFonts w:ascii="Times New Roman" w:hAnsi="Times New Roman" w:cs="Times New Roman"/>
              </w:rPr>
              <w:t>и</w:t>
            </w:r>
            <w:r w:rsidR="00AD5233" w:rsidRPr="007008B8">
              <w:rPr>
                <w:rFonts w:ascii="Times New Roman" w:hAnsi="Times New Roman" w:cs="Times New Roman"/>
                <w:lang w:val="en-US"/>
              </w:rPr>
              <w:t xml:space="preserve"> </w:t>
            </w:r>
            <w:r w:rsidR="00AD5233" w:rsidRPr="00924685">
              <w:rPr>
                <w:rFonts w:ascii="Times New Roman" w:hAnsi="Times New Roman" w:cs="Times New Roman"/>
              </w:rPr>
              <w:t>график</w:t>
            </w:r>
            <w:r w:rsidR="00AD5233" w:rsidRPr="007008B8">
              <w:rPr>
                <w:rFonts w:ascii="Times New Roman" w:hAnsi="Times New Roman" w:cs="Times New Roman"/>
                <w:lang w:val="en-US"/>
              </w:rPr>
              <w:t xml:space="preserve"> </w:t>
            </w:r>
            <w:r w:rsidR="00AD5233" w:rsidRPr="00924685">
              <w:rPr>
                <w:rFonts w:ascii="Times New Roman" w:hAnsi="Times New Roman" w:cs="Times New Roman"/>
              </w:rPr>
              <w:t>реализации</w:t>
            </w:r>
            <w:r w:rsidR="00AD5233" w:rsidRPr="007008B8">
              <w:rPr>
                <w:rFonts w:ascii="Times New Roman" w:hAnsi="Times New Roman" w:cs="Times New Roman"/>
                <w:lang w:val="en-US"/>
              </w:rPr>
              <w:t xml:space="preserve"> </w:t>
            </w:r>
            <w:r w:rsidR="00AD5233" w:rsidRPr="00924685">
              <w:rPr>
                <w:rFonts w:ascii="Times New Roman" w:hAnsi="Times New Roman" w:cs="Times New Roman"/>
              </w:rPr>
              <w:t>проекта</w:t>
            </w:r>
            <w:r w:rsidR="00AD5233" w:rsidRPr="007008B8">
              <w:rPr>
                <w:rFonts w:ascii="Times New Roman" w:hAnsi="Times New Roman" w:cs="Times New Roman"/>
                <w:lang w:val="en-US"/>
              </w:rPr>
              <w:t xml:space="preserve"> </w:t>
            </w:r>
          </w:p>
        </w:tc>
        <w:tc>
          <w:tcPr>
            <w:tcW w:w="4987" w:type="dxa"/>
          </w:tcPr>
          <w:p w14:paraId="5BDB37EE" w14:textId="0F971123" w:rsidR="00AD5233" w:rsidRPr="0096015D" w:rsidRDefault="002F5DA3" w:rsidP="00AD5233">
            <w:pPr>
              <w:rPr>
                <w:rFonts w:ascii="Times New Roman" w:hAnsi="Times New Roman" w:cs="Times New Roman"/>
                <w:iCs/>
                <w:color w:val="000000" w:themeColor="text1"/>
              </w:rPr>
            </w:pPr>
            <w:r w:rsidRPr="0096015D">
              <w:rPr>
                <w:rFonts w:ascii="Times New Roman" w:hAnsi="Times New Roman" w:cs="Times New Roman"/>
                <w:iCs/>
                <w:color w:val="000000" w:themeColor="text1"/>
              </w:rPr>
              <w:t>0</w:t>
            </w:r>
            <w:r w:rsidR="0099436E">
              <w:rPr>
                <w:rFonts w:ascii="Times New Roman" w:hAnsi="Times New Roman" w:cs="Times New Roman"/>
                <w:iCs/>
                <w:color w:val="000000" w:themeColor="text1"/>
              </w:rPr>
              <w:t>5</w:t>
            </w:r>
            <w:r w:rsidRPr="0096015D">
              <w:rPr>
                <w:rFonts w:ascii="Times New Roman" w:hAnsi="Times New Roman" w:cs="Times New Roman"/>
                <w:iCs/>
                <w:color w:val="000000" w:themeColor="text1"/>
              </w:rPr>
              <w:t>.10.2020 – 0</w:t>
            </w:r>
            <w:r w:rsidR="0099436E">
              <w:rPr>
                <w:rFonts w:ascii="Times New Roman" w:hAnsi="Times New Roman" w:cs="Times New Roman"/>
                <w:iCs/>
                <w:color w:val="000000" w:themeColor="text1"/>
              </w:rPr>
              <w:t>5</w:t>
            </w:r>
            <w:r w:rsidRPr="0096015D">
              <w:rPr>
                <w:rFonts w:ascii="Times New Roman" w:hAnsi="Times New Roman" w:cs="Times New Roman"/>
                <w:iCs/>
                <w:color w:val="000000" w:themeColor="text1"/>
              </w:rPr>
              <w:t>.02.2021</w:t>
            </w:r>
          </w:p>
        </w:tc>
      </w:tr>
      <w:tr w:rsidR="00AD5233" w:rsidRPr="009D152B" w14:paraId="71E87C93" w14:textId="77777777" w:rsidTr="00776DA8">
        <w:tc>
          <w:tcPr>
            <w:tcW w:w="5361" w:type="dxa"/>
          </w:tcPr>
          <w:p w14:paraId="14677A1E" w14:textId="7CAFF4FD" w:rsidR="00AD5233" w:rsidRPr="00924685" w:rsidRDefault="007008B8" w:rsidP="00AD5233">
            <w:pPr>
              <w:rPr>
                <w:rFonts w:ascii="Times New Roman" w:hAnsi="Times New Roman" w:cs="Times New Roman"/>
              </w:rPr>
            </w:pPr>
            <w:proofErr w:type="spellStart"/>
            <w:r w:rsidRPr="007008B8">
              <w:rPr>
                <w:rFonts w:ascii="Times New Roman" w:hAnsi="Times New Roman" w:cs="Times New Roman"/>
                <w:b/>
                <w:bCs/>
              </w:rPr>
              <w:t>Labor</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intensity</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hours</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per</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week</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per</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participant</w:t>
            </w:r>
            <w:proofErr w:type="spellEnd"/>
            <w:r w:rsidRPr="007008B8">
              <w:rPr>
                <w:rFonts w:ascii="Times New Roman" w:hAnsi="Times New Roman" w:cs="Times New Roman"/>
              </w:rPr>
              <w:t xml:space="preserve"> </w:t>
            </w:r>
            <w:r>
              <w:rPr>
                <w:rFonts w:ascii="Times New Roman" w:hAnsi="Times New Roman" w:cs="Times New Roman"/>
              </w:rPr>
              <w:t xml:space="preserve">/ </w:t>
            </w:r>
            <w:r w:rsidR="00AD5233" w:rsidRPr="00924685">
              <w:rPr>
                <w:rFonts w:ascii="Times New Roman" w:hAnsi="Times New Roman" w:cs="Times New Roman"/>
              </w:rPr>
              <w:t>Трудоемкость (часы в неделю) на одного участника</w:t>
            </w:r>
          </w:p>
        </w:tc>
        <w:tc>
          <w:tcPr>
            <w:tcW w:w="4987" w:type="dxa"/>
          </w:tcPr>
          <w:p w14:paraId="60C49DD9" w14:textId="6D72A3AC" w:rsidR="00AD5233" w:rsidRPr="0096015D" w:rsidRDefault="00924685" w:rsidP="00661F04">
            <w:pPr>
              <w:rPr>
                <w:rFonts w:ascii="Times New Roman" w:hAnsi="Times New Roman" w:cs="Times New Roman"/>
                <w:iCs/>
                <w:color w:val="000000" w:themeColor="text1"/>
              </w:rPr>
            </w:pPr>
            <w:r w:rsidRPr="0096015D">
              <w:rPr>
                <w:rFonts w:ascii="Times New Roman" w:hAnsi="Times New Roman" w:cs="Times New Roman"/>
                <w:iCs/>
                <w:color w:val="000000" w:themeColor="text1"/>
                <w:lang w:val="en-US"/>
              </w:rPr>
              <w:t xml:space="preserve">6,5 </w:t>
            </w:r>
            <w:r w:rsidR="00501E40" w:rsidRPr="0096015D">
              <w:rPr>
                <w:rFonts w:ascii="Times New Roman" w:hAnsi="Times New Roman" w:cs="Times New Roman"/>
                <w:iCs/>
                <w:color w:val="000000" w:themeColor="text1"/>
                <w:lang w:val="en-US"/>
              </w:rPr>
              <w:t>hours a week</w:t>
            </w:r>
          </w:p>
        </w:tc>
      </w:tr>
      <w:tr w:rsidR="00AD5233" w:rsidRPr="009D152B" w14:paraId="46B8FBE9" w14:textId="77777777" w:rsidTr="00776DA8">
        <w:tc>
          <w:tcPr>
            <w:tcW w:w="5361" w:type="dxa"/>
          </w:tcPr>
          <w:p w14:paraId="6839F12E" w14:textId="77777777" w:rsidR="007008B8" w:rsidRPr="007008B8" w:rsidRDefault="007008B8" w:rsidP="007008B8">
            <w:pPr>
              <w:rPr>
                <w:rFonts w:ascii="Times New Roman" w:hAnsi="Times New Roman" w:cs="Times New Roman"/>
              </w:rPr>
            </w:pPr>
          </w:p>
          <w:p w14:paraId="0E858938" w14:textId="53343906" w:rsidR="00AD5233" w:rsidRPr="00924685" w:rsidRDefault="007008B8" w:rsidP="007008B8">
            <w:pPr>
              <w:rPr>
                <w:rFonts w:ascii="Times New Roman" w:hAnsi="Times New Roman" w:cs="Times New Roman"/>
              </w:rPr>
            </w:pPr>
            <w:proofErr w:type="spellStart"/>
            <w:r w:rsidRPr="007008B8">
              <w:rPr>
                <w:rFonts w:ascii="Times New Roman" w:hAnsi="Times New Roman" w:cs="Times New Roman"/>
                <w:b/>
                <w:bCs/>
              </w:rPr>
              <w:t>Amount</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of</w:t>
            </w:r>
            <w:proofErr w:type="spellEnd"/>
            <w:r w:rsidRPr="007008B8">
              <w:rPr>
                <w:rFonts w:ascii="Times New Roman" w:hAnsi="Times New Roman" w:cs="Times New Roman"/>
                <w:b/>
                <w:bCs/>
              </w:rPr>
              <w:t xml:space="preserve"> </w:t>
            </w:r>
            <w:proofErr w:type="spellStart"/>
            <w:r w:rsidRPr="007008B8">
              <w:rPr>
                <w:rFonts w:ascii="Times New Roman" w:hAnsi="Times New Roman" w:cs="Times New Roman"/>
                <w:b/>
                <w:bCs/>
              </w:rPr>
              <w:t>credits</w:t>
            </w:r>
            <w:proofErr w:type="spellEnd"/>
            <w:r w:rsidRPr="007008B8">
              <w:rPr>
                <w:rFonts w:ascii="Times New Roman" w:hAnsi="Times New Roman" w:cs="Times New Roman"/>
                <w:b/>
                <w:bCs/>
              </w:rPr>
              <w:t xml:space="preserve"> </w:t>
            </w:r>
            <w:r>
              <w:rPr>
                <w:rFonts w:ascii="Times New Roman" w:hAnsi="Times New Roman" w:cs="Times New Roman"/>
              </w:rPr>
              <w:t xml:space="preserve">/ </w:t>
            </w:r>
            <w:r w:rsidR="00AD5233" w:rsidRPr="00924685">
              <w:rPr>
                <w:rFonts w:ascii="Times New Roman" w:hAnsi="Times New Roman" w:cs="Times New Roman"/>
              </w:rPr>
              <w:t>Количество кредитов</w:t>
            </w:r>
          </w:p>
        </w:tc>
        <w:tc>
          <w:tcPr>
            <w:tcW w:w="4987" w:type="dxa"/>
          </w:tcPr>
          <w:p w14:paraId="33EDD960" w14:textId="61FDEA5A" w:rsidR="00AD5233" w:rsidRPr="0096015D" w:rsidRDefault="002F5DA3"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rPr>
              <w:t>4</w:t>
            </w:r>
            <w:r w:rsidR="00924685" w:rsidRPr="0096015D">
              <w:rPr>
                <w:rFonts w:ascii="Times New Roman" w:hAnsi="Times New Roman" w:cs="Times New Roman"/>
                <w:iCs/>
                <w:color w:val="000000" w:themeColor="text1"/>
                <w:lang w:val="en-US"/>
              </w:rPr>
              <w:t xml:space="preserve"> </w:t>
            </w:r>
            <w:r w:rsidR="00E80E37" w:rsidRPr="0096015D">
              <w:rPr>
                <w:rFonts w:ascii="Times New Roman" w:hAnsi="Times New Roman" w:cs="Times New Roman"/>
                <w:iCs/>
                <w:color w:val="000000" w:themeColor="text1"/>
                <w:lang w:val="en-US"/>
              </w:rPr>
              <w:t>credits</w:t>
            </w:r>
          </w:p>
        </w:tc>
      </w:tr>
      <w:tr w:rsidR="00AD5233" w:rsidRPr="007008B8" w14:paraId="6B2E32C1" w14:textId="77777777" w:rsidTr="00776DA8">
        <w:tc>
          <w:tcPr>
            <w:tcW w:w="5361" w:type="dxa"/>
          </w:tcPr>
          <w:p w14:paraId="443F6004" w14:textId="5F54E6D2" w:rsidR="00AD5233" w:rsidRPr="007008B8" w:rsidRDefault="007008B8" w:rsidP="00AD5233">
            <w:pPr>
              <w:rPr>
                <w:rFonts w:ascii="Times New Roman" w:hAnsi="Times New Roman" w:cs="Times New Roman"/>
                <w:lang w:val="en-US"/>
              </w:rPr>
            </w:pPr>
            <w:r w:rsidRPr="0096015D">
              <w:rPr>
                <w:rFonts w:ascii="Times New Roman" w:hAnsi="Times New Roman" w:cs="Times New Roman"/>
                <w:b/>
                <w:bCs/>
                <w:iCs/>
                <w:color w:val="000000" w:themeColor="text1"/>
                <w:lang w:val="en-US"/>
              </w:rPr>
              <w:t>Form of the final control</w:t>
            </w:r>
            <w:r w:rsidRPr="007008B8">
              <w:rPr>
                <w:rFonts w:ascii="Times New Roman" w:hAnsi="Times New Roman" w:cs="Times New Roman"/>
                <w:lang w:val="en-US"/>
              </w:rPr>
              <w:t xml:space="preserve"> / </w:t>
            </w:r>
            <w:r w:rsidR="00AD5233" w:rsidRPr="00924685">
              <w:rPr>
                <w:rFonts w:ascii="Times New Roman" w:hAnsi="Times New Roman" w:cs="Times New Roman"/>
              </w:rPr>
              <w:t>Форма</w:t>
            </w:r>
            <w:r w:rsidR="00AD5233" w:rsidRPr="007008B8">
              <w:rPr>
                <w:rFonts w:ascii="Times New Roman" w:hAnsi="Times New Roman" w:cs="Times New Roman"/>
                <w:lang w:val="en-US"/>
              </w:rPr>
              <w:t xml:space="preserve"> </w:t>
            </w:r>
            <w:r w:rsidR="00AD5233" w:rsidRPr="00924685">
              <w:rPr>
                <w:rFonts w:ascii="Times New Roman" w:hAnsi="Times New Roman" w:cs="Times New Roman"/>
              </w:rPr>
              <w:t>итогового</w:t>
            </w:r>
            <w:r w:rsidR="00AD5233" w:rsidRPr="007008B8">
              <w:rPr>
                <w:rFonts w:ascii="Times New Roman" w:hAnsi="Times New Roman" w:cs="Times New Roman"/>
                <w:lang w:val="en-US"/>
              </w:rPr>
              <w:t xml:space="preserve"> </w:t>
            </w:r>
            <w:r w:rsidR="00AD5233" w:rsidRPr="00924685">
              <w:rPr>
                <w:rFonts w:ascii="Times New Roman" w:hAnsi="Times New Roman" w:cs="Times New Roman"/>
              </w:rPr>
              <w:t>контроля</w:t>
            </w:r>
          </w:p>
        </w:tc>
        <w:tc>
          <w:tcPr>
            <w:tcW w:w="4987" w:type="dxa"/>
          </w:tcPr>
          <w:p w14:paraId="6292B659" w14:textId="0549C1F8" w:rsidR="00EC7EE8" w:rsidRPr="0096015D" w:rsidRDefault="00EC7EE8" w:rsidP="00AD5233">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Form of the final control</w:t>
            </w:r>
            <w:r w:rsidR="00772669" w:rsidRPr="0096015D">
              <w:rPr>
                <w:rFonts w:ascii="Times New Roman" w:hAnsi="Times New Roman" w:cs="Times New Roman"/>
                <w:b/>
                <w:bCs/>
                <w:iCs/>
                <w:color w:val="000000" w:themeColor="text1"/>
                <w:lang w:val="en-US"/>
              </w:rPr>
              <w:t>:</w:t>
            </w:r>
          </w:p>
          <w:p w14:paraId="4E534295" w14:textId="2213D9C3" w:rsidR="00EC7EE8" w:rsidRPr="0096015D" w:rsidRDefault="00661F04" w:rsidP="00EC7EE8">
            <w:pPr>
              <w:rPr>
                <w:rFonts w:ascii="Times New Roman" w:hAnsi="Times New Roman" w:cs="Times New Roman"/>
                <w:iCs/>
                <w:color w:val="000000" w:themeColor="text1"/>
                <w:lang w:val="en-US"/>
              </w:rPr>
            </w:pPr>
            <w:r>
              <w:rPr>
                <w:rFonts w:ascii="Times New Roman" w:hAnsi="Times New Roman" w:cs="Times New Roman"/>
                <w:iCs/>
                <w:color w:val="000000" w:themeColor="text1"/>
                <w:lang w:val="en-US"/>
              </w:rPr>
              <w:t>E</w:t>
            </w:r>
            <w:r w:rsidR="00501E40" w:rsidRPr="0096015D">
              <w:rPr>
                <w:rFonts w:ascii="Times New Roman" w:hAnsi="Times New Roman" w:cs="Times New Roman"/>
                <w:iCs/>
                <w:color w:val="000000" w:themeColor="text1"/>
                <w:lang w:val="en-US"/>
              </w:rPr>
              <w:t>xam</w:t>
            </w:r>
            <w:r w:rsidR="00924685" w:rsidRPr="0096015D">
              <w:rPr>
                <w:rFonts w:ascii="Times New Roman" w:hAnsi="Times New Roman" w:cs="Times New Roman"/>
                <w:iCs/>
                <w:color w:val="000000" w:themeColor="text1"/>
                <w:lang w:val="en-US"/>
              </w:rPr>
              <w:t xml:space="preserve"> </w:t>
            </w:r>
            <w:r w:rsidR="00501E40" w:rsidRPr="0096015D">
              <w:rPr>
                <w:rFonts w:ascii="Times New Roman" w:hAnsi="Times New Roman" w:cs="Times New Roman"/>
                <w:iCs/>
                <w:color w:val="000000" w:themeColor="text1"/>
                <w:lang w:val="en-US"/>
              </w:rPr>
              <w:t>(based on final reports prepared in work groups)</w:t>
            </w:r>
          </w:p>
        </w:tc>
      </w:tr>
      <w:tr w:rsidR="00AD5233" w:rsidRPr="007008B8" w14:paraId="26C4FA95" w14:textId="77777777" w:rsidTr="00776DA8">
        <w:tc>
          <w:tcPr>
            <w:tcW w:w="5361" w:type="dxa"/>
          </w:tcPr>
          <w:p w14:paraId="6861C4AF" w14:textId="66C73A99" w:rsidR="00AD5233" w:rsidRPr="009D152B" w:rsidRDefault="007008B8" w:rsidP="00AD5233">
            <w:pPr>
              <w:rPr>
                <w:rFonts w:ascii="Times New Roman" w:hAnsi="Times New Roman" w:cs="Times New Roman"/>
              </w:rPr>
            </w:pPr>
            <w:r w:rsidRPr="0096015D">
              <w:rPr>
                <w:rFonts w:ascii="Times New Roman" w:hAnsi="Times New Roman" w:cs="Times New Roman"/>
                <w:b/>
                <w:bCs/>
                <w:iCs/>
                <w:color w:val="000000" w:themeColor="text1"/>
                <w:lang w:val="en-US"/>
              </w:rPr>
              <w:t>Format</w:t>
            </w:r>
            <w:r w:rsidRPr="007008B8">
              <w:rPr>
                <w:rFonts w:ascii="Times New Roman" w:hAnsi="Times New Roman" w:cs="Times New Roman"/>
                <w:b/>
                <w:bCs/>
                <w:iCs/>
                <w:color w:val="000000" w:themeColor="text1"/>
              </w:rPr>
              <w:t xml:space="preserve"> </w:t>
            </w:r>
            <w:r w:rsidRPr="0096015D">
              <w:rPr>
                <w:rFonts w:ascii="Times New Roman" w:hAnsi="Times New Roman" w:cs="Times New Roman"/>
                <w:b/>
                <w:bCs/>
                <w:iCs/>
                <w:color w:val="000000" w:themeColor="text1"/>
                <w:lang w:val="en-US"/>
              </w:rPr>
              <w:t>for</w:t>
            </w:r>
            <w:r w:rsidRPr="007008B8">
              <w:rPr>
                <w:rFonts w:ascii="Times New Roman" w:hAnsi="Times New Roman" w:cs="Times New Roman"/>
                <w:b/>
                <w:bCs/>
                <w:iCs/>
                <w:color w:val="000000" w:themeColor="text1"/>
              </w:rPr>
              <w:t xml:space="preserve"> </w:t>
            </w:r>
            <w:r w:rsidRPr="0096015D">
              <w:rPr>
                <w:rFonts w:ascii="Times New Roman" w:hAnsi="Times New Roman" w:cs="Times New Roman"/>
                <w:b/>
                <w:bCs/>
                <w:iCs/>
                <w:color w:val="000000" w:themeColor="text1"/>
                <w:lang w:val="en-US"/>
              </w:rPr>
              <w:t>project</w:t>
            </w:r>
            <w:r w:rsidRPr="007008B8">
              <w:rPr>
                <w:rFonts w:ascii="Times New Roman" w:hAnsi="Times New Roman" w:cs="Times New Roman"/>
                <w:b/>
                <w:bCs/>
                <w:iCs/>
                <w:color w:val="000000" w:themeColor="text1"/>
              </w:rPr>
              <w:t xml:space="preserve"> </w:t>
            </w:r>
            <w:r w:rsidRPr="0096015D">
              <w:rPr>
                <w:rFonts w:ascii="Times New Roman" w:hAnsi="Times New Roman" w:cs="Times New Roman"/>
                <w:b/>
                <w:bCs/>
                <w:iCs/>
                <w:color w:val="000000" w:themeColor="text1"/>
                <w:lang w:val="en-US"/>
              </w:rPr>
              <w:t>results</w:t>
            </w:r>
            <w:r w:rsidRPr="007008B8">
              <w:rPr>
                <w:rFonts w:ascii="Times New Roman" w:hAnsi="Times New Roman" w:cs="Times New Roman"/>
                <w:b/>
                <w:bCs/>
                <w:iCs/>
                <w:color w:val="000000" w:themeColor="text1"/>
              </w:rPr>
              <w:t xml:space="preserve"> </w:t>
            </w:r>
            <w:r w:rsidRPr="0096015D">
              <w:rPr>
                <w:rFonts w:ascii="Times New Roman" w:hAnsi="Times New Roman" w:cs="Times New Roman"/>
                <w:b/>
                <w:bCs/>
                <w:iCs/>
                <w:color w:val="000000" w:themeColor="text1"/>
                <w:lang w:val="en-US"/>
              </w:rPr>
              <w:t>submission</w:t>
            </w:r>
            <w:r w:rsidRPr="009D152B">
              <w:rPr>
                <w:rFonts w:ascii="Times New Roman" w:hAnsi="Times New Roman" w:cs="Times New Roman"/>
              </w:rPr>
              <w:t xml:space="preserve"> </w:t>
            </w:r>
            <w:r>
              <w:rPr>
                <w:rFonts w:ascii="Times New Roman" w:hAnsi="Times New Roman" w:cs="Times New Roman"/>
              </w:rPr>
              <w:t xml:space="preserve">/ </w:t>
            </w:r>
            <w:r w:rsidR="00AD5233" w:rsidRPr="009D152B">
              <w:rPr>
                <w:rFonts w:ascii="Times New Roman" w:hAnsi="Times New Roman" w:cs="Times New Roman"/>
              </w:rPr>
              <w:t>Формат представления результатов, который подлежит оцениванию</w:t>
            </w:r>
          </w:p>
        </w:tc>
        <w:tc>
          <w:tcPr>
            <w:tcW w:w="4987" w:type="dxa"/>
          </w:tcPr>
          <w:p w14:paraId="46A2C187" w14:textId="69B95E33" w:rsidR="00EC7EE8" w:rsidRPr="0096015D" w:rsidRDefault="00EC7EE8" w:rsidP="00AD5233">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Format for project results submission</w:t>
            </w:r>
            <w:r w:rsidR="00772669" w:rsidRPr="0096015D">
              <w:rPr>
                <w:rFonts w:ascii="Times New Roman" w:hAnsi="Times New Roman" w:cs="Times New Roman"/>
                <w:b/>
                <w:bCs/>
                <w:iCs/>
                <w:color w:val="000000" w:themeColor="text1"/>
                <w:lang w:val="en-US"/>
              </w:rPr>
              <w:t>:</w:t>
            </w:r>
          </w:p>
          <w:p w14:paraId="55A42ABD" w14:textId="67DF722C" w:rsidR="00AD5233" w:rsidRPr="0096015D" w:rsidRDefault="00501E40"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Final report in </w:t>
            </w:r>
            <w:r w:rsidR="00772669" w:rsidRPr="0096015D">
              <w:rPr>
                <w:rFonts w:ascii="Times New Roman" w:hAnsi="Times New Roman" w:cs="Times New Roman"/>
                <w:iCs/>
                <w:color w:val="000000" w:themeColor="text1"/>
                <w:lang w:val="en-US"/>
              </w:rPr>
              <w:t xml:space="preserve">the </w:t>
            </w:r>
            <w:r w:rsidRPr="0096015D">
              <w:rPr>
                <w:rFonts w:ascii="Times New Roman" w:hAnsi="Times New Roman" w:cs="Times New Roman"/>
                <w:iCs/>
                <w:color w:val="000000" w:themeColor="text1"/>
                <w:lang w:val="en-US"/>
              </w:rPr>
              <w:t>“</w:t>
            </w:r>
            <w:r w:rsidR="00A60EA2" w:rsidRPr="0096015D">
              <w:rPr>
                <w:rFonts w:ascii="Times New Roman" w:hAnsi="Times New Roman" w:cs="Times New Roman"/>
                <w:iCs/>
                <w:color w:val="000000" w:themeColor="text1"/>
                <w:lang w:val="en-US"/>
              </w:rPr>
              <w:t>.docx</w:t>
            </w:r>
            <w:r w:rsidRPr="0096015D">
              <w:rPr>
                <w:rFonts w:ascii="Times New Roman" w:hAnsi="Times New Roman" w:cs="Times New Roman"/>
                <w:iCs/>
                <w:color w:val="000000" w:themeColor="text1"/>
                <w:lang w:val="en-US"/>
              </w:rPr>
              <w:t>” format</w:t>
            </w:r>
          </w:p>
          <w:p w14:paraId="09C35C9F" w14:textId="68D0B783" w:rsidR="00501E40" w:rsidRPr="0096015D" w:rsidRDefault="00501E40"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Presentation in </w:t>
            </w:r>
            <w:r w:rsidR="00772669" w:rsidRPr="0096015D">
              <w:rPr>
                <w:rFonts w:ascii="Times New Roman" w:hAnsi="Times New Roman" w:cs="Times New Roman"/>
                <w:iCs/>
                <w:color w:val="000000" w:themeColor="text1"/>
                <w:lang w:val="en-US"/>
              </w:rPr>
              <w:t xml:space="preserve">the </w:t>
            </w:r>
            <w:r w:rsidRPr="0096015D">
              <w:rPr>
                <w:rFonts w:ascii="Times New Roman" w:hAnsi="Times New Roman" w:cs="Times New Roman"/>
                <w:iCs/>
                <w:color w:val="000000" w:themeColor="text1"/>
                <w:lang w:val="en-US"/>
              </w:rPr>
              <w:t>“.pptx” format</w:t>
            </w:r>
          </w:p>
        </w:tc>
      </w:tr>
      <w:tr w:rsidR="00AD5233" w:rsidRPr="00EC7EE8" w14:paraId="384D585B" w14:textId="77777777" w:rsidTr="00776DA8">
        <w:tc>
          <w:tcPr>
            <w:tcW w:w="5361" w:type="dxa"/>
          </w:tcPr>
          <w:p w14:paraId="7548FE3D" w14:textId="4EAFC230" w:rsidR="00AD5233" w:rsidRPr="009D152B" w:rsidRDefault="007008B8" w:rsidP="00AD5233">
            <w:pPr>
              <w:rPr>
                <w:rFonts w:ascii="Times New Roman" w:hAnsi="Times New Roman" w:cs="Times New Roman"/>
              </w:rPr>
            </w:pPr>
            <w:r w:rsidRPr="0096015D">
              <w:rPr>
                <w:rFonts w:ascii="Times New Roman" w:hAnsi="Times New Roman" w:cs="Times New Roman"/>
                <w:b/>
                <w:bCs/>
                <w:iCs/>
                <w:color w:val="000000" w:themeColor="text1"/>
                <w:lang w:val="en-US"/>
              </w:rPr>
              <w:t>Educational</w:t>
            </w:r>
            <w:r w:rsidRPr="007008B8">
              <w:rPr>
                <w:rFonts w:ascii="Times New Roman" w:hAnsi="Times New Roman" w:cs="Times New Roman"/>
                <w:b/>
                <w:bCs/>
                <w:iCs/>
                <w:color w:val="000000" w:themeColor="text1"/>
              </w:rPr>
              <w:t xml:space="preserve"> </w:t>
            </w:r>
            <w:r w:rsidRPr="0096015D">
              <w:rPr>
                <w:rFonts w:ascii="Times New Roman" w:hAnsi="Times New Roman" w:cs="Times New Roman"/>
                <w:b/>
                <w:bCs/>
                <w:iCs/>
                <w:color w:val="000000" w:themeColor="text1"/>
                <w:lang w:val="en-US"/>
              </w:rPr>
              <w:t>project</w:t>
            </w:r>
            <w:r w:rsidRPr="007008B8">
              <w:rPr>
                <w:rFonts w:ascii="Times New Roman" w:hAnsi="Times New Roman" w:cs="Times New Roman"/>
                <w:b/>
                <w:bCs/>
                <w:iCs/>
                <w:color w:val="000000" w:themeColor="text1"/>
              </w:rPr>
              <w:t xml:space="preserve"> </w:t>
            </w:r>
            <w:r w:rsidRPr="0096015D">
              <w:rPr>
                <w:rFonts w:ascii="Times New Roman" w:hAnsi="Times New Roman" w:cs="Times New Roman"/>
                <w:b/>
                <w:bCs/>
                <w:iCs/>
                <w:color w:val="000000" w:themeColor="text1"/>
                <w:lang w:val="en-US"/>
              </w:rPr>
              <w:t>results</w:t>
            </w:r>
            <w:r>
              <w:rPr>
                <w:rFonts w:ascii="Times New Roman" w:hAnsi="Times New Roman" w:cs="Times New Roman"/>
              </w:rPr>
              <w:t xml:space="preserve"> / </w:t>
            </w:r>
            <w:r w:rsidR="00AD5233">
              <w:rPr>
                <w:rFonts w:ascii="Times New Roman" w:hAnsi="Times New Roman" w:cs="Times New Roman"/>
              </w:rPr>
              <w:t xml:space="preserve">Образовательные результаты проекта </w:t>
            </w:r>
          </w:p>
        </w:tc>
        <w:tc>
          <w:tcPr>
            <w:tcW w:w="4987" w:type="dxa"/>
          </w:tcPr>
          <w:p w14:paraId="1BEBCA35" w14:textId="2EFFF9EA" w:rsidR="00EC7EE8" w:rsidRPr="0096015D" w:rsidRDefault="00EC7EE8" w:rsidP="00AD5233">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Educational project results</w:t>
            </w:r>
            <w:r w:rsidR="00772669" w:rsidRPr="0096015D">
              <w:rPr>
                <w:rFonts w:ascii="Times New Roman" w:hAnsi="Times New Roman" w:cs="Times New Roman"/>
                <w:b/>
                <w:bCs/>
                <w:iCs/>
                <w:color w:val="000000" w:themeColor="text1"/>
                <w:lang w:val="en-US"/>
              </w:rPr>
              <w:t>:</w:t>
            </w:r>
          </w:p>
          <w:p w14:paraId="26C9EF0A" w14:textId="137D8A41" w:rsidR="00772669" w:rsidRPr="0096015D" w:rsidRDefault="00EC7EE8"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1. </w:t>
            </w:r>
            <w:r w:rsidR="00772669" w:rsidRPr="0096015D">
              <w:rPr>
                <w:rFonts w:ascii="Times New Roman" w:hAnsi="Times New Roman" w:cs="Times New Roman"/>
                <w:iCs/>
                <w:color w:val="000000" w:themeColor="text1"/>
                <w:lang w:val="en-US"/>
              </w:rPr>
              <w:t>Knowledge of general anti-corruption theory and anti-corruption policy</w:t>
            </w:r>
          </w:p>
          <w:p w14:paraId="378224F7" w14:textId="27FB560F" w:rsidR="00772669" w:rsidRPr="0096015D" w:rsidRDefault="00772669"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2. Knowledge of </w:t>
            </w:r>
            <w:r w:rsidR="000D2875" w:rsidRPr="0096015D">
              <w:rPr>
                <w:rFonts w:ascii="Times New Roman" w:hAnsi="Times New Roman" w:cs="Times New Roman"/>
                <w:iCs/>
                <w:color w:val="000000" w:themeColor="text1"/>
                <w:lang w:val="en-US"/>
              </w:rPr>
              <w:t xml:space="preserve">anti-corruption </w:t>
            </w:r>
            <w:r w:rsidRPr="0096015D">
              <w:rPr>
                <w:rFonts w:ascii="Times New Roman" w:hAnsi="Times New Roman" w:cs="Times New Roman"/>
                <w:iCs/>
                <w:color w:val="000000" w:themeColor="text1"/>
                <w:lang w:val="en-US"/>
              </w:rPr>
              <w:t>collective action implementation around the world</w:t>
            </w:r>
          </w:p>
          <w:p w14:paraId="79667E4B" w14:textId="51CE87CE" w:rsidR="00776DA8" w:rsidRPr="0096015D" w:rsidRDefault="00772669"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3.</w:t>
            </w:r>
            <w:r w:rsidR="00EC7EE8" w:rsidRPr="0096015D">
              <w:rPr>
                <w:rFonts w:ascii="Times New Roman" w:hAnsi="Times New Roman" w:cs="Times New Roman"/>
                <w:iCs/>
                <w:color w:val="000000" w:themeColor="text1"/>
                <w:lang w:val="en-US"/>
              </w:rPr>
              <w:t xml:space="preserve">Skills </w:t>
            </w:r>
            <w:r w:rsidR="002C57DF" w:rsidRPr="0096015D">
              <w:rPr>
                <w:rFonts w:ascii="Times New Roman" w:hAnsi="Times New Roman" w:cs="Times New Roman"/>
                <w:iCs/>
                <w:color w:val="000000" w:themeColor="text1"/>
                <w:lang w:val="en-US"/>
              </w:rPr>
              <w:t>in</w:t>
            </w:r>
            <w:r w:rsidR="00EC7EE8" w:rsidRPr="0096015D">
              <w:rPr>
                <w:rFonts w:ascii="Times New Roman" w:hAnsi="Times New Roman" w:cs="Times New Roman"/>
                <w:iCs/>
                <w:color w:val="000000" w:themeColor="text1"/>
                <w:lang w:val="en-US"/>
              </w:rPr>
              <w:t xml:space="preserve"> project management</w:t>
            </w:r>
          </w:p>
          <w:p w14:paraId="2BA83904" w14:textId="59B4CD8D" w:rsidR="00EC7EE8" w:rsidRPr="0096015D" w:rsidRDefault="00772669"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4</w:t>
            </w:r>
            <w:r w:rsidR="00EC7EE8" w:rsidRPr="0096015D">
              <w:rPr>
                <w:rFonts w:ascii="Times New Roman" w:hAnsi="Times New Roman" w:cs="Times New Roman"/>
                <w:iCs/>
                <w:color w:val="000000" w:themeColor="text1"/>
                <w:lang w:val="en-US"/>
              </w:rPr>
              <w:t>. Skills of group work</w:t>
            </w:r>
          </w:p>
          <w:p w14:paraId="506AD073" w14:textId="5E874087" w:rsidR="00EC7EE8" w:rsidRPr="0096015D" w:rsidRDefault="00772669"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5</w:t>
            </w:r>
            <w:r w:rsidR="00EC7EE8" w:rsidRPr="0096015D">
              <w:rPr>
                <w:rFonts w:ascii="Times New Roman" w:hAnsi="Times New Roman" w:cs="Times New Roman"/>
                <w:iCs/>
                <w:color w:val="000000" w:themeColor="text1"/>
                <w:lang w:val="en-US"/>
              </w:rPr>
              <w:t>. Skills of data collection and analysis</w:t>
            </w:r>
          </w:p>
          <w:p w14:paraId="0C4E70E2" w14:textId="32A1C802" w:rsidR="00EC7EE8" w:rsidRPr="0096015D" w:rsidRDefault="00772669"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6</w:t>
            </w:r>
            <w:r w:rsidR="00EC7EE8" w:rsidRPr="0096015D">
              <w:rPr>
                <w:rFonts w:ascii="Times New Roman" w:hAnsi="Times New Roman" w:cs="Times New Roman"/>
                <w:iCs/>
                <w:color w:val="000000" w:themeColor="text1"/>
                <w:lang w:val="en-US"/>
              </w:rPr>
              <w:t>. Skills of public presenting</w:t>
            </w:r>
          </w:p>
        </w:tc>
      </w:tr>
      <w:tr w:rsidR="00AD5233" w:rsidRPr="007008B8" w14:paraId="3AE0C6F1" w14:textId="77777777" w:rsidTr="00776DA8">
        <w:tc>
          <w:tcPr>
            <w:tcW w:w="5361" w:type="dxa"/>
          </w:tcPr>
          <w:p w14:paraId="42D07D64" w14:textId="2A62B5A2" w:rsidR="00AD5233" w:rsidRPr="003D2984" w:rsidRDefault="007008B8" w:rsidP="00AD5233">
            <w:pPr>
              <w:rPr>
                <w:rFonts w:ascii="Times New Roman" w:hAnsi="Times New Roman" w:cs="Times New Roman"/>
                <w:highlight w:val="yellow"/>
              </w:rPr>
            </w:pPr>
            <w:r w:rsidRPr="006A4FC0">
              <w:rPr>
                <w:rFonts w:ascii="Times New Roman" w:hAnsi="Times New Roman" w:cs="Times New Roman"/>
                <w:b/>
                <w:bCs/>
                <w:iCs/>
                <w:lang w:val="en-US"/>
              </w:rPr>
              <w:t>Grading</w:t>
            </w:r>
            <w:r w:rsidRPr="007008B8">
              <w:rPr>
                <w:rFonts w:ascii="Times New Roman" w:hAnsi="Times New Roman" w:cs="Times New Roman"/>
                <w:b/>
                <w:bCs/>
                <w:iCs/>
              </w:rPr>
              <w:t xml:space="preserve"> </w:t>
            </w:r>
            <w:r w:rsidRPr="006A4FC0">
              <w:rPr>
                <w:rFonts w:ascii="Times New Roman" w:hAnsi="Times New Roman" w:cs="Times New Roman"/>
                <w:b/>
                <w:bCs/>
                <w:iCs/>
                <w:lang w:val="en-US"/>
              </w:rPr>
              <w:t>scheme</w:t>
            </w:r>
            <w:r w:rsidRPr="00924685">
              <w:rPr>
                <w:rFonts w:ascii="Times New Roman" w:hAnsi="Times New Roman" w:cs="Times New Roman"/>
              </w:rPr>
              <w:t xml:space="preserve"> </w:t>
            </w:r>
            <w:r>
              <w:rPr>
                <w:rFonts w:ascii="Times New Roman" w:hAnsi="Times New Roman" w:cs="Times New Roman"/>
              </w:rPr>
              <w:t xml:space="preserve">/ </w:t>
            </w:r>
            <w:r w:rsidR="00AD5233" w:rsidRPr="00924685">
              <w:rPr>
                <w:rFonts w:ascii="Times New Roman" w:hAnsi="Times New Roman" w:cs="Times New Roman"/>
              </w:rPr>
              <w:t xml:space="preserve">Критерии оценивания результатов проекта с указанием всех требований и параметров </w:t>
            </w:r>
          </w:p>
        </w:tc>
        <w:tc>
          <w:tcPr>
            <w:tcW w:w="4987" w:type="dxa"/>
          </w:tcPr>
          <w:p w14:paraId="77DEEA13" w14:textId="66DDEB61" w:rsidR="00EC7EE8" w:rsidRPr="007008B8" w:rsidRDefault="00EC7EE8" w:rsidP="00AD5233">
            <w:pPr>
              <w:rPr>
                <w:rFonts w:ascii="Times New Roman" w:hAnsi="Times New Roman" w:cs="Times New Roman"/>
                <w:b/>
                <w:bCs/>
                <w:iCs/>
                <w:lang w:val="en-US"/>
              </w:rPr>
            </w:pPr>
            <w:r w:rsidRPr="006A4FC0">
              <w:rPr>
                <w:rFonts w:ascii="Times New Roman" w:hAnsi="Times New Roman" w:cs="Times New Roman"/>
                <w:b/>
                <w:bCs/>
                <w:iCs/>
                <w:lang w:val="en-US"/>
              </w:rPr>
              <w:t>Grading</w:t>
            </w:r>
            <w:r w:rsidR="00772669" w:rsidRPr="007008B8">
              <w:rPr>
                <w:rFonts w:ascii="Times New Roman" w:hAnsi="Times New Roman" w:cs="Times New Roman"/>
                <w:b/>
                <w:bCs/>
                <w:iCs/>
                <w:lang w:val="en-US"/>
              </w:rPr>
              <w:t xml:space="preserve"> </w:t>
            </w:r>
            <w:r w:rsidR="00772669" w:rsidRPr="006A4FC0">
              <w:rPr>
                <w:rFonts w:ascii="Times New Roman" w:hAnsi="Times New Roman" w:cs="Times New Roman"/>
                <w:b/>
                <w:bCs/>
                <w:iCs/>
                <w:lang w:val="en-US"/>
              </w:rPr>
              <w:t>scheme</w:t>
            </w:r>
            <w:r w:rsidR="00772669" w:rsidRPr="007008B8">
              <w:rPr>
                <w:rFonts w:ascii="Times New Roman" w:hAnsi="Times New Roman" w:cs="Times New Roman"/>
                <w:b/>
                <w:bCs/>
                <w:iCs/>
                <w:lang w:val="en-US"/>
              </w:rPr>
              <w:t>:</w:t>
            </w:r>
          </w:p>
          <w:p w14:paraId="53673ECB" w14:textId="4E5AC2DF" w:rsidR="00AD5233" w:rsidRPr="006A4FC0" w:rsidRDefault="00501E40" w:rsidP="00AD5233">
            <w:pPr>
              <w:rPr>
                <w:rFonts w:ascii="Times New Roman" w:hAnsi="Times New Roman" w:cs="Times New Roman"/>
                <w:iCs/>
                <w:color w:val="000000" w:themeColor="text1"/>
                <w:highlight w:val="yellow"/>
                <w:lang w:val="en-US"/>
              </w:rPr>
            </w:pPr>
            <w:proofErr w:type="spellStart"/>
            <w:r w:rsidRPr="006A4FC0">
              <w:rPr>
                <w:rFonts w:ascii="Times New Roman" w:hAnsi="Times New Roman" w:cs="Times New Roman"/>
                <w:iCs/>
                <w:lang w:val="en-US"/>
              </w:rPr>
              <w:t>Grade</w:t>
            </w:r>
            <w:r w:rsidRPr="006A4FC0">
              <w:rPr>
                <w:rFonts w:ascii="Times New Roman" w:hAnsi="Times New Roman" w:cs="Times New Roman"/>
                <w:iCs/>
                <w:vertAlign w:val="subscript"/>
                <w:lang w:val="en-US"/>
              </w:rPr>
              <w:t>final</w:t>
            </w:r>
            <w:proofErr w:type="spellEnd"/>
            <w:r w:rsidRPr="006A4FC0">
              <w:rPr>
                <w:rFonts w:ascii="Times New Roman" w:hAnsi="Times New Roman" w:cs="Times New Roman"/>
                <w:iCs/>
                <w:lang w:val="en-US"/>
              </w:rPr>
              <w:t xml:space="preserve"> </w:t>
            </w:r>
            <w:r w:rsidR="00924685" w:rsidRPr="006A4FC0">
              <w:rPr>
                <w:rFonts w:ascii="Times New Roman" w:hAnsi="Times New Roman" w:cs="Times New Roman"/>
                <w:iCs/>
                <w:lang w:val="en-US"/>
              </w:rPr>
              <w:t>=</w:t>
            </w:r>
            <w:r w:rsidRPr="006A4FC0">
              <w:rPr>
                <w:rFonts w:ascii="Times New Roman" w:hAnsi="Times New Roman" w:cs="Times New Roman"/>
                <w:iCs/>
                <w:lang w:val="en-US"/>
              </w:rPr>
              <w:t xml:space="preserve"> </w:t>
            </w:r>
            <w:r w:rsidR="00924685" w:rsidRPr="006A4FC0">
              <w:rPr>
                <w:rFonts w:ascii="Times New Roman" w:hAnsi="Times New Roman" w:cs="Times New Roman"/>
                <w:iCs/>
                <w:lang w:val="en-US"/>
              </w:rPr>
              <w:t xml:space="preserve">0,2 * </w:t>
            </w:r>
            <w:proofErr w:type="spellStart"/>
            <w:r w:rsidRPr="006A4FC0">
              <w:rPr>
                <w:rFonts w:ascii="Times New Roman" w:hAnsi="Times New Roman" w:cs="Times New Roman"/>
                <w:iCs/>
                <w:lang w:val="en-US"/>
              </w:rPr>
              <w:t>Grade</w:t>
            </w:r>
            <w:r w:rsidRPr="006A4FC0">
              <w:rPr>
                <w:rFonts w:ascii="Times New Roman" w:hAnsi="Times New Roman" w:cs="Times New Roman"/>
                <w:iCs/>
                <w:vertAlign w:val="subscript"/>
                <w:lang w:val="en-US"/>
              </w:rPr>
              <w:t>participation</w:t>
            </w:r>
            <w:proofErr w:type="spellEnd"/>
            <w:r w:rsidR="00924685" w:rsidRPr="006A4FC0">
              <w:rPr>
                <w:rFonts w:ascii="Times New Roman" w:hAnsi="Times New Roman" w:cs="Times New Roman"/>
                <w:iCs/>
                <w:lang w:val="en-US"/>
              </w:rPr>
              <w:t xml:space="preserve"> + 0,5</w:t>
            </w:r>
            <w:r w:rsidRPr="006A4FC0">
              <w:rPr>
                <w:rFonts w:ascii="Times New Roman" w:hAnsi="Times New Roman" w:cs="Times New Roman"/>
                <w:iCs/>
                <w:lang w:val="en-US"/>
              </w:rPr>
              <w:t xml:space="preserve"> *</w:t>
            </w:r>
            <w:r w:rsidR="00924685" w:rsidRPr="006A4FC0">
              <w:rPr>
                <w:rFonts w:ascii="Times New Roman" w:hAnsi="Times New Roman" w:cs="Times New Roman"/>
                <w:iCs/>
                <w:lang w:val="en-US"/>
              </w:rPr>
              <w:t xml:space="preserve"> </w:t>
            </w:r>
            <w:proofErr w:type="spellStart"/>
            <w:r w:rsidRPr="006A4FC0">
              <w:rPr>
                <w:rFonts w:ascii="Times New Roman" w:hAnsi="Times New Roman" w:cs="Times New Roman"/>
                <w:iCs/>
                <w:lang w:val="en-US"/>
              </w:rPr>
              <w:t>Grade</w:t>
            </w:r>
            <w:r w:rsidRPr="006A4FC0">
              <w:rPr>
                <w:rFonts w:ascii="Times New Roman" w:hAnsi="Times New Roman" w:cs="Times New Roman"/>
                <w:iCs/>
                <w:vertAlign w:val="subscript"/>
                <w:lang w:val="en-US"/>
              </w:rPr>
              <w:t>a</w:t>
            </w:r>
            <w:r w:rsidR="002C57DF" w:rsidRPr="006A4FC0">
              <w:rPr>
                <w:rFonts w:ascii="Times New Roman" w:hAnsi="Times New Roman" w:cs="Times New Roman"/>
                <w:iCs/>
                <w:vertAlign w:val="subscript"/>
                <w:lang w:val="en-US"/>
              </w:rPr>
              <w:t>na</w:t>
            </w:r>
            <w:r w:rsidRPr="006A4FC0">
              <w:rPr>
                <w:rFonts w:ascii="Times New Roman" w:hAnsi="Times New Roman" w:cs="Times New Roman"/>
                <w:iCs/>
                <w:vertAlign w:val="subscript"/>
                <w:lang w:val="en-US"/>
              </w:rPr>
              <w:t>l</w:t>
            </w:r>
            <w:r w:rsidR="002C57DF" w:rsidRPr="006A4FC0">
              <w:rPr>
                <w:rFonts w:ascii="Times New Roman" w:hAnsi="Times New Roman" w:cs="Times New Roman"/>
                <w:iCs/>
                <w:vertAlign w:val="subscript"/>
                <w:lang w:val="en-US"/>
              </w:rPr>
              <w:t>ytical</w:t>
            </w:r>
            <w:proofErr w:type="spellEnd"/>
            <w:r w:rsidRPr="006A4FC0">
              <w:rPr>
                <w:rFonts w:ascii="Times New Roman" w:hAnsi="Times New Roman" w:cs="Times New Roman"/>
                <w:iCs/>
                <w:vertAlign w:val="subscript"/>
                <w:lang w:val="en-US"/>
              </w:rPr>
              <w:t xml:space="preserve"> report</w:t>
            </w:r>
            <w:r w:rsidR="00924685" w:rsidRPr="006A4FC0">
              <w:rPr>
                <w:rFonts w:ascii="Times New Roman" w:hAnsi="Times New Roman" w:cs="Times New Roman"/>
                <w:iCs/>
                <w:lang w:val="en-US"/>
              </w:rPr>
              <w:t xml:space="preserve"> + 0,3 </w:t>
            </w:r>
            <w:r w:rsidRPr="006A4FC0">
              <w:rPr>
                <w:rFonts w:ascii="Times New Roman" w:hAnsi="Times New Roman" w:cs="Times New Roman"/>
                <w:iCs/>
                <w:lang w:val="en-US"/>
              </w:rPr>
              <w:t xml:space="preserve">* </w:t>
            </w:r>
            <w:proofErr w:type="spellStart"/>
            <w:r w:rsidRPr="006A4FC0">
              <w:rPr>
                <w:rFonts w:ascii="Times New Roman" w:hAnsi="Times New Roman" w:cs="Times New Roman"/>
                <w:iCs/>
                <w:lang w:val="en-US"/>
              </w:rPr>
              <w:t>Grade</w:t>
            </w:r>
            <w:r w:rsidRPr="006A4FC0">
              <w:rPr>
                <w:rFonts w:ascii="Times New Roman" w:hAnsi="Times New Roman" w:cs="Times New Roman"/>
                <w:iCs/>
                <w:vertAlign w:val="subscript"/>
                <w:lang w:val="en-US"/>
              </w:rPr>
              <w:t>presentation</w:t>
            </w:r>
            <w:proofErr w:type="spellEnd"/>
          </w:p>
        </w:tc>
      </w:tr>
      <w:tr w:rsidR="00AD5233" w:rsidRPr="007008B8" w14:paraId="301B92D0" w14:textId="77777777" w:rsidTr="00776DA8">
        <w:tc>
          <w:tcPr>
            <w:tcW w:w="5361" w:type="dxa"/>
          </w:tcPr>
          <w:p w14:paraId="105D9F0C" w14:textId="2CB239F4" w:rsidR="00AD5233" w:rsidRPr="009D152B" w:rsidRDefault="007008B8" w:rsidP="00AD5233">
            <w:pPr>
              <w:rPr>
                <w:rFonts w:ascii="Times New Roman" w:hAnsi="Times New Roman" w:cs="Times New Roman"/>
              </w:rPr>
            </w:pPr>
            <w:r w:rsidRPr="0096015D">
              <w:rPr>
                <w:rFonts w:ascii="Times New Roman" w:hAnsi="Times New Roman" w:cs="Times New Roman"/>
                <w:b/>
                <w:bCs/>
                <w:iCs/>
                <w:color w:val="000000" w:themeColor="text1"/>
                <w:lang w:val="en-US"/>
              </w:rPr>
              <w:t>Reexamination</w:t>
            </w:r>
            <w:r w:rsidRPr="009D152B">
              <w:rPr>
                <w:rFonts w:ascii="Times New Roman" w:hAnsi="Times New Roman" w:cs="Times New Roman"/>
              </w:rPr>
              <w:t xml:space="preserve"> </w:t>
            </w:r>
            <w:r>
              <w:rPr>
                <w:rFonts w:ascii="Times New Roman" w:hAnsi="Times New Roman" w:cs="Times New Roman"/>
              </w:rPr>
              <w:t xml:space="preserve">/ </w:t>
            </w:r>
            <w:r w:rsidR="00AD5233" w:rsidRPr="009D152B">
              <w:rPr>
                <w:rFonts w:ascii="Times New Roman" w:hAnsi="Times New Roman" w:cs="Times New Roman"/>
              </w:rPr>
              <w:t>Возможность пересдач при получении неудовлетворительной оценки</w:t>
            </w:r>
          </w:p>
        </w:tc>
        <w:tc>
          <w:tcPr>
            <w:tcW w:w="4987" w:type="dxa"/>
          </w:tcPr>
          <w:p w14:paraId="0617DD17" w14:textId="0399EC7B" w:rsidR="00EC7EE8" w:rsidRPr="0096015D" w:rsidRDefault="00EE6EB1" w:rsidP="00AD5233">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 xml:space="preserve">Reexamination </w:t>
            </w:r>
          </w:p>
          <w:p w14:paraId="72AB48FA" w14:textId="5481C184" w:rsidR="00AD5233" w:rsidRPr="0096015D" w:rsidRDefault="00EC7EE8"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Possible </w:t>
            </w:r>
            <w:r w:rsidR="00EE6EB1" w:rsidRPr="0096015D">
              <w:rPr>
                <w:rFonts w:ascii="Times New Roman" w:hAnsi="Times New Roman" w:cs="Times New Roman"/>
                <w:iCs/>
                <w:color w:val="000000" w:themeColor="text1"/>
                <w:lang w:val="en-US"/>
              </w:rPr>
              <w:t xml:space="preserve">in case of </w:t>
            </w:r>
            <w:r w:rsidR="00772669" w:rsidRPr="0096015D">
              <w:rPr>
                <w:rFonts w:ascii="Times New Roman" w:hAnsi="Times New Roman" w:cs="Times New Roman"/>
                <w:iCs/>
                <w:color w:val="000000" w:themeColor="text1"/>
                <w:lang w:val="en-US"/>
              </w:rPr>
              <w:t xml:space="preserve">an </w:t>
            </w:r>
            <w:r w:rsidR="00EE6EB1" w:rsidRPr="0096015D">
              <w:rPr>
                <w:rFonts w:ascii="Times New Roman" w:hAnsi="Times New Roman" w:cs="Times New Roman"/>
                <w:iCs/>
                <w:color w:val="000000" w:themeColor="text1"/>
                <w:lang w:val="en-US"/>
              </w:rPr>
              <w:t>unsatisfactory grade</w:t>
            </w:r>
          </w:p>
        </w:tc>
      </w:tr>
      <w:tr w:rsidR="00AD5233" w:rsidRPr="007008B8" w14:paraId="14260A8B" w14:textId="77777777" w:rsidTr="00776DA8">
        <w:tc>
          <w:tcPr>
            <w:tcW w:w="5361" w:type="dxa"/>
          </w:tcPr>
          <w:p w14:paraId="7020932B" w14:textId="177F55BC" w:rsidR="00AD5233" w:rsidRPr="009D152B" w:rsidRDefault="007008B8" w:rsidP="00AD5233">
            <w:pPr>
              <w:rPr>
                <w:rFonts w:ascii="Times New Roman" w:hAnsi="Times New Roman" w:cs="Times New Roman"/>
                <w:color w:val="000000" w:themeColor="text1"/>
              </w:rPr>
            </w:pPr>
            <w:proofErr w:type="spellStart"/>
            <w:r w:rsidRPr="007008B8">
              <w:rPr>
                <w:rFonts w:ascii="Times New Roman" w:hAnsi="Times New Roman" w:cs="Times New Roman"/>
                <w:b/>
                <w:bCs/>
                <w:color w:val="000000" w:themeColor="text1"/>
              </w:rPr>
              <w:lastRenderedPageBreak/>
              <w:t>Recommended</w:t>
            </w:r>
            <w:proofErr w:type="spellEnd"/>
            <w:r w:rsidRPr="007008B8">
              <w:rPr>
                <w:rFonts w:ascii="Times New Roman" w:hAnsi="Times New Roman" w:cs="Times New Roman"/>
                <w:b/>
                <w:bCs/>
                <w:color w:val="000000" w:themeColor="text1"/>
              </w:rPr>
              <w:t xml:space="preserve"> </w:t>
            </w:r>
            <w:proofErr w:type="spellStart"/>
            <w:r w:rsidRPr="007008B8">
              <w:rPr>
                <w:rFonts w:ascii="Times New Roman" w:hAnsi="Times New Roman" w:cs="Times New Roman"/>
                <w:b/>
                <w:bCs/>
                <w:color w:val="000000" w:themeColor="text1"/>
              </w:rPr>
              <w:t>educational</w:t>
            </w:r>
            <w:proofErr w:type="spellEnd"/>
            <w:r w:rsidRPr="007008B8">
              <w:rPr>
                <w:rFonts w:ascii="Times New Roman" w:hAnsi="Times New Roman" w:cs="Times New Roman"/>
                <w:b/>
                <w:bCs/>
                <w:color w:val="000000" w:themeColor="text1"/>
              </w:rPr>
              <w:t xml:space="preserve"> </w:t>
            </w:r>
            <w:proofErr w:type="spellStart"/>
            <w:r w:rsidRPr="007008B8">
              <w:rPr>
                <w:rFonts w:ascii="Times New Roman" w:hAnsi="Times New Roman" w:cs="Times New Roman"/>
                <w:b/>
                <w:bCs/>
                <w:color w:val="000000" w:themeColor="text1"/>
              </w:rPr>
              <w:t>programs</w:t>
            </w:r>
            <w:proofErr w:type="spellEnd"/>
            <w:r>
              <w:rPr>
                <w:rFonts w:ascii="Times New Roman" w:hAnsi="Times New Roman" w:cs="Times New Roman"/>
                <w:color w:val="000000" w:themeColor="text1"/>
              </w:rPr>
              <w:t xml:space="preserve"> / </w:t>
            </w:r>
            <w:r w:rsidR="00AD5233" w:rsidRPr="009D152B">
              <w:rPr>
                <w:rFonts w:ascii="Times New Roman" w:hAnsi="Times New Roman" w:cs="Times New Roman"/>
                <w:color w:val="000000" w:themeColor="text1"/>
              </w:rPr>
              <w:t>Рекомендуемые образовательные программы</w:t>
            </w:r>
          </w:p>
        </w:tc>
        <w:tc>
          <w:tcPr>
            <w:tcW w:w="4987" w:type="dxa"/>
          </w:tcPr>
          <w:p w14:paraId="4A60914C" w14:textId="75DFB36B" w:rsidR="00EC7EE8" w:rsidRPr="003A0891" w:rsidRDefault="00EC7EE8" w:rsidP="00AD5233">
            <w:pPr>
              <w:rPr>
                <w:rFonts w:ascii="Times New Roman" w:hAnsi="Times New Roman" w:cs="Times New Roman"/>
                <w:iCs/>
                <w:color w:val="000000" w:themeColor="text1"/>
                <w:lang w:val="en-US"/>
              </w:rPr>
            </w:pPr>
            <w:r w:rsidRPr="0096015D">
              <w:rPr>
                <w:rFonts w:ascii="Times New Roman" w:hAnsi="Times New Roman" w:cs="Times New Roman"/>
                <w:b/>
                <w:bCs/>
                <w:iCs/>
                <w:color w:val="000000" w:themeColor="text1"/>
                <w:lang w:val="en-US"/>
              </w:rPr>
              <w:t>Eligibility for the project participation</w:t>
            </w:r>
          </w:p>
          <w:p w14:paraId="2CBAC50B" w14:textId="3E68826E" w:rsidR="00AD5233" w:rsidRPr="0096015D" w:rsidRDefault="00EE6EB1"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Master and bachelor level students from any campus of HSE University</w:t>
            </w:r>
          </w:p>
        </w:tc>
      </w:tr>
      <w:tr w:rsidR="00AD5233" w:rsidRPr="007008B8" w14:paraId="4B6A6EBF" w14:textId="77777777" w:rsidTr="00776DA8">
        <w:tc>
          <w:tcPr>
            <w:tcW w:w="5361" w:type="dxa"/>
          </w:tcPr>
          <w:p w14:paraId="126F3E48" w14:textId="1A921FD6" w:rsidR="00AD5233" w:rsidRPr="007008B8" w:rsidRDefault="007008B8" w:rsidP="00AD5233">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Logistics</w:t>
            </w:r>
            <w:r w:rsidRPr="0099436E">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of</w:t>
            </w:r>
            <w:r w:rsidRPr="0099436E">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the</w:t>
            </w:r>
            <w:r w:rsidRPr="0099436E">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project</w:t>
            </w:r>
            <w:r>
              <w:rPr>
                <w:rFonts w:ascii="Times New Roman" w:hAnsi="Times New Roman" w:cs="Times New Roman"/>
                <w:b/>
                <w:bCs/>
                <w:iCs/>
                <w:color w:val="000000" w:themeColor="text1"/>
              </w:rPr>
              <w:t xml:space="preserve"> / </w:t>
            </w:r>
            <w:r w:rsidR="00AD5233" w:rsidRPr="009D152B">
              <w:rPr>
                <w:rFonts w:ascii="Times New Roman" w:hAnsi="Times New Roman" w:cs="Times New Roman"/>
                <w:color w:val="000000" w:themeColor="text1"/>
              </w:rPr>
              <w:t>Территория</w:t>
            </w:r>
          </w:p>
        </w:tc>
        <w:tc>
          <w:tcPr>
            <w:tcW w:w="4987" w:type="dxa"/>
          </w:tcPr>
          <w:p w14:paraId="0E9741D6" w14:textId="1FE007A8" w:rsidR="00EC7EE8" w:rsidRPr="0099436E" w:rsidRDefault="00EC7EE8" w:rsidP="00AD5233">
            <w:pPr>
              <w:rPr>
                <w:rFonts w:ascii="Times New Roman" w:hAnsi="Times New Roman" w:cs="Times New Roman"/>
                <w:b/>
                <w:bCs/>
                <w:iCs/>
                <w:color w:val="000000" w:themeColor="text1"/>
                <w:lang w:val="en-US"/>
              </w:rPr>
            </w:pPr>
            <w:r w:rsidRPr="0096015D">
              <w:rPr>
                <w:rFonts w:ascii="Times New Roman" w:hAnsi="Times New Roman" w:cs="Times New Roman"/>
                <w:b/>
                <w:bCs/>
                <w:iCs/>
                <w:color w:val="000000" w:themeColor="text1"/>
                <w:lang w:val="en-US"/>
              </w:rPr>
              <w:t>Logistics</w:t>
            </w:r>
            <w:r w:rsidRPr="0099436E">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of</w:t>
            </w:r>
            <w:r w:rsidRPr="0099436E">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the</w:t>
            </w:r>
            <w:r w:rsidRPr="0099436E">
              <w:rPr>
                <w:rFonts w:ascii="Times New Roman" w:hAnsi="Times New Roman" w:cs="Times New Roman"/>
                <w:b/>
                <w:bCs/>
                <w:iCs/>
                <w:color w:val="000000" w:themeColor="text1"/>
                <w:lang w:val="en-US"/>
              </w:rPr>
              <w:t xml:space="preserve"> </w:t>
            </w:r>
            <w:r w:rsidRPr="0096015D">
              <w:rPr>
                <w:rFonts w:ascii="Times New Roman" w:hAnsi="Times New Roman" w:cs="Times New Roman"/>
                <w:b/>
                <w:bCs/>
                <w:iCs/>
                <w:color w:val="000000" w:themeColor="text1"/>
                <w:lang w:val="en-US"/>
              </w:rPr>
              <w:t>project</w:t>
            </w:r>
          </w:p>
          <w:p w14:paraId="3322DF95" w14:textId="42BF8800" w:rsidR="00EE6EB1" w:rsidRPr="0096015D" w:rsidRDefault="00EC7EE8"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ALL PROJECT EVENTS WILL BE </w:t>
            </w:r>
            <w:r w:rsidR="00385F5E" w:rsidRPr="0096015D">
              <w:rPr>
                <w:rFonts w:ascii="Times New Roman" w:hAnsi="Times New Roman" w:cs="Times New Roman"/>
                <w:iCs/>
                <w:color w:val="000000" w:themeColor="text1"/>
                <w:lang w:val="en-US"/>
              </w:rPr>
              <w:t xml:space="preserve">HELD </w:t>
            </w:r>
            <w:r w:rsidRPr="0096015D">
              <w:rPr>
                <w:rFonts w:ascii="Times New Roman" w:hAnsi="Times New Roman" w:cs="Times New Roman"/>
                <w:iCs/>
                <w:color w:val="000000" w:themeColor="text1"/>
                <w:lang w:val="en-US"/>
              </w:rPr>
              <w:t>ONLINE (ZOOM)</w:t>
            </w:r>
          </w:p>
          <w:p w14:paraId="50B50415" w14:textId="2B41824F" w:rsidR="00AD5233" w:rsidRPr="0096015D" w:rsidRDefault="00EC7EE8" w:rsidP="00AD5233">
            <w:pPr>
              <w:rPr>
                <w:rFonts w:ascii="Times New Roman" w:hAnsi="Times New Roman" w:cs="Times New Roman"/>
                <w:iCs/>
                <w:color w:val="000000" w:themeColor="text1"/>
                <w:lang w:val="en-US"/>
              </w:rPr>
            </w:pPr>
            <w:r w:rsidRPr="0096015D">
              <w:rPr>
                <w:rFonts w:ascii="Times New Roman" w:hAnsi="Times New Roman" w:cs="Times New Roman"/>
                <w:iCs/>
                <w:color w:val="000000" w:themeColor="text1"/>
                <w:lang w:val="en-US"/>
              </w:rPr>
              <w:t xml:space="preserve">Postal address for the </w:t>
            </w:r>
            <w:r w:rsidR="00EE6EB1" w:rsidRPr="0096015D">
              <w:rPr>
                <w:rFonts w:ascii="Times New Roman" w:hAnsi="Times New Roman" w:cs="Times New Roman"/>
                <w:iCs/>
                <w:color w:val="000000" w:themeColor="text1"/>
                <w:lang w:val="en-US"/>
              </w:rPr>
              <w:t>Laboratory for Anti-corruption Policy, HSE University</w:t>
            </w:r>
            <w:r w:rsidRPr="0096015D">
              <w:rPr>
                <w:rFonts w:ascii="Times New Roman" w:hAnsi="Times New Roman" w:cs="Times New Roman"/>
                <w:iCs/>
                <w:color w:val="000000" w:themeColor="text1"/>
                <w:lang w:val="en-US"/>
              </w:rPr>
              <w:t>:</w:t>
            </w:r>
            <w:r w:rsidR="00EE6EB1" w:rsidRPr="0096015D">
              <w:rPr>
                <w:rFonts w:ascii="Times New Roman" w:hAnsi="Times New Roman" w:cs="Times New Roman"/>
                <w:iCs/>
                <w:color w:val="000000" w:themeColor="text1"/>
                <w:lang w:val="en-US"/>
              </w:rPr>
              <w:t xml:space="preserve"> Moscow, </w:t>
            </w:r>
            <w:proofErr w:type="spellStart"/>
            <w:r w:rsidR="00EE6EB1" w:rsidRPr="0096015D">
              <w:rPr>
                <w:rFonts w:ascii="Times New Roman" w:hAnsi="Times New Roman" w:cs="Times New Roman"/>
                <w:iCs/>
                <w:color w:val="000000" w:themeColor="text1"/>
                <w:lang w:val="en-US"/>
              </w:rPr>
              <w:t>Myasnitskaya</w:t>
            </w:r>
            <w:proofErr w:type="spellEnd"/>
            <w:r w:rsidR="00EE6EB1" w:rsidRPr="0096015D">
              <w:rPr>
                <w:rFonts w:ascii="Times New Roman" w:hAnsi="Times New Roman" w:cs="Times New Roman"/>
                <w:iCs/>
                <w:color w:val="000000" w:themeColor="text1"/>
                <w:lang w:val="en-US"/>
              </w:rPr>
              <w:t xml:space="preserve"> street, 20-407</w:t>
            </w:r>
            <w:r w:rsidR="002F5DA3" w:rsidRPr="0096015D">
              <w:rPr>
                <w:rFonts w:ascii="Times New Roman" w:hAnsi="Times New Roman" w:cs="Times New Roman"/>
                <w:iCs/>
                <w:color w:val="000000" w:themeColor="text1"/>
                <w:lang w:val="en-US"/>
              </w:rPr>
              <w:t xml:space="preserve"> </w:t>
            </w:r>
          </w:p>
        </w:tc>
      </w:tr>
    </w:tbl>
    <w:p w14:paraId="65333D33" w14:textId="051D0469" w:rsidR="004E12FA" w:rsidRPr="00EE6EB1" w:rsidRDefault="004E12FA" w:rsidP="004E12FA">
      <w:pPr>
        <w:rPr>
          <w:lang w:val="en-US"/>
        </w:rPr>
      </w:pPr>
      <w:r w:rsidRPr="00EE6EB1">
        <w:rPr>
          <w:lang w:val="en-US"/>
        </w:rPr>
        <w:tab/>
      </w:r>
      <w:r w:rsidRPr="00EE6EB1">
        <w:rPr>
          <w:lang w:val="en-US"/>
        </w:rPr>
        <w:tab/>
      </w:r>
    </w:p>
    <w:sectPr w:rsidR="004E12FA" w:rsidRPr="00EE6EB1"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07"/>
    <w:rsid w:val="00023E4E"/>
    <w:rsid w:val="00032C8B"/>
    <w:rsid w:val="00054118"/>
    <w:rsid w:val="00080197"/>
    <w:rsid w:val="00097D02"/>
    <w:rsid w:val="000A439E"/>
    <w:rsid w:val="000D2875"/>
    <w:rsid w:val="001741EE"/>
    <w:rsid w:val="001B0C26"/>
    <w:rsid w:val="001D79C2"/>
    <w:rsid w:val="00200F89"/>
    <w:rsid w:val="002112A5"/>
    <w:rsid w:val="00231EA4"/>
    <w:rsid w:val="0024200C"/>
    <w:rsid w:val="00295F80"/>
    <w:rsid w:val="002B6D81"/>
    <w:rsid w:val="002C57DF"/>
    <w:rsid w:val="002D4B0B"/>
    <w:rsid w:val="002F5DA3"/>
    <w:rsid w:val="00385F5E"/>
    <w:rsid w:val="003A0891"/>
    <w:rsid w:val="003D2984"/>
    <w:rsid w:val="003D53CE"/>
    <w:rsid w:val="003E3254"/>
    <w:rsid w:val="003F0D03"/>
    <w:rsid w:val="003F1891"/>
    <w:rsid w:val="00400C0B"/>
    <w:rsid w:val="004678F7"/>
    <w:rsid w:val="004C1D36"/>
    <w:rsid w:val="004E11DE"/>
    <w:rsid w:val="004E12FA"/>
    <w:rsid w:val="004E3F32"/>
    <w:rsid w:val="00501E40"/>
    <w:rsid w:val="00511DE9"/>
    <w:rsid w:val="005526C2"/>
    <w:rsid w:val="005A6059"/>
    <w:rsid w:val="005E13DA"/>
    <w:rsid w:val="005E3B03"/>
    <w:rsid w:val="00611FDD"/>
    <w:rsid w:val="00661F04"/>
    <w:rsid w:val="00691CF6"/>
    <w:rsid w:val="006A4FC0"/>
    <w:rsid w:val="006A6148"/>
    <w:rsid w:val="006E5DCE"/>
    <w:rsid w:val="007008B8"/>
    <w:rsid w:val="00715BF5"/>
    <w:rsid w:val="007223BF"/>
    <w:rsid w:val="007657D3"/>
    <w:rsid w:val="00772669"/>
    <w:rsid w:val="00772F69"/>
    <w:rsid w:val="00776DA8"/>
    <w:rsid w:val="007B083E"/>
    <w:rsid w:val="0082311B"/>
    <w:rsid w:val="00826EC2"/>
    <w:rsid w:val="00830664"/>
    <w:rsid w:val="00834E3D"/>
    <w:rsid w:val="008B458B"/>
    <w:rsid w:val="00924685"/>
    <w:rsid w:val="009350EA"/>
    <w:rsid w:val="0096015D"/>
    <w:rsid w:val="00963578"/>
    <w:rsid w:val="00971EDC"/>
    <w:rsid w:val="00990D2A"/>
    <w:rsid w:val="0099436E"/>
    <w:rsid w:val="009A3754"/>
    <w:rsid w:val="009A7507"/>
    <w:rsid w:val="009D152B"/>
    <w:rsid w:val="009E2FA7"/>
    <w:rsid w:val="00A013F2"/>
    <w:rsid w:val="00A47807"/>
    <w:rsid w:val="00A550AE"/>
    <w:rsid w:val="00A577B3"/>
    <w:rsid w:val="00A60EA2"/>
    <w:rsid w:val="00A92FA0"/>
    <w:rsid w:val="00AD4D49"/>
    <w:rsid w:val="00AD5233"/>
    <w:rsid w:val="00AD5C4C"/>
    <w:rsid w:val="00B47552"/>
    <w:rsid w:val="00BF63C9"/>
    <w:rsid w:val="00C8543B"/>
    <w:rsid w:val="00C86CA2"/>
    <w:rsid w:val="00C872AD"/>
    <w:rsid w:val="00CD1133"/>
    <w:rsid w:val="00CD759E"/>
    <w:rsid w:val="00D448DA"/>
    <w:rsid w:val="00D66022"/>
    <w:rsid w:val="00E6666C"/>
    <w:rsid w:val="00E80E37"/>
    <w:rsid w:val="00EC7EE8"/>
    <w:rsid w:val="00EE1E73"/>
    <w:rsid w:val="00EE6EB1"/>
    <w:rsid w:val="00EF51AC"/>
    <w:rsid w:val="00F17150"/>
    <w:rsid w:val="00F17335"/>
    <w:rsid w:val="00F379A0"/>
    <w:rsid w:val="00F50313"/>
    <w:rsid w:val="00F745EA"/>
    <w:rsid w:val="00F8159F"/>
    <w:rsid w:val="00FB73F1"/>
    <w:rsid w:val="00FC7183"/>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6CE28B21-2740-491A-963E-2C9F98FC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9350EA"/>
    <w:rPr>
      <w:color w:val="0000FF" w:themeColor="hyperlink"/>
      <w:u w:val="single"/>
    </w:rPr>
  </w:style>
  <w:style w:type="paragraph" w:styleId="a6">
    <w:name w:val="Balloon Text"/>
    <w:basedOn w:val="a"/>
    <w:link w:val="a7"/>
    <w:uiPriority w:val="99"/>
    <w:semiHidden/>
    <w:unhideWhenUsed/>
    <w:rsid w:val="00FC7183"/>
    <w:rPr>
      <w:rFonts w:ascii="Segoe UI" w:hAnsi="Segoe UI" w:cs="Segoe UI"/>
      <w:sz w:val="18"/>
      <w:szCs w:val="18"/>
    </w:rPr>
  </w:style>
  <w:style w:type="character" w:customStyle="1" w:styleId="a7">
    <w:name w:val="Текст выноски Знак"/>
    <w:basedOn w:val="a0"/>
    <w:link w:val="a6"/>
    <w:uiPriority w:val="99"/>
    <w:semiHidden/>
    <w:rsid w:val="00FC7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0860">
      <w:bodyDiv w:val="1"/>
      <w:marLeft w:val="0"/>
      <w:marRight w:val="0"/>
      <w:marTop w:val="0"/>
      <w:marBottom w:val="0"/>
      <w:divBdr>
        <w:top w:val="none" w:sz="0" w:space="0" w:color="auto"/>
        <w:left w:val="none" w:sz="0" w:space="0" w:color="auto"/>
        <w:bottom w:val="none" w:sz="0" w:space="0" w:color="auto"/>
        <w:right w:val="none" w:sz="0" w:space="0" w:color="auto"/>
      </w:divBdr>
    </w:div>
    <w:div w:id="46345623">
      <w:bodyDiv w:val="1"/>
      <w:marLeft w:val="0"/>
      <w:marRight w:val="0"/>
      <w:marTop w:val="0"/>
      <w:marBottom w:val="0"/>
      <w:divBdr>
        <w:top w:val="none" w:sz="0" w:space="0" w:color="auto"/>
        <w:left w:val="none" w:sz="0" w:space="0" w:color="auto"/>
        <w:bottom w:val="none" w:sz="0" w:space="0" w:color="auto"/>
        <w:right w:val="none" w:sz="0" w:space="0" w:color="auto"/>
      </w:divBdr>
    </w:div>
    <w:div w:id="619000100">
      <w:bodyDiv w:val="1"/>
      <w:marLeft w:val="0"/>
      <w:marRight w:val="0"/>
      <w:marTop w:val="0"/>
      <w:marBottom w:val="0"/>
      <w:divBdr>
        <w:top w:val="none" w:sz="0" w:space="0" w:color="auto"/>
        <w:left w:val="none" w:sz="0" w:space="0" w:color="auto"/>
        <w:bottom w:val="none" w:sz="0" w:space="0" w:color="auto"/>
        <w:right w:val="none" w:sz="0" w:space="0" w:color="auto"/>
      </w:divBdr>
    </w:div>
    <w:div w:id="718628977">
      <w:bodyDiv w:val="1"/>
      <w:marLeft w:val="0"/>
      <w:marRight w:val="0"/>
      <w:marTop w:val="0"/>
      <w:marBottom w:val="0"/>
      <w:divBdr>
        <w:top w:val="none" w:sz="0" w:space="0" w:color="auto"/>
        <w:left w:val="none" w:sz="0" w:space="0" w:color="auto"/>
        <w:bottom w:val="none" w:sz="0" w:space="0" w:color="auto"/>
        <w:right w:val="none" w:sz="0" w:space="0" w:color="auto"/>
      </w:divBdr>
    </w:div>
    <w:div w:id="808283985">
      <w:bodyDiv w:val="1"/>
      <w:marLeft w:val="0"/>
      <w:marRight w:val="0"/>
      <w:marTop w:val="0"/>
      <w:marBottom w:val="0"/>
      <w:divBdr>
        <w:top w:val="none" w:sz="0" w:space="0" w:color="auto"/>
        <w:left w:val="none" w:sz="0" w:space="0" w:color="auto"/>
        <w:bottom w:val="none" w:sz="0" w:space="0" w:color="auto"/>
        <w:right w:val="none" w:sz="0" w:space="0" w:color="auto"/>
      </w:divBdr>
    </w:div>
    <w:div w:id="826018911">
      <w:bodyDiv w:val="1"/>
      <w:marLeft w:val="0"/>
      <w:marRight w:val="0"/>
      <w:marTop w:val="0"/>
      <w:marBottom w:val="0"/>
      <w:divBdr>
        <w:top w:val="none" w:sz="0" w:space="0" w:color="auto"/>
        <w:left w:val="none" w:sz="0" w:space="0" w:color="auto"/>
        <w:bottom w:val="none" w:sz="0" w:space="0" w:color="auto"/>
        <w:right w:val="none" w:sz="0" w:space="0" w:color="auto"/>
      </w:divBdr>
    </w:div>
    <w:div w:id="855968999">
      <w:bodyDiv w:val="1"/>
      <w:marLeft w:val="0"/>
      <w:marRight w:val="0"/>
      <w:marTop w:val="0"/>
      <w:marBottom w:val="0"/>
      <w:divBdr>
        <w:top w:val="none" w:sz="0" w:space="0" w:color="auto"/>
        <w:left w:val="none" w:sz="0" w:space="0" w:color="auto"/>
        <w:bottom w:val="none" w:sz="0" w:space="0" w:color="auto"/>
        <w:right w:val="none" w:sz="0" w:space="0" w:color="auto"/>
      </w:divBdr>
    </w:div>
    <w:div w:id="1163427007">
      <w:bodyDiv w:val="1"/>
      <w:marLeft w:val="0"/>
      <w:marRight w:val="0"/>
      <w:marTop w:val="0"/>
      <w:marBottom w:val="0"/>
      <w:divBdr>
        <w:top w:val="none" w:sz="0" w:space="0" w:color="auto"/>
        <w:left w:val="none" w:sz="0" w:space="0" w:color="auto"/>
        <w:bottom w:val="none" w:sz="0" w:space="0" w:color="auto"/>
        <w:right w:val="none" w:sz="0" w:space="0" w:color="auto"/>
      </w:divBdr>
    </w:div>
    <w:div w:id="1259173210">
      <w:bodyDiv w:val="1"/>
      <w:marLeft w:val="0"/>
      <w:marRight w:val="0"/>
      <w:marTop w:val="0"/>
      <w:marBottom w:val="0"/>
      <w:divBdr>
        <w:top w:val="none" w:sz="0" w:space="0" w:color="auto"/>
        <w:left w:val="none" w:sz="0" w:space="0" w:color="auto"/>
        <w:bottom w:val="none" w:sz="0" w:space="0" w:color="auto"/>
        <w:right w:val="none" w:sz="0" w:space="0" w:color="auto"/>
      </w:divBdr>
    </w:div>
    <w:div w:id="1921593852">
      <w:bodyDiv w:val="1"/>
      <w:marLeft w:val="0"/>
      <w:marRight w:val="0"/>
      <w:marTop w:val="0"/>
      <w:marBottom w:val="0"/>
      <w:divBdr>
        <w:top w:val="none" w:sz="0" w:space="0" w:color="auto"/>
        <w:left w:val="none" w:sz="0" w:space="0" w:color="auto"/>
        <w:bottom w:val="none" w:sz="0" w:space="0" w:color="auto"/>
        <w:right w:val="none" w:sz="0" w:space="0" w:color="auto"/>
      </w:divBdr>
    </w:div>
    <w:div w:id="1960839323">
      <w:bodyDiv w:val="1"/>
      <w:marLeft w:val="0"/>
      <w:marRight w:val="0"/>
      <w:marTop w:val="0"/>
      <w:marBottom w:val="0"/>
      <w:divBdr>
        <w:top w:val="none" w:sz="0" w:space="0" w:color="auto"/>
        <w:left w:val="none" w:sz="0" w:space="0" w:color="auto"/>
        <w:bottom w:val="none" w:sz="0" w:space="0" w:color="auto"/>
        <w:right w:val="none" w:sz="0" w:space="0" w:color="auto"/>
      </w:divBdr>
    </w:div>
    <w:div w:id="1972788090">
      <w:bodyDiv w:val="1"/>
      <w:marLeft w:val="0"/>
      <w:marRight w:val="0"/>
      <w:marTop w:val="0"/>
      <w:marBottom w:val="0"/>
      <w:divBdr>
        <w:top w:val="none" w:sz="0" w:space="0" w:color="auto"/>
        <w:left w:val="none" w:sz="0" w:space="0" w:color="auto"/>
        <w:bottom w:val="none" w:sz="0" w:space="0" w:color="auto"/>
        <w:right w:val="none" w:sz="0" w:space="0" w:color="auto"/>
      </w:divBdr>
    </w:div>
    <w:div w:id="2003577254">
      <w:bodyDiv w:val="1"/>
      <w:marLeft w:val="0"/>
      <w:marRight w:val="0"/>
      <w:marTop w:val="0"/>
      <w:marBottom w:val="0"/>
      <w:divBdr>
        <w:top w:val="none" w:sz="0" w:space="0" w:color="auto"/>
        <w:left w:val="none" w:sz="0" w:space="0" w:color="auto"/>
        <w:bottom w:val="none" w:sz="0" w:space="0" w:color="auto"/>
        <w:right w:val="none" w:sz="0" w:space="0" w:color="auto"/>
      </w:divBdr>
    </w:div>
    <w:div w:id="2146390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107B-C33C-EA41-8AB1-8EA52801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3</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Поросенков Геннадий Андреевич</cp:lastModifiedBy>
  <cp:revision>18</cp:revision>
  <cp:lastPrinted>2020-09-15T15:00:00Z</cp:lastPrinted>
  <dcterms:created xsi:type="dcterms:W3CDTF">2020-09-05T11:25:00Z</dcterms:created>
  <dcterms:modified xsi:type="dcterms:W3CDTF">2020-09-25T13:12:00Z</dcterms:modified>
</cp:coreProperties>
</file>