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B79E1" w14:textId="77777777" w:rsidR="00FC7FEF" w:rsidRPr="00A47807" w:rsidRDefault="00FC7FEF" w:rsidP="00FC7FEF">
      <w:pPr>
        <w:pStyle w:val="1"/>
      </w:pPr>
      <w:r>
        <w:t>Проектное предложение</w:t>
      </w:r>
    </w:p>
    <w:p w14:paraId="32FF549A" w14:textId="77777777" w:rsidR="00FC7FEF" w:rsidRDefault="00FC7FEF" w:rsidP="00FC7F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5750"/>
      </w:tblGrid>
      <w:tr w:rsidR="00FC7FEF" w:rsidRPr="009D152B" w14:paraId="3A75853F" w14:textId="77777777" w:rsidTr="00FC7FEF">
        <w:tc>
          <w:tcPr>
            <w:tcW w:w="3589" w:type="dxa"/>
          </w:tcPr>
          <w:p w14:paraId="085D63B4" w14:textId="77777777" w:rsidR="00FC7FEF" w:rsidRPr="009D152B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50" w:type="dxa"/>
          </w:tcPr>
          <w:p w14:paraId="01C69602" w14:textId="77777777" w:rsidR="00FC7FEF" w:rsidRPr="009E2FA7" w:rsidRDefault="00FC7FEF" w:rsidP="0010397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FC7FEF" w:rsidRPr="009D152B" w14:paraId="0E075446" w14:textId="77777777" w:rsidTr="00FC7FEF">
        <w:tc>
          <w:tcPr>
            <w:tcW w:w="3589" w:type="dxa"/>
          </w:tcPr>
          <w:p w14:paraId="49859668" w14:textId="77777777" w:rsidR="00FC7FEF" w:rsidRPr="009D152B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50" w:type="dxa"/>
          </w:tcPr>
          <w:p w14:paraId="24E8006E" w14:textId="77777777" w:rsidR="00FC7FEF" w:rsidRPr="00613366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336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15237" w:rsidRPr="00613366">
              <w:rPr>
                <w:rFonts w:ascii="Times New Roman" w:hAnsi="Times New Roman" w:cs="Times New Roman"/>
                <w:color w:val="000000" w:themeColor="text1"/>
              </w:rPr>
              <w:t>Право и экономика</w:t>
            </w:r>
            <w:r w:rsidRPr="00613366">
              <w:rPr>
                <w:rFonts w:ascii="Times New Roman" w:hAnsi="Times New Roman" w:cs="Times New Roman"/>
                <w:color w:val="000000" w:themeColor="text1"/>
              </w:rPr>
              <w:t xml:space="preserve"> индустрии </w:t>
            </w:r>
            <w:r w:rsidRPr="00613366">
              <w:rPr>
                <w:rFonts w:ascii="Times New Roman" w:hAnsi="Times New Roman" w:cs="Times New Roman"/>
                <w:color w:val="000000" w:themeColor="text1"/>
                <w:lang w:val="en-US"/>
              </w:rPr>
              <w:t>Life</w:t>
            </w:r>
            <w:r w:rsidRPr="006133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3366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Sciences</w:t>
            </w:r>
            <w:r w:rsidRPr="0061336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3653DF8" w14:textId="38BF9E8B" w:rsidR="003F7578" w:rsidRPr="003F7578" w:rsidRDefault="003F7578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FEF" w:rsidRPr="009D152B" w14:paraId="37E94EB9" w14:textId="77777777" w:rsidTr="00FC7FEF">
        <w:tc>
          <w:tcPr>
            <w:tcW w:w="3589" w:type="dxa"/>
          </w:tcPr>
          <w:p w14:paraId="4A38BA9A" w14:textId="77777777" w:rsidR="00FC7FEF" w:rsidRPr="009D152B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50" w:type="dxa"/>
          </w:tcPr>
          <w:p w14:paraId="7D5B701F" w14:textId="77777777" w:rsidR="00FC7FEF" w:rsidRPr="001A444D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FC7FEF" w:rsidRPr="009D152B" w14:paraId="68568ED7" w14:textId="77777777" w:rsidTr="00FC7FEF">
        <w:tc>
          <w:tcPr>
            <w:tcW w:w="3589" w:type="dxa"/>
          </w:tcPr>
          <w:p w14:paraId="0C7DD39F" w14:textId="77777777" w:rsidR="00FC7FEF" w:rsidRPr="009D152B" w:rsidRDefault="00FC7FEF" w:rsidP="0010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50" w:type="dxa"/>
          </w:tcPr>
          <w:p w14:paraId="522C2805" w14:textId="77777777" w:rsidR="00FC7FEF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Панов Александр Анатольевич</w:t>
            </w:r>
          </w:p>
          <w:p w14:paraId="03081692" w14:textId="77777777" w:rsidR="00FC7FEF" w:rsidRPr="009D152B" w:rsidRDefault="00033EF9" w:rsidP="00FC7FE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fldChar w:fldCharType="begin"/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instrText>HYPERLINK</w:instrText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instrText>mailto</w:instrText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instrText>hsepharmlaw</w:instrText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instrText>yandex</w:instrText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instrText>ru</w:instrText>
            </w:r>
            <w:r w:rsidRPr="00033EF9">
              <w:rPr>
                <w:rStyle w:val="a5"/>
                <w:rFonts w:ascii="Times New Roman" w:hAnsi="Times New Roman" w:cs="Times New Roman"/>
                <w:i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fldChar w:fldCharType="separate"/>
            </w:r>
            <w:r w:rsidR="00FC7FEF" w:rsidRPr="00211DA1">
              <w:rPr>
                <w:rStyle w:val="a5"/>
                <w:rFonts w:ascii="Times New Roman" w:hAnsi="Times New Roman" w:cs="Times New Roman"/>
                <w:i/>
                <w:lang w:val="en-US"/>
              </w:rPr>
              <w:t>hsepharmlaw</w:t>
            </w:r>
            <w:r w:rsidR="00FC7FEF" w:rsidRPr="00211DA1">
              <w:rPr>
                <w:rStyle w:val="a5"/>
                <w:rFonts w:ascii="Times New Roman" w:hAnsi="Times New Roman" w:cs="Times New Roman"/>
                <w:i/>
              </w:rPr>
              <w:t>@</w:t>
            </w:r>
            <w:r w:rsidR="00FC7FEF" w:rsidRPr="00211DA1">
              <w:rPr>
                <w:rStyle w:val="a5"/>
                <w:rFonts w:ascii="Times New Roman" w:hAnsi="Times New Roman" w:cs="Times New Roman"/>
                <w:i/>
                <w:lang w:val="en-US"/>
              </w:rPr>
              <w:t>yandex</w:t>
            </w:r>
            <w:r w:rsidR="00FC7FEF" w:rsidRPr="00211DA1">
              <w:rPr>
                <w:rStyle w:val="a5"/>
                <w:rFonts w:ascii="Times New Roman" w:hAnsi="Times New Roman" w:cs="Times New Roman"/>
                <w:i/>
              </w:rPr>
              <w:t>.</w:t>
            </w:r>
            <w:r w:rsidR="00FC7FEF" w:rsidRPr="00211DA1">
              <w:rPr>
                <w:rStyle w:val="a5"/>
                <w:rFonts w:ascii="Times New Roman" w:hAnsi="Times New Roman" w:cs="Times New Roman"/>
                <w:i/>
                <w:lang w:val="en-US"/>
              </w:rPr>
              <w:t>ru</w:t>
            </w:r>
            <w:r>
              <w:rPr>
                <w:rStyle w:val="a5"/>
                <w:rFonts w:ascii="Times New Roman" w:hAnsi="Times New Roman" w:cs="Times New Roman"/>
                <w:i/>
                <w:lang w:val="en-US"/>
              </w:rPr>
              <w:fldChar w:fldCharType="end"/>
            </w:r>
          </w:p>
        </w:tc>
      </w:tr>
      <w:tr w:rsidR="00FC7FEF" w:rsidRPr="009D152B" w14:paraId="56F8568A" w14:textId="77777777" w:rsidTr="00FC7FEF">
        <w:tc>
          <w:tcPr>
            <w:tcW w:w="3589" w:type="dxa"/>
          </w:tcPr>
          <w:p w14:paraId="5BB2C9F7" w14:textId="77777777" w:rsidR="00FC7FEF" w:rsidRPr="009D152B" w:rsidRDefault="00FC7FEF" w:rsidP="0010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50" w:type="dxa"/>
          </w:tcPr>
          <w:p w14:paraId="74FADCDF" w14:textId="77777777" w:rsidR="00FC7FEF" w:rsidRPr="00BF63C9" w:rsidRDefault="00FC7FEF" w:rsidP="001039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права </w:t>
            </w:r>
          </w:p>
        </w:tc>
      </w:tr>
      <w:tr w:rsidR="00FC7FEF" w:rsidRPr="009D152B" w14:paraId="0A8DA3B5" w14:textId="77777777" w:rsidTr="00FC7FEF">
        <w:tc>
          <w:tcPr>
            <w:tcW w:w="3589" w:type="dxa"/>
          </w:tcPr>
          <w:p w14:paraId="101CCBF8" w14:textId="77777777" w:rsidR="00FC7FEF" w:rsidRPr="009D152B" w:rsidRDefault="00FC7FEF" w:rsidP="0010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750" w:type="dxa"/>
          </w:tcPr>
          <w:p w14:paraId="3BC9A8C9" w14:textId="77777777" w:rsidR="000C7270" w:rsidRPr="00DE7FF1" w:rsidRDefault="00DE7FF1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задача проекта – сформировать представление об основных мировых тенденциях в развитии сферы L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ife</w:t>
            </w:r>
            <w:proofErr w:type="spellEnd"/>
            <w:r w:rsidRPr="00DE7F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Sciences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перспективах их развития в РФ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>, а также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подготовить соответствующие аналитические материалы</w:t>
            </w:r>
            <w:r w:rsidRPr="00DE7FF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25CE9A2" w14:textId="77777777" w:rsidR="000C7270" w:rsidRDefault="000C7270" w:rsidP="00FC7FEF">
            <w:pPr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7BB1B0" w14:textId="77777777" w:rsidR="00FC7FEF" w:rsidRDefault="00FC7FEF" w:rsidP="00FC7FEF">
            <w:pPr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Проект носит междисциплинарный 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характер. 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 xml:space="preserve">предполагает 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 xml:space="preserve">проведение до 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 xml:space="preserve"> очных встреч в целях 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 xml:space="preserve">ознакомления участников с правовым регулированием сферы фармацевтики и биотехнологий, а также бизнес-аспектами индустрии </w:t>
            </w:r>
            <w:r w:rsidR="004C7803">
              <w:rPr>
                <w:rFonts w:ascii="Times New Roman" w:hAnsi="Times New Roman" w:cs="Times New Roman"/>
                <w:color w:val="000000" w:themeColor="text1"/>
                <w:lang w:val="en-US"/>
              </w:rPr>
              <w:t>Life</w:t>
            </w:r>
            <w:r w:rsidR="004C7803" w:rsidRPr="004C78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7803">
              <w:rPr>
                <w:rFonts w:ascii="Times New Roman" w:hAnsi="Times New Roman" w:cs="Times New Roman"/>
                <w:color w:val="000000" w:themeColor="text1"/>
                <w:lang w:val="en-US"/>
              </w:rPr>
              <w:t>sciences</w:t>
            </w:r>
            <w:r w:rsidR="004C7803" w:rsidRPr="004C78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>астер-классы</w:t>
            </w: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в рамках проекта </w:t>
            </w:r>
            <w:r w:rsidR="000C7270">
              <w:rPr>
                <w:rFonts w:ascii="Times New Roman" w:hAnsi="Times New Roman" w:cs="Times New Roman"/>
                <w:color w:val="000000" w:themeColor="text1"/>
              </w:rPr>
              <w:t>будут проводиться</w:t>
            </w: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представителями ведущих фармацевтических компаний (</w:t>
            </w:r>
            <w:proofErr w:type="spellStart"/>
            <w:r w:rsidRPr="00C13A39">
              <w:rPr>
                <w:rFonts w:ascii="Times New Roman" w:hAnsi="Times New Roman" w:cs="Times New Roman"/>
                <w:color w:val="000000" w:themeColor="text1"/>
              </w:rPr>
              <w:t>Eli</w:t>
            </w:r>
            <w:proofErr w:type="spellEnd"/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13A39">
              <w:rPr>
                <w:rFonts w:ascii="Times New Roman" w:hAnsi="Times New Roman" w:cs="Times New Roman"/>
                <w:color w:val="000000" w:themeColor="text1"/>
              </w:rPr>
              <w:t>Lilly</w:t>
            </w:r>
            <w:proofErr w:type="spellEnd"/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13A39">
              <w:rPr>
                <w:rFonts w:ascii="Times New Roman" w:hAnsi="Times New Roman" w:cs="Times New Roman"/>
                <w:color w:val="000000" w:themeColor="text1"/>
              </w:rPr>
              <w:t>Abbott</w:t>
            </w:r>
            <w:proofErr w:type="spellEnd"/>
            <w:r w:rsidR="004C7803" w:rsidRPr="004C78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C7803">
              <w:rPr>
                <w:rFonts w:ascii="Times New Roman" w:hAnsi="Times New Roman" w:cs="Times New Roman"/>
                <w:color w:val="000000" w:themeColor="text1"/>
                <w:lang w:val="en-US"/>
              </w:rPr>
              <w:t>Roche</w:t>
            </w: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и др.) и ведущими юристами российских и иностранных юридических компаний (Пепеляев Групп, </w:t>
            </w:r>
            <w:proofErr w:type="spellStart"/>
            <w:r w:rsidRPr="00C13A39">
              <w:rPr>
                <w:rFonts w:ascii="Times New Roman" w:hAnsi="Times New Roman" w:cs="Times New Roman"/>
                <w:color w:val="000000" w:themeColor="text1"/>
              </w:rPr>
              <w:t>Hogan</w:t>
            </w:r>
            <w:proofErr w:type="spellEnd"/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13A39">
              <w:rPr>
                <w:rFonts w:ascii="Times New Roman" w:hAnsi="Times New Roman" w:cs="Times New Roman"/>
                <w:color w:val="000000" w:themeColor="text1"/>
              </w:rPr>
              <w:t>Lovells</w:t>
            </w:r>
            <w:proofErr w:type="spellEnd"/>
            <w:r w:rsidR="0021523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15237">
              <w:rPr>
                <w:rFonts w:ascii="Times New Roman" w:hAnsi="Times New Roman" w:cs="Times New Roman"/>
                <w:color w:val="000000" w:themeColor="text1"/>
                <w:lang w:val="en-US"/>
              </w:rPr>
              <w:t>CMS</w:t>
            </w:r>
            <w:r w:rsidR="004C780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C7803">
              <w:rPr>
                <w:rFonts w:ascii="Times New Roman" w:hAnsi="Times New Roman" w:cs="Times New Roman"/>
                <w:color w:val="000000" w:themeColor="text1"/>
                <w:lang w:val="en-US"/>
              </w:rPr>
              <w:t>Baker</w:t>
            </w:r>
            <w:r w:rsidR="004C7803" w:rsidRPr="004C7803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="004C7803">
              <w:rPr>
                <w:rFonts w:ascii="Times New Roman" w:hAnsi="Times New Roman" w:cs="Times New Roman"/>
                <w:color w:val="000000" w:themeColor="text1"/>
                <w:lang w:val="en-US"/>
              </w:rPr>
              <w:t>McKenzie</w:t>
            </w:r>
            <w:r w:rsidRPr="00C13A39">
              <w:rPr>
                <w:rFonts w:ascii="Times New Roman" w:hAnsi="Times New Roman" w:cs="Times New Roman"/>
                <w:color w:val="000000" w:themeColor="text1"/>
              </w:rPr>
              <w:t xml:space="preserve"> и другие).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15C6B82" w14:textId="77777777" w:rsidR="000C7270" w:rsidRDefault="000C7270" w:rsidP="00FC7FEF">
            <w:pPr>
              <w:tabs>
                <w:tab w:val="left" w:pos="695"/>
              </w:tabs>
              <w:jc w:val="both"/>
              <w:rPr>
                <w:rFonts w:ascii="Times New Roman" w:hAnsi="Times New Roman" w:cs="Times New Roman"/>
              </w:rPr>
            </w:pPr>
          </w:p>
          <w:p w14:paraId="5195010A" w14:textId="77777777" w:rsidR="00DE7FF1" w:rsidRDefault="00DE7FF1" w:rsidP="00DE7F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C13A39">
              <w:rPr>
                <w:rFonts w:ascii="Times New Roman" w:hAnsi="Times New Roman" w:cs="Times New Roman"/>
                <w:color w:val="000000" w:themeColor="text1"/>
              </w:rPr>
              <w:t>Участники проекта получат первичные компетенции и навыки, необходимые для юридической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фармацевтической индустрии, основные представления о специфике методологии отраслевого исследования в сфере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Life</w:t>
            </w:r>
            <w:r w:rsidRPr="00F81B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Sciences</w:t>
            </w:r>
            <w:r>
              <w:rPr>
                <w:rFonts w:ascii="Times New Roman" w:hAnsi="Times New Roman" w:cs="Times New Roman"/>
                <w:color w:val="000000" w:themeColor="text1"/>
              </w:rPr>
              <w:t>. Полученные знания участники применят на практике при решении конкретной задачи в рамках проводимого прикладного исследования по выбранной тематике и подготовке аналитического материала.</w:t>
            </w:r>
          </w:p>
          <w:bookmarkEnd w:id="0"/>
          <w:p w14:paraId="5C55C56B" w14:textId="77777777" w:rsidR="00DE7FF1" w:rsidRDefault="00DE7FF1" w:rsidP="00FC7FEF">
            <w:pPr>
              <w:tabs>
                <w:tab w:val="left" w:pos="695"/>
              </w:tabs>
              <w:jc w:val="both"/>
              <w:rPr>
                <w:rFonts w:ascii="Times New Roman" w:hAnsi="Times New Roman" w:cs="Times New Roman"/>
              </w:rPr>
            </w:pPr>
          </w:p>
          <w:p w14:paraId="618370DC" w14:textId="77777777" w:rsidR="000C7270" w:rsidRPr="000C7270" w:rsidRDefault="000C7270" w:rsidP="000C72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DE7FF1">
              <w:rPr>
                <w:rFonts w:ascii="Times New Roman" w:hAnsi="Times New Roman" w:cs="Times New Roman"/>
                <w:color w:val="000000" w:themeColor="text1"/>
              </w:rPr>
              <w:t>будет способствовать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развити</w:t>
            </w:r>
            <w:r w:rsidR="00DE7FF1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аналитической работы на кафедре Биологического права ВШЭ и имеет значимое информационное значение для формирования устойчивого интереса студентов ВШЭ к созданной на ее базе магистерской программе и повышению их лояльности в отношении ВШЭ. </w:t>
            </w:r>
            <w:r w:rsidR="00DE7FF1">
              <w:rPr>
                <w:rFonts w:ascii="Times New Roman" w:hAnsi="Times New Roman" w:cs="Times New Roman"/>
                <w:color w:val="000000" w:themeColor="text1"/>
              </w:rPr>
              <w:t xml:space="preserve">Подготовленные студентами аналитические материалы помогут задать возможные тематические направления для будущих публикаций с участием сотрудников кафедры. </w:t>
            </w:r>
          </w:p>
        </w:tc>
      </w:tr>
      <w:tr w:rsidR="00FC7FEF" w:rsidRPr="009D152B" w14:paraId="0614086A" w14:textId="77777777" w:rsidTr="00FC7FEF">
        <w:tc>
          <w:tcPr>
            <w:tcW w:w="3589" w:type="dxa"/>
          </w:tcPr>
          <w:p w14:paraId="76CE0CED" w14:textId="77777777" w:rsidR="00FC7FEF" w:rsidRPr="00BF63C9" w:rsidRDefault="00FC7FEF" w:rsidP="0010397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50" w:type="dxa"/>
          </w:tcPr>
          <w:p w14:paraId="59D2C673" w14:textId="77777777" w:rsidR="00FC7FEF" w:rsidRPr="009D152B" w:rsidRDefault="00FC7FEF" w:rsidP="00FC7FE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1692E">
              <w:rPr>
                <w:rFonts w:ascii="Times New Roman" w:hAnsi="Times New Roman" w:cs="Times New Roman"/>
                <w:color w:val="000000" w:themeColor="text1"/>
              </w:rPr>
              <w:t xml:space="preserve">Целью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Pr="00A1692E">
              <w:rPr>
                <w:rFonts w:ascii="Times New Roman" w:hAnsi="Times New Roman" w:cs="Times New Roman"/>
                <w:color w:val="000000" w:themeColor="text1"/>
              </w:rPr>
              <w:t xml:space="preserve"> является рассмотрение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новых тенденций</w:t>
            </w:r>
            <w:r w:rsidRPr="00A1692E">
              <w:rPr>
                <w:rFonts w:ascii="Times New Roman" w:hAnsi="Times New Roman" w:cs="Times New Roman"/>
                <w:color w:val="000000" w:themeColor="text1"/>
              </w:rPr>
              <w:t xml:space="preserve"> в фармацевтической индустрии с точки зрения их нормативной составляющей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создание аналитического дайджеста по выявленным ключевым направлениям</w:t>
            </w:r>
            <w:r w:rsidRPr="00A169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C7FEF" w:rsidRPr="009D152B" w14:paraId="4DB2CAAA" w14:textId="77777777" w:rsidTr="00FC7FEF">
        <w:tc>
          <w:tcPr>
            <w:tcW w:w="3589" w:type="dxa"/>
          </w:tcPr>
          <w:p w14:paraId="49938DCB" w14:textId="77777777" w:rsidR="00FC7FEF" w:rsidRPr="00BF63C9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750" w:type="dxa"/>
          </w:tcPr>
          <w:p w14:paraId="3CB382EE" w14:textId="77777777" w:rsidR="00FC7FEF" w:rsidRPr="00DE68DC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68DC">
              <w:rPr>
                <w:rFonts w:ascii="Times New Roman" w:hAnsi="Times New Roman" w:cs="Times New Roman"/>
                <w:color w:val="000000" w:themeColor="text1"/>
              </w:rPr>
              <w:t>Самостоятельно выполненное 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прикладное 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по выбранной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юридической или бизнес 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проблематике, оформленное в виде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аналитического презентационного материала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C7FEF" w:rsidRPr="009D152B" w14:paraId="14FDCC90" w14:textId="77777777" w:rsidTr="00FC7FEF">
        <w:tc>
          <w:tcPr>
            <w:tcW w:w="3589" w:type="dxa"/>
          </w:tcPr>
          <w:p w14:paraId="5F15AC4E" w14:textId="77777777" w:rsidR="00FC7FEF" w:rsidRPr="00033EF9" w:rsidRDefault="00FC7FEF" w:rsidP="00FC7FEF">
            <w:pPr>
              <w:rPr>
                <w:rFonts w:ascii="Times New Roman" w:hAnsi="Times New Roman" w:cs="Times New Roman"/>
              </w:rPr>
            </w:pPr>
            <w:r w:rsidRPr="00033EF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50" w:type="dxa"/>
          </w:tcPr>
          <w:p w14:paraId="5D80104A" w14:textId="77777777" w:rsidR="00FC7FEF" w:rsidRPr="00033EF9" w:rsidRDefault="00FC7FEF" w:rsidP="00FC7F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33EF9">
              <w:rPr>
                <w:rFonts w:ascii="Times New Roman" w:hAnsi="Times New Roman" w:cs="Times New Roman"/>
                <w:color w:val="000000" w:themeColor="text1"/>
              </w:rPr>
              <w:t>Знание основ гражданского и административного права – для юристов, знание основ функционирования товарных рынков – для студентов неюридических факультетов</w:t>
            </w:r>
          </w:p>
        </w:tc>
      </w:tr>
      <w:tr w:rsidR="00FC7FEF" w:rsidRPr="009D152B" w14:paraId="0B470741" w14:textId="77777777" w:rsidTr="00FC7FEF">
        <w:tc>
          <w:tcPr>
            <w:tcW w:w="3589" w:type="dxa"/>
          </w:tcPr>
          <w:p w14:paraId="679D7671" w14:textId="77777777" w:rsidR="00FC7FEF" w:rsidRPr="00033EF9" w:rsidRDefault="00FC7FEF" w:rsidP="00FC7FEF">
            <w:pPr>
              <w:rPr>
                <w:rFonts w:ascii="Times New Roman" w:hAnsi="Times New Roman" w:cs="Times New Roman"/>
              </w:rPr>
            </w:pPr>
            <w:r w:rsidRPr="00033EF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50" w:type="dxa"/>
          </w:tcPr>
          <w:p w14:paraId="1ED5CDDB" w14:textId="77777777" w:rsidR="00FC7FEF" w:rsidRPr="00033EF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3EF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FC7FEF" w:rsidRPr="009D152B" w14:paraId="681CC2B7" w14:textId="77777777" w:rsidTr="00FC7FEF">
        <w:tc>
          <w:tcPr>
            <w:tcW w:w="3589" w:type="dxa"/>
          </w:tcPr>
          <w:p w14:paraId="3EEE0109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0" w:type="dxa"/>
          </w:tcPr>
          <w:p w14:paraId="4BAA877E" w14:textId="77777777" w:rsidR="00FC7FEF" w:rsidRPr="00215237" w:rsidRDefault="00215237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Подготовить презентационные материалы на основе проведенное исследования по тематике проекта.</w:t>
            </w:r>
          </w:p>
        </w:tc>
      </w:tr>
      <w:tr w:rsidR="00FC7FEF" w:rsidRPr="009D152B" w14:paraId="352FE0B0" w14:textId="77777777" w:rsidTr="00FC7FEF">
        <w:tc>
          <w:tcPr>
            <w:tcW w:w="3589" w:type="dxa"/>
          </w:tcPr>
          <w:p w14:paraId="3266CD6F" w14:textId="77777777" w:rsidR="00FC7FEF" w:rsidRPr="009D152B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CE3E4D5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</w:tcPr>
          <w:p w14:paraId="3DCE7A20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8DC">
              <w:rPr>
                <w:rFonts w:ascii="Times New Roman" w:hAnsi="Times New Roman" w:cs="Times New Roman"/>
                <w:color w:val="000000" w:themeColor="text1"/>
              </w:rPr>
              <w:t>Конкурс портфолио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мотивационное письмо</w:t>
            </w:r>
          </w:p>
        </w:tc>
      </w:tr>
      <w:tr w:rsidR="00FC7FEF" w:rsidRPr="009D152B" w14:paraId="79E7CB48" w14:textId="77777777" w:rsidTr="00FC7FEF">
        <w:tc>
          <w:tcPr>
            <w:tcW w:w="3589" w:type="dxa"/>
          </w:tcPr>
          <w:p w14:paraId="08CB8939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0" w:type="dxa"/>
          </w:tcPr>
          <w:p w14:paraId="035BF58D" w14:textId="77777777" w:rsidR="00FC7FEF" w:rsidRPr="00263B89" w:rsidRDefault="00215237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FC7FEF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C7FEF">
              <w:rPr>
                <w:rFonts w:ascii="Times New Roman" w:hAnsi="Times New Roman" w:cs="Times New Roman"/>
                <w:color w:val="000000" w:themeColor="text1"/>
              </w:rPr>
              <w:t>.2020</w:t>
            </w:r>
            <w:r w:rsidR="00FC7FEF" w:rsidRPr="007667E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C7FE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7FEF">
              <w:rPr>
                <w:rFonts w:ascii="Times New Roman" w:hAnsi="Times New Roman" w:cs="Times New Roman"/>
                <w:color w:val="000000" w:themeColor="text1"/>
              </w:rPr>
              <w:t>.06.</w:t>
            </w:r>
            <w:r w:rsidR="00FC7FEF" w:rsidRPr="007667E3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</w:tr>
      <w:tr w:rsidR="00FC7FEF" w:rsidRPr="009D152B" w14:paraId="12C493C9" w14:textId="77777777" w:rsidTr="00FC7FEF">
        <w:tc>
          <w:tcPr>
            <w:tcW w:w="3589" w:type="dxa"/>
          </w:tcPr>
          <w:p w14:paraId="4C6E77AD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50" w:type="dxa"/>
          </w:tcPr>
          <w:p w14:paraId="44F1FEB1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3B89">
              <w:rPr>
                <w:rFonts w:ascii="Times New Roman" w:hAnsi="Times New Roman" w:cs="Times New Roman"/>
                <w:color w:val="000000" w:themeColor="text1"/>
              </w:rPr>
              <w:t xml:space="preserve"> ч.</w:t>
            </w:r>
          </w:p>
        </w:tc>
      </w:tr>
      <w:tr w:rsidR="00FC7FEF" w:rsidRPr="009D152B" w14:paraId="4D73D8A0" w14:textId="77777777" w:rsidTr="00FC7FEF">
        <w:tc>
          <w:tcPr>
            <w:tcW w:w="3589" w:type="dxa"/>
          </w:tcPr>
          <w:p w14:paraId="1A664470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50" w:type="dxa"/>
          </w:tcPr>
          <w:p w14:paraId="605C3BED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C7FEF" w:rsidRPr="009D152B" w14:paraId="7DDC9BFE" w14:textId="77777777" w:rsidTr="00FC7FEF">
        <w:tc>
          <w:tcPr>
            <w:tcW w:w="3589" w:type="dxa"/>
          </w:tcPr>
          <w:p w14:paraId="704A50AF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50" w:type="dxa"/>
          </w:tcPr>
          <w:p w14:paraId="6E062C41" w14:textId="77777777" w:rsidR="00FC7FEF" w:rsidRPr="00BA79CB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Pr="00263B89">
              <w:rPr>
                <w:rFonts w:ascii="Times New Roman" w:hAnsi="Times New Roman" w:cs="Times New Roman"/>
                <w:color w:val="000000" w:themeColor="text1"/>
              </w:rPr>
              <w:t>в виде представления итогов работы</w:t>
            </w:r>
          </w:p>
        </w:tc>
      </w:tr>
      <w:tr w:rsidR="00FC7FEF" w:rsidRPr="009D152B" w14:paraId="7D8FBDBD" w14:textId="77777777" w:rsidTr="00FC7FEF">
        <w:tc>
          <w:tcPr>
            <w:tcW w:w="3589" w:type="dxa"/>
          </w:tcPr>
          <w:p w14:paraId="13594C26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50" w:type="dxa"/>
          </w:tcPr>
          <w:p w14:paraId="63CAFE6E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Устная защита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подготовленного аналитического презентационного материала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 группах до 3 человек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>. Длительность выступления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10-15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  <w:r w:rsidR="00215237">
              <w:rPr>
                <w:rFonts w:ascii="Times New Roman" w:hAnsi="Times New Roman" w:cs="Times New Roman"/>
                <w:color w:val="000000" w:themeColor="text1"/>
              </w:rPr>
              <w:t>. на группу</w:t>
            </w:r>
            <w:r w:rsidRPr="00DE68D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C7FEF" w:rsidRPr="009D152B" w14:paraId="57B73A54" w14:textId="77777777" w:rsidTr="00FC7FEF">
        <w:tc>
          <w:tcPr>
            <w:tcW w:w="3589" w:type="dxa"/>
          </w:tcPr>
          <w:p w14:paraId="0E6EFE90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50" w:type="dxa"/>
          </w:tcPr>
          <w:p w14:paraId="53289A60" w14:textId="77777777" w:rsidR="00FC7FEF" w:rsidRPr="00263B89" w:rsidRDefault="00FC7FEF" w:rsidP="00FC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большие объемы разнородной информации, составлять качественные аналитические материалы с индустриальным проблемным фокусом</w:t>
            </w:r>
          </w:p>
        </w:tc>
      </w:tr>
      <w:tr w:rsidR="00FC7FEF" w:rsidRPr="009D152B" w14:paraId="3D49AC9B" w14:textId="77777777" w:rsidTr="00FC7FEF">
        <w:tc>
          <w:tcPr>
            <w:tcW w:w="3589" w:type="dxa"/>
          </w:tcPr>
          <w:p w14:paraId="2B45801C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50" w:type="dxa"/>
          </w:tcPr>
          <w:p w14:paraId="2450729D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8DC">
              <w:rPr>
                <w:rFonts w:ascii="Times New Roman" w:hAnsi="Times New Roman" w:cs="Times New Roman"/>
                <w:color w:val="000000" w:themeColor="text1"/>
              </w:rPr>
              <w:t xml:space="preserve">Устная защита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подготовленного аналитического презентационного материала – 100</w:t>
            </w:r>
            <w:r w:rsidRPr="00D41C5C">
              <w:rPr>
                <w:rFonts w:ascii="Times New Roman" w:hAnsi="Times New Roman" w:cs="Times New Roman"/>
                <w:color w:val="000000" w:themeColor="text1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итоговой оценки</w:t>
            </w:r>
          </w:p>
        </w:tc>
      </w:tr>
      <w:tr w:rsidR="00FC7FEF" w:rsidRPr="009D152B" w14:paraId="314EA00F" w14:textId="77777777" w:rsidTr="00FC7FEF">
        <w:tc>
          <w:tcPr>
            <w:tcW w:w="3589" w:type="dxa"/>
          </w:tcPr>
          <w:p w14:paraId="4E6F794B" w14:textId="77777777" w:rsidR="00FC7FEF" w:rsidRPr="009D152B" w:rsidRDefault="00FC7FEF" w:rsidP="00FC7FE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50" w:type="dxa"/>
          </w:tcPr>
          <w:p w14:paraId="258D1AEC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B8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C7FEF" w:rsidRPr="009D152B" w14:paraId="390B246F" w14:textId="77777777" w:rsidTr="00FC7FEF">
        <w:tc>
          <w:tcPr>
            <w:tcW w:w="3589" w:type="dxa"/>
          </w:tcPr>
          <w:p w14:paraId="305F2E80" w14:textId="77777777" w:rsidR="00FC7FEF" w:rsidRPr="009D152B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50" w:type="dxa"/>
          </w:tcPr>
          <w:p w14:paraId="4E87B02D" w14:textId="77777777" w:rsidR="00FC7FEF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Бизнес-информатика</w:t>
            </w:r>
          </w:p>
          <w:p w14:paraId="467E99B8" w14:textId="77777777" w:rsidR="00FC7FEF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  <w:p w14:paraId="01DC0CDA" w14:textId="77777777" w:rsidR="00FC7FEF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68DC">
              <w:rPr>
                <w:rFonts w:ascii="Times New Roman" w:hAnsi="Times New Roman" w:cs="Times New Roman"/>
                <w:color w:val="000000" w:themeColor="text1"/>
              </w:rPr>
              <w:t>Клеточная и молекулярная биотехнология</w:t>
            </w:r>
          </w:p>
          <w:p w14:paraId="71E5B4F9" w14:textId="77777777" w:rsidR="00215237" w:rsidRPr="00DE68DC" w:rsidRDefault="00215237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  <w:p w14:paraId="145CB3FE" w14:textId="77777777" w:rsidR="00215237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4371C14F" w14:textId="77777777" w:rsidR="00FC7FEF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Управление логистикой и цепями поставок в бизнесе</w:t>
            </w:r>
          </w:p>
          <w:p w14:paraId="7E11C9B7" w14:textId="77777777" w:rsidR="00FC7FEF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  <w:p w14:paraId="0B745F67" w14:textId="77777777" w:rsidR="00FC7FEF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Экономика и статистика</w:t>
            </w:r>
          </w:p>
          <w:p w14:paraId="0A7CB7E1" w14:textId="77777777" w:rsidR="00FC7FEF" w:rsidRPr="007667E3" w:rsidRDefault="00FC7FEF" w:rsidP="00FC7FE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14:paraId="6DA6F4D3" w14:textId="77777777" w:rsidR="00FC7FEF" w:rsidRPr="00263B89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FC7FEF" w:rsidRPr="009D152B" w14:paraId="5160D972" w14:textId="77777777" w:rsidTr="00FC7FEF">
        <w:tc>
          <w:tcPr>
            <w:tcW w:w="3589" w:type="dxa"/>
          </w:tcPr>
          <w:p w14:paraId="7B8191CF" w14:textId="77777777" w:rsidR="00FC7FEF" w:rsidRPr="009D152B" w:rsidRDefault="00FC7FEF" w:rsidP="00FC7F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50" w:type="dxa"/>
          </w:tcPr>
          <w:p w14:paraId="34C3AA16" w14:textId="77777777" w:rsidR="00FC7FEF" w:rsidRPr="009D152B" w:rsidRDefault="00FC7FEF" w:rsidP="00FC7FE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67E3">
              <w:rPr>
                <w:rFonts w:ascii="Times New Roman" w:hAnsi="Times New Roman" w:cs="Times New Roman"/>
                <w:color w:val="000000" w:themeColor="text1"/>
              </w:rPr>
              <w:t xml:space="preserve">Большой </w:t>
            </w:r>
            <w:proofErr w:type="spellStart"/>
            <w:r w:rsidRPr="007667E3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Pr="007667E3">
              <w:rPr>
                <w:rFonts w:ascii="Times New Roman" w:hAnsi="Times New Roman" w:cs="Times New Roman"/>
                <w:color w:val="000000" w:themeColor="text1"/>
              </w:rPr>
              <w:t xml:space="preserve"> переулок, д. 3</w:t>
            </w:r>
            <w:r>
              <w:rPr>
                <w:rFonts w:ascii="Times New Roman" w:hAnsi="Times New Roman" w:cs="Times New Roman"/>
                <w:color w:val="000000" w:themeColor="text1"/>
              </w:rPr>
              <w:t>, ауд. 517</w:t>
            </w:r>
          </w:p>
        </w:tc>
      </w:tr>
    </w:tbl>
    <w:p w14:paraId="0B82C0E3" w14:textId="77777777" w:rsidR="00BA29B3" w:rsidRDefault="00033EF9" w:rsidP="00FC7FEF"/>
    <w:sectPr w:rsidR="00BA29B3" w:rsidSect="008E4D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BD1"/>
    <w:multiLevelType w:val="hybridMultilevel"/>
    <w:tmpl w:val="58CA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571"/>
    <w:multiLevelType w:val="hybridMultilevel"/>
    <w:tmpl w:val="69C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F"/>
    <w:rsid w:val="00033EF9"/>
    <w:rsid w:val="000C7270"/>
    <w:rsid w:val="00215237"/>
    <w:rsid w:val="003F7578"/>
    <w:rsid w:val="004A3153"/>
    <w:rsid w:val="004C7803"/>
    <w:rsid w:val="00613366"/>
    <w:rsid w:val="008E4DAD"/>
    <w:rsid w:val="00D03A3A"/>
    <w:rsid w:val="00DE7FF1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03D4"/>
  <w15:chartTrackingRefBased/>
  <w15:docId w15:val="{E2EF2859-E853-8E4E-8B5B-04CC619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F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C7FEF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F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Pepeliaev Group</dc:creator>
  <cp:keywords/>
  <dc:description/>
  <cp:lastModifiedBy>супер</cp:lastModifiedBy>
  <cp:revision>3</cp:revision>
  <dcterms:created xsi:type="dcterms:W3CDTF">2020-11-11T11:04:00Z</dcterms:created>
  <dcterms:modified xsi:type="dcterms:W3CDTF">2020-11-11T11:14:00Z</dcterms:modified>
</cp:coreProperties>
</file>