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F95EA" w14:textId="22BD6474" w:rsidR="00FE5C22" w:rsidRPr="00052F39" w:rsidRDefault="00DF1E90" w:rsidP="00A47807">
      <w:pPr>
        <w:jc w:val="center"/>
        <w:rPr>
          <w:b/>
          <w:sz w:val="28"/>
          <w:szCs w:val="28"/>
          <w:lang w:val="en-US"/>
        </w:rPr>
      </w:pPr>
      <w:r>
        <w:rPr>
          <w:b/>
          <w:sz w:val="28"/>
          <w:szCs w:val="28"/>
          <w:lang w:val="en-US"/>
        </w:rPr>
        <w:t>P</w:t>
      </w:r>
      <w:r w:rsidR="00052F39" w:rsidRPr="00052F39">
        <w:rPr>
          <w:b/>
          <w:sz w:val="28"/>
          <w:szCs w:val="28"/>
          <w:lang w:val="en-US"/>
        </w:rPr>
        <w:t xml:space="preserve">roject </w:t>
      </w:r>
      <w:r>
        <w:rPr>
          <w:b/>
          <w:sz w:val="28"/>
          <w:szCs w:val="28"/>
          <w:lang w:val="en-US"/>
        </w:rPr>
        <w:t>Proposal</w:t>
      </w:r>
    </w:p>
    <w:p w14:paraId="6CC6E6C1" w14:textId="77777777" w:rsidR="00A47807" w:rsidRDefault="00A47807"/>
    <w:tbl>
      <w:tblPr>
        <w:tblStyle w:val="a3"/>
        <w:tblW w:w="0" w:type="auto"/>
        <w:tblLook w:val="04A0" w:firstRow="1" w:lastRow="0" w:firstColumn="1" w:lastColumn="0" w:noHBand="0" w:noVBand="1"/>
      </w:tblPr>
      <w:tblGrid>
        <w:gridCol w:w="3539"/>
        <w:gridCol w:w="5800"/>
      </w:tblGrid>
      <w:tr w:rsidR="00A47807" w:rsidRPr="00AE637F" w14:paraId="06A0CA58" w14:textId="77777777" w:rsidTr="00873A6E">
        <w:trPr>
          <w:trHeight w:val="381"/>
        </w:trPr>
        <w:tc>
          <w:tcPr>
            <w:tcW w:w="3539" w:type="dxa"/>
          </w:tcPr>
          <w:p w14:paraId="258F7586" w14:textId="56C38676" w:rsidR="00A47807" w:rsidRPr="00AE637F" w:rsidRDefault="001019DA" w:rsidP="00DF1E90">
            <w:pPr>
              <w:rPr>
                <w:color w:val="000000" w:themeColor="text1"/>
                <w:lang w:val="en-US"/>
              </w:rPr>
            </w:pPr>
            <w:r w:rsidRPr="003054F1">
              <w:rPr>
                <w:b/>
                <w:color w:val="000000" w:themeColor="text1"/>
                <w:lang w:val="en-US"/>
              </w:rPr>
              <w:t>Type of project</w:t>
            </w:r>
            <w:r w:rsidRPr="001019DA">
              <w:rPr>
                <w:color w:val="000000" w:themeColor="text1"/>
                <w:lang w:val="en-US"/>
              </w:rPr>
              <w:t xml:space="preserve"> </w:t>
            </w:r>
          </w:p>
        </w:tc>
        <w:tc>
          <w:tcPr>
            <w:tcW w:w="5800" w:type="dxa"/>
          </w:tcPr>
          <w:p w14:paraId="0B9C4F74" w14:textId="1AAF5960" w:rsidR="00A47807" w:rsidRPr="009F5808" w:rsidRDefault="003051BC" w:rsidP="00AD4D49">
            <w:pPr>
              <w:rPr>
                <w:i/>
                <w:color w:val="000000" w:themeColor="text1"/>
                <w:lang w:val="en-US"/>
              </w:rPr>
            </w:pPr>
            <w:r w:rsidRPr="003051BC">
              <w:rPr>
                <w:i/>
                <w:color w:val="000000" w:themeColor="text1"/>
                <w:lang w:val="en-US"/>
              </w:rPr>
              <w:t>Service project</w:t>
            </w:r>
          </w:p>
        </w:tc>
      </w:tr>
      <w:tr w:rsidR="00A47807" w:rsidRPr="00F41645" w14:paraId="2221CB5A" w14:textId="77777777" w:rsidTr="00873A6E">
        <w:trPr>
          <w:trHeight w:val="512"/>
        </w:trPr>
        <w:tc>
          <w:tcPr>
            <w:tcW w:w="3539" w:type="dxa"/>
          </w:tcPr>
          <w:p w14:paraId="617F4418" w14:textId="260A5248" w:rsidR="00A47807" w:rsidRPr="00AE637F" w:rsidRDefault="001019DA" w:rsidP="00DF1E90">
            <w:pPr>
              <w:rPr>
                <w:color w:val="000000" w:themeColor="text1"/>
                <w:lang w:val="en-US"/>
              </w:rPr>
            </w:pPr>
            <w:r w:rsidRPr="003054F1">
              <w:rPr>
                <w:b/>
                <w:color w:val="000000" w:themeColor="text1"/>
                <w:lang w:val="en-US"/>
              </w:rPr>
              <w:t>The name of project</w:t>
            </w:r>
            <w:r w:rsidRPr="001019DA">
              <w:rPr>
                <w:color w:val="000000" w:themeColor="text1"/>
                <w:lang w:val="en-US"/>
              </w:rPr>
              <w:t xml:space="preserve"> </w:t>
            </w:r>
          </w:p>
        </w:tc>
        <w:tc>
          <w:tcPr>
            <w:tcW w:w="5800" w:type="dxa"/>
          </w:tcPr>
          <w:p w14:paraId="6A643A69" w14:textId="55904A5B" w:rsidR="00A47807" w:rsidRPr="00F8477B" w:rsidRDefault="00F41645" w:rsidP="008B458B">
            <w:pPr>
              <w:rPr>
                <w:i/>
                <w:color w:val="000000" w:themeColor="text1"/>
                <w:lang w:val="en-US"/>
              </w:rPr>
            </w:pPr>
            <w:r>
              <w:rPr>
                <w:i/>
                <w:color w:val="000000" w:themeColor="text1"/>
                <w:lang w:val="en-US"/>
              </w:rPr>
              <w:t>GSB experience for exchange students</w:t>
            </w:r>
          </w:p>
        </w:tc>
      </w:tr>
      <w:tr w:rsidR="00023E4E" w:rsidRPr="00B773A2" w14:paraId="257A433B" w14:textId="77777777" w:rsidTr="00873A6E">
        <w:trPr>
          <w:trHeight w:val="785"/>
        </w:trPr>
        <w:tc>
          <w:tcPr>
            <w:tcW w:w="3539" w:type="dxa"/>
          </w:tcPr>
          <w:p w14:paraId="0583032E" w14:textId="75035FD5" w:rsidR="00023E4E" w:rsidRPr="00F8477B" w:rsidRDefault="001019DA" w:rsidP="00DF1E90">
            <w:pPr>
              <w:rPr>
                <w:color w:val="000000" w:themeColor="text1"/>
              </w:rPr>
            </w:pPr>
            <w:r w:rsidRPr="003054F1">
              <w:rPr>
                <w:b/>
                <w:color w:val="000000" w:themeColor="text1"/>
                <w:lang w:val="en-US"/>
              </w:rPr>
              <w:t>Department</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university</w:t>
            </w:r>
            <w:r w:rsidRPr="004E11DE">
              <w:rPr>
                <w:color w:val="000000" w:themeColor="text1"/>
              </w:rPr>
              <w:t xml:space="preserve"> </w:t>
            </w:r>
          </w:p>
        </w:tc>
        <w:tc>
          <w:tcPr>
            <w:tcW w:w="5800" w:type="dxa"/>
          </w:tcPr>
          <w:p w14:paraId="0E1DBA21" w14:textId="625A3525" w:rsidR="00023E4E" w:rsidRPr="00B01C33" w:rsidRDefault="00B773A2" w:rsidP="009F5808">
            <w:pPr>
              <w:rPr>
                <w:i/>
                <w:color w:val="000000" w:themeColor="text1"/>
                <w:lang w:val="en-US"/>
              </w:rPr>
            </w:pPr>
            <w:r>
              <w:rPr>
                <w:i/>
                <w:color w:val="000000" w:themeColor="text1"/>
                <w:lang w:val="en-US"/>
              </w:rPr>
              <w:t>Graduate School of Business</w:t>
            </w:r>
          </w:p>
        </w:tc>
      </w:tr>
      <w:tr w:rsidR="000A439E" w14:paraId="5DC778C2" w14:textId="77777777" w:rsidTr="00873A6E">
        <w:trPr>
          <w:trHeight w:val="503"/>
        </w:trPr>
        <w:tc>
          <w:tcPr>
            <w:tcW w:w="3539" w:type="dxa"/>
          </w:tcPr>
          <w:p w14:paraId="5E71ED99" w14:textId="1D8059C1" w:rsidR="000A439E" w:rsidRPr="00F8477B" w:rsidRDefault="001019DA" w:rsidP="00DF1E90">
            <w:pPr>
              <w:rPr>
                <w:color w:val="000000" w:themeColor="text1"/>
                <w:lang w:val="en-US"/>
              </w:rPr>
            </w:pPr>
            <w:r w:rsidRPr="003054F1">
              <w:rPr>
                <w:b/>
                <w:color w:val="000000" w:themeColor="text1"/>
                <w:lang w:val="en-US"/>
              </w:rPr>
              <w:t>Project supervisor</w:t>
            </w:r>
            <w:r w:rsidRPr="004E11DE">
              <w:rPr>
                <w:color w:val="000000" w:themeColor="text1"/>
              </w:rPr>
              <w:t xml:space="preserve"> </w:t>
            </w:r>
          </w:p>
        </w:tc>
        <w:tc>
          <w:tcPr>
            <w:tcW w:w="5800" w:type="dxa"/>
          </w:tcPr>
          <w:p w14:paraId="53B4E524" w14:textId="46D6070B" w:rsidR="000A439E" w:rsidRPr="009F5808" w:rsidRDefault="00B773A2" w:rsidP="00F745EA">
            <w:pPr>
              <w:rPr>
                <w:i/>
                <w:color w:val="000000" w:themeColor="text1"/>
                <w:lang w:val="en-US"/>
              </w:rPr>
            </w:pPr>
            <w:r>
              <w:rPr>
                <w:i/>
                <w:color w:val="000000" w:themeColor="text1"/>
                <w:lang w:val="en-US"/>
              </w:rPr>
              <w:t>Ekaterina Popova</w:t>
            </w:r>
          </w:p>
        </w:tc>
      </w:tr>
      <w:tr w:rsidR="00A47807" w:rsidRPr="00F41645" w14:paraId="03E3786D" w14:textId="77777777" w:rsidTr="00873A6E">
        <w:tc>
          <w:tcPr>
            <w:tcW w:w="3539" w:type="dxa"/>
          </w:tcPr>
          <w:p w14:paraId="77318017" w14:textId="41E70814" w:rsidR="00A47807" w:rsidRPr="00F8477B" w:rsidRDefault="001019DA" w:rsidP="00085CBB">
            <w:r w:rsidRPr="003054F1">
              <w:rPr>
                <w:b/>
                <w:lang w:val="en-US"/>
              </w:rPr>
              <w:t>Project</w:t>
            </w:r>
            <w:r w:rsidRPr="003054F1">
              <w:rPr>
                <w:b/>
              </w:rPr>
              <w:t xml:space="preserve"> </w:t>
            </w:r>
            <w:r w:rsidRPr="003054F1">
              <w:rPr>
                <w:b/>
                <w:lang w:val="en-US"/>
              </w:rPr>
              <w:t>summary</w:t>
            </w:r>
            <w:r w:rsidRPr="00295F80">
              <w:t xml:space="preserve"> </w:t>
            </w:r>
          </w:p>
        </w:tc>
        <w:tc>
          <w:tcPr>
            <w:tcW w:w="5800" w:type="dxa"/>
          </w:tcPr>
          <w:p w14:paraId="25BFABBE" w14:textId="49E85313" w:rsidR="00080079" w:rsidRDefault="00F41645" w:rsidP="002620F6">
            <w:pPr>
              <w:rPr>
                <w:i/>
                <w:color w:val="000000" w:themeColor="text1"/>
                <w:lang w:val="en-US"/>
              </w:rPr>
            </w:pPr>
            <w:r>
              <w:rPr>
                <w:i/>
                <w:color w:val="000000" w:themeColor="text1"/>
                <w:lang w:val="en-US"/>
              </w:rPr>
              <w:t xml:space="preserve">In 2021 the Russian borders remain closed for foreign students, making them unable to enter the country. </w:t>
            </w:r>
            <w:r w:rsidR="00D4784C">
              <w:rPr>
                <w:i/>
                <w:color w:val="000000" w:themeColor="text1"/>
                <w:lang w:val="en-US"/>
              </w:rPr>
              <w:t>Still</w:t>
            </w:r>
            <w:r>
              <w:rPr>
                <w:i/>
                <w:color w:val="000000" w:themeColor="text1"/>
                <w:lang w:val="en-US"/>
              </w:rPr>
              <w:t xml:space="preserve">, students from </w:t>
            </w:r>
            <w:r w:rsidR="00D4784C">
              <w:rPr>
                <w:i/>
                <w:color w:val="000000" w:themeColor="text1"/>
                <w:lang w:val="en-US"/>
              </w:rPr>
              <w:t xml:space="preserve">GSB partner universities will spend their exchange semester at HSE University in an online format while remaining at home. Academically students will be involved in HSE live and will attend online classes together with other HSE students. However, such format has certain restrains in terms of social life and leaves exchange students with nearly no immersion into the culture of the university, city and country. </w:t>
            </w:r>
          </w:p>
          <w:p w14:paraId="5313943C" w14:textId="70C7DFA8" w:rsidR="00D4784C" w:rsidRDefault="00D4784C" w:rsidP="002620F6">
            <w:pPr>
              <w:rPr>
                <w:i/>
                <w:color w:val="000000" w:themeColor="text1"/>
                <w:lang w:val="en-US"/>
              </w:rPr>
            </w:pPr>
          </w:p>
          <w:p w14:paraId="3EDC357B" w14:textId="4E8E8CEB" w:rsidR="00D4784C" w:rsidRDefault="00D4784C" w:rsidP="002620F6">
            <w:pPr>
              <w:rPr>
                <w:i/>
                <w:color w:val="000000" w:themeColor="text1"/>
                <w:lang w:val="en-US"/>
              </w:rPr>
            </w:pPr>
            <w:r>
              <w:rPr>
                <w:i/>
                <w:color w:val="000000" w:themeColor="text1"/>
                <w:lang w:val="en-US"/>
              </w:rPr>
              <w:t xml:space="preserve">The project aims to engage exchange students into social life of HSE University, give them a sense of belonging and make them an integral part of the multinational HSE student body. This primarily involves </w:t>
            </w:r>
            <w:r w:rsidR="00740FDC">
              <w:rPr>
                <w:i/>
                <w:color w:val="000000" w:themeColor="text1"/>
                <w:lang w:val="en-US"/>
              </w:rPr>
              <w:t xml:space="preserve">direct communication with GSB students on academic and non-academic matters, participation in online student events and other extracurricular activities.  </w:t>
            </w:r>
          </w:p>
          <w:p w14:paraId="410BFC86" w14:textId="452C6460" w:rsidR="00D4784C" w:rsidRPr="00A450CB" w:rsidRDefault="00D4784C" w:rsidP="002620F6">
            <w:pPr>
              <w:rPr>
                <w:i/>
                <w:color w:val="000000" w:themeColor="text1"/>
                <w:lang w:val="en-US"/>
              </w:rPr>
            </w:pPr>
          </w:p>
        </w:tc>
      </w:tr>
      <w:tr w:rsidR="00A47807" w:rsidRPr="00F41645" w14:paraId="7C9CC284" w14:textId="77777777" w:rsidTr="00873A6E">
        <w:tc>
          <w:tcPr>
            <w:tcW w:w="3539" w:type="dxa"/>
          </w:tcPr>
          <w:p w14:paraId="488F959C" w14:textId="0AD43436" w:rsidR="00A47807" w:rsidRPr="00F8477B" w:rsidRDefault="001019DA" w:rsidP="00085CBB">
            <w:pPr>
              <w:rPr>
                <w:lang w:val="en-US"/>
              </w:rPr>
            </w:pPr>
            <w:r w:rsidRPr="003054F1">
              <w:rPr>
                <w:b/>
                <w:lang w:val="en-US"/>
              </w:rPr>
              <w:t>The goals and objectives of the project</w:t>
            </w:r>
            <w:r w:rsidRPr="001019DA">
              <w:rPr>
                <w:lang w:val="en-US"/>
              </w:rPr>
              <w:t xml:space="preserve"> </w:t>
            </w:r>
          </w:p>
        </w:tc>
        <w:tc>
          <w:tcPr>
            <w:tcW w:w="5800" w:type="dxa"/>
          </w:tcPr>
          <w:p w14:paraId="78EBBAE6" w14:textId="55EF96E9" w:rsidR="00F41645" w:rsidRDefault="00740FDC" w:rsidP="00F41645">
            <w:pPr>
              <w:rPr>
                <w:color w:val="000000" w:themeColor="text1"/>
                <w:lang w:val="en-US"/>
              </w:rPr>
            </w:pPr>
            <w:r>
              <w:rPr>
                <w:color w:val="000000" w:themeColor="text1"/>
                <w:lang w:val="en-US"/>
              </w:rPr>
              <w:t>To</w:t>
            </w:r>
            <w:r w:rsidR="00F41645" w:rsidRPr="00F41645">
              <w:rPr>
                <w:color w:val="000000" w:themeColor="text1"/>
                <w:lang w:val="en-US"/>
              </w:rPr>
              <w:t xml:space="preserve"> engage exchange students in GSB social life</w:t>
            </w:r>
            <w:r w:rsidR="00F41645">
              <w:rPr>
                <w:color w:val="000000" w:themeColor="text1"/>
                <w:lang w:val="en-US"/>
              </w:rPr>
              <w:t xml:space="preserve"> and make them a part of HSE community</w:t>
            </w:r>
            <w:r>
              <w:rPr>
                <w:color w:val="000000" w:themeColor="text1"/>
                <w:lang w:val="en-US"/>
              </w:rPr>
              <w:t>.</w:t>
            </w:r>
          </w:p>
          <w:p w14:paraId="476B5B5C" w14:textId="12CF32E2" w:rsidR="00F41645" w:rsidRPr="00DF1E90" w:rsidRDefault="00F41645" w:rsidP="00F41645">
            <w:pPr>
              <w:pStyle w:val="a4"/>
              <w:rPr>
                <w:color w:val="000000" w:themeColor="text1"/>
                <w:lang w:val="en-US"/>
              </w:rPr>
            </w:pPr>
          </w:p>
        </w:tc>
      </w:tr>
      <w:tr w:rsidR="00A47807" w:rsidRPr="00F41645" w14:paraId="0D6CEAC8" w14:textId="77777777" w:rsidTr="00873A6E">
        <w:tc>
          <w:tcPr>
            <w:tcW w:w="3539" w:type="dxa"/>
          </w:tcPr>
          <w:p w14:paraId="24DF49F3" w14:textId="19DD37C7" w:rsidR="00A47807" w:rsidRPr="00115F41" w:rsidRDefault="001019DA" w:rsidP="00085CBB">
            <w:pPr>
              <w:rPr>
                <w:lang w:val="en-US"/>
              </w:rPr>
            </w:pPr>
            <w:r w:rsidRPr="003054F1">
              <w:rPr>
                <w:b/>
                <w:lang w:val="en-US"/>
              </w:rPr>
              <w:t>Project’s tasks</w:t>
            </w:r>
            <w:r w:rsidR="00085CBB">
              <w:rPr>
                <w:lang w:val="en-US"/>
              </w:rPr>
              <w:t xml:space="preserve">  </w:t>
            </w:r>
            <w:r w:rsidR="00115F41">
              <w:rPr>
                <w:lang w:val="en-US"/>
              </w:rPr>
              <w:t xml:space="preserve"> </w:t>
            </w:r>
          </w:p>
        </w:tc>
        <w:tc>
          <w:tcPr>
            <w:tcW w:w="5800" w:type="dxa"/>
          </w:tcPr>
          <w:p w14:paraId="4250B7EB" w14:textId="44C3FD7E" w:rsidR="00F779BD" w:rsidRPr="00F779BD" w:rsidRDefault="00740FDC" w:rsidP="00F779BD">
            <w:pPr>
              <w:pStyle w:val="a4"/>
              <w:numPr>
                <w:ilvl w:val="0"/>
                <w:numId w:val="9"/>
              </w:numPr>
              <w:rPr>
                <w:color w:val="000000" w:themeColor="text1"/>
                <w:u w:val="single"/>
                <w:lang w:val="en-US"/>
              </w:rPr>
            </w:pPr>
            <w:r>
              <w:rPr>
                <w:color w:val="000000" w:themeColor="text1"/>
                <w:u w:val="single"/>
                <w:lang w:val="en-US"/>
              </w:rPr>
              <w:t>GSB Buddy system</w:t>
            </w:r>
          </w:p>
          <w:p w14:paraId="2C803955" w14:textId="4718284A" w:rsidR="00740FDC" w:rsidRPr="00607F86" w:rsidRDefault="00740FDC" w:rsidP="00607F86">
            <w:pPr>
              <w:pStyle w:val="a4"/>
              <w:rPr>
                <w:color w:val="000000" w:themeColor="text1"/>
                <w:lang w:val="en-US"/>
              </w:rPr>
            </w:pPr>
            <w:r>
              <w:rPr>
                <w:color w:val="000000" w:themeColor="text1"/>
                <w:lang w:val="en-US"/>
              </w:rPr>
              <w:t xml:space="preserve">Create GSB Buddy system to help exchange students </w:t>
            </w:r>
            <w:r w:rsidR="00607F86">
              <w:rPr>
                <w:color w:val="000000" w:themeColor="text1"/>
                <w:lang w:val="en-US"/>
              </w:rPr>
              <w:t>with everyday academic and non-academic matters and make friends among local students.</w:t>
            </w:r>
          </w:p>
          <w:p w14:paraId="54B6D77D" w14:textId="67E4963A" w:rsidR="00F779BD" w:rsidRPr="00F779BD" w:rsidRDefault="00607F86" w:rsidP="00F779BD">
            <w:pPr>
              <w:pStyle w:val="a4"/>
              <w:numPr>
                <w:ilvl w:val="0"/>
                <w:numId w:val="9"/>
              </w:numPr>
              <w:rPr>
                <w:color w:val="000000" w:themeColor="text1"/>
                <w:u w:val="single"/>
                <w:lang w:val="en-US"/>
              </w:rPr>
            </w:pPr>
            <w:r>
              <w:rPr>
                <w:color w:val="000000" w:themeColor="text1"/>
                <w:u w:val="single"/>
                <w:lang w:val="en-US"/>
              </w:rPr>
              <w:t>Organize online events for exchange students</w:t>
            </w:r>
          </w:p>
          <w:p w14:paraId="0F47EC4F" w14:textId="58791E58" w:rsidR="00F779BD" w:rsidRDefault="00607F86" w:rsidP="00F779BD">
            <w:pPr>
              <w:pStyle w:val="a4"/>
              <w:rPr>
                <w:color w:val="000000" w:themeColor="text1"/>
                <w:lang w:val="en-US"/>
              </w:rPr>
            </w:pPr>
            <w:r>
              <w:rPr>
                <w:color w:val="000000" w:themeColor="text1"/>
                <w:lang w:val="en-US"/>
              </w:rPr>
              <w:t>This may involve official meetings and unofficial gatherings. At least one event per month is expected.</w:t>
            </w:r>
          </w:p>
          <w:p w14:paraId="1DC6E97C" w14:textId="2DA68421" w:rsidR="00F779BD" w:rsidRPr="00F779BD" w:rsidRDefault="00607F86" w:rsidP="00F779BD">
            <w:pPr>
              <w:pStyle w:val="a4"/>
              <w:numPr>
                <w:ilvl w:val="0"/>
                <w:numId w:val="9"/>
              </w:numPr>
              <w:rPr>
                <w:color w:val="000000" w:themeColor="text1"/>
                <w:u w:val="single"/>
                <w:lang w:val="en-US"/>
              </w:rPr>
            </w:pPr>
            <w:r>
              <w:rPr>
                <w:color w:val="000000" w:themeColor="text1"/>
                <w:u w:val="single"/>
                <w:lang w:val="en-US"/>
              </w:rPr>
              <w:t>Handbook(s)</w:t>
            </w:r>
          </w:p>
          <w:p w14:paraId="144A4503" w14:textId="173552DB" w:rsidR="00F779BD" w:rsidRDefault="00607F86" w:rsidP="00F779BD">
            <w:pPr>
              <w:pStyle w:val="a4"/>
              <w:rPr>
                <w:color w:val="000000" w:themeColor="text1"/>
                <w:lang w:val="en-US"/>
              </w:rPr>
            </w:pPr>
            <w:r>
              <w:rPr>
                <w:color w:val="000000" w:themeColor="text1"/>
                <w:lang w:val="en-US"/>
              </w:rPr>
              <w:t>Create handbook(s) with useful information on the university, city and country. This may involve but is not limited to interesting facts, online services, useful sources, etc.</w:t>
            </w:r>
          </w:p>
          <w:p w14:paraId="2524BCD5" w14:textId="3E30BDC4" w:rsidR="00F779BD" w:rsidRPr="00607F86" w:rsidRDefault="00607F86" w:rsidP="00607F86">
            <w:pPr>
              <w:rPr>
                <w:color w:val="000000" w:themeColor="text1"/>
                <w:lang w:val="en-US"/>
              </w:rPr>
            </w:pPr>
            <w:r>
              <w:rPr>
                <w:color w:val="000000" w:themeColor="text1"/>
                <w:lang w:val="en-US"/>
              </w:rPr>
              <w:t>Any additional ideas are welcome.</w:t>
            </w:r>
          </w:p>
        </w:tc>
      </w:tr>
      <w:tr w:rsidR="00691CF6" w:rsidRPr="00B01C33" w14:paraId="03FD99AE" w14:textId="77777777" w:rsidTr="00873A6E">
        <w:tc>
          <w:tcPr>
            <w:tcW w:w="3539" w:type="dxa"/>
          </w:tcPr>
          <w:p w14:paraId="2677C55D" w14:textId="56B18783" w:rsidR="00691CF6" w:rsidRPr="00115F41" w:rsidRDefault="001019DA" w:rsidP="00085CBB">
            <w:pPr>
              <w:rPr>
                <w:lang w:val="en-US"/>
              </w:rPr>
            </w:pPr>
            <w:r w:rsidRPr="003054F1">
              <w:rPr>
                <w:b/>
                <w:lang w:val="en-US"/>
              </w:rPr>
              <w:t>Project implementation period</w:t>
            </w:r>
            <w:r>
              <w:rPr>
                <w:lang w:val="en-US"/>
              </w:rPr>
              <w:t xml:space="preserve"> </w:t>
            </w:r>
          </w:p>
        </w:tc>
        <w:tc>
          <w:tcPr>
            <w:tcW w:w="5800" w:type="dxa"/>
          </w:tcPr>
          <w:p w14:paraId="5BDB37EE" w14:textId="37DF722F" w:rsidR="00691CF6" w:rsidRPr="00425213" w:rsidRDefault="00F41645" w:rsidP="005E13DA">
            <w:pPr>
              <w:rPr>
                <w:i/>
                <w:color w:val="000000" w:themeColor="text1"/>
              </w:rPr>
            </w:pPr>
            <w:r>
              <w:rPr>
                <w:i/>
                <w:color w:val="000000" w:themeColor="text1"/>
                <w:lang w:val="en-US"/>
              </w:rPr>
              <w:t>18</w:t>
            </w:r>
            <w:r w:rsidR="00425213">
              <w:rPr>
                <w:i/>
                <w:color w:val="000000" w:themeColor="text1"/>
              </w:rPr>
              <w:t>.</w:t>
            </w:r>
            <w:r w:rsidR="00C815FE">
              <w:rPr>
                <w:i/>
                <w:color w:val="000000" w:themeColor="text1"/>
              </w:rPr>
              <w:t>0</w:t>
            </w:r>
            <w:r>
              <w:rPr>
                <w:i/>
                <w:color w:val="000000" w:themeColor="text1"/>
                <w:lang w:val="en-US"/>
              </w:rPr>
              <w:t>1</w:t>
            </w:r>
            <w:r w:rsidR="00425213">
              <w:rPr>
                <w:i/>
                <w:color w:val="000000" w:themeColor="text1"/>
              </w:rPr>
              <w:t>.202</w:t>
            </w:r>
            <w:r w:rsidR="00C815FE">
              <w:rPr>
                <w:i/>
                <w:color w:val="000000" w:themeColor="text1"/>
              </w:rPr>
              <w:t>1</w:t>
            </w:r>
            <w:r w:rsidR="00425213">
              <w:rPr>
                <w:i/>
                <w:color w:val="000000" w:themeColor="text1"/>
              </w:rPr>
              <w:t xml:space="preserve"> – </w:t>
            </w:r>
            <w:r>
              <w:rPr>
                <w:i/>
                <w:color w:val="000000" w:themeColor="text1"/>
                <w:lang w:val="en-US"/>
              </w:rPr>
              <w:t>18</w:t>
            </w:r>
            <w:r w:rsidR="00425213">
              <w:rPr>
                <w:i/>
                <w:color w:val="000000" w:themeColor="text1"/>
              </w:rPr>
              <w:t>.</w:t>
            </w:r>
            <w:r w:rsidR="00C815FE">
              <w:rPr>
                <w:i/>
                <w:color w:val="000000" w:themeColor="text1"/>
              </w:rPr>
              <w:t>06</w:t>
            </w:r>
            <w:r w:rsidR="00425213">
              <w:rPr>
                <w:i/>
                <w:color w:val="000000" w:themeColor="text1"/>
              </w:rPr>
              <w:t>.202</w:t>
            </w:r>
            <w:r w:rsidR="00C815FE">
              <w:rPr>
                <w:i/>
                <w:color w:val="000000" w:themeColor="text1"/>
              </w:rPr>
              <w:t>1</w:t>
            </w:r>
          </w:p>
        </w:tc>
      </w:tr>
      <w:tr w:rsidR="00F379A0" w14:paraId="06FA277B" w14:textId="77777777" w:rsidTr="00873A6E">
        <w:tc>
          <w:tcPr>
            <w:tcW w:w="3539" w:type="dxa"/>
          </w:tcPr>
          <w:p w14:paraId="32FD511F" w14:textId="73A88B99" w:rsidR="00F379A0" w:rsidRPr="00952E61" w:rsidRDefault="001019DA" w:rsidP="00085CBB">
            <w:pPr>
              <w:rPr>
                <w:lang w:val="en-US"/>
              </w:rPr>
            </w:pPr>
            <w:r w:rsidRPr="003054F1">
              <w:rPr>
                <w:b/>
                <w:lang w:val="en-US"/>
              </w:rPr>
              <w:t>The number of credits</w:t>
            </w:r>
            <w:r w:rsidRPr="00295F80">
              <w:t xml:space="preserve"> </w:t>
            </w:r>
          </w:p>
        </w:tc>
        <w:tc>
          <w:tcPr>
            <w:tcW w:w="5800" w:type="dxa"/>
          </w:tcPr>
          <w:p w14:paraId="3B1DF2D8" w14:textId="78F4AD2F" w:rsidR="00F379A0" w:rsidRPr="00F41645" w:rsidRDefault="00F41645">
            <w:pPr>
              <w:rPr>
                <w:i/>
                <w:color w:val="000000" w:themeColor="text1"/>
                <w:lang w:val="en-US"/>
              </w:rPr>
            </w:pPr>
            <w:r>
              <w:rPr>
                <w:i/>
                <w:color w:val="000000" w:themeColor="text1"/>
                <w:lang w:val="en-US"/>
              </w:rPr>
              <w:t>4</w:t>
            </w:r>
          </w:p>
        </w:tc>
      </w:tr>
      <w:tr w:rsidR="00032C8B" w:rsidRPr="00B01C33" w14:paraId="6B2E32C1" w14:textId="77777777" w:rsidTr="00873A6E">
        <w:tc>
          <w:tcPr>
            <w:tcW w:w="3539" w:type="dxa"/>
          </w:tcPr>
          <w:p w14:paraId="443F6004" w14:textId="240052B6" w:rsidR="00032C8B" w:rsidRPr="00262B76" w:rsidRDefault="00857754" w:rsidP="00085CBB">
            <w:pPr>
              <w:rPr>
                <w:lang w:val="en-US"/>
              </w:rPr>
            </w:pPr>
            <w:r w:rsidRPr="003054F1">
              <w:rPr>
                <w:b/>
                <w:lang w:val="en-US"/>
              </w:rPr>
              <w:lastRenderedPageBreak/>
              <w:t>The form of the f</w:t>
            </w:r>
            <w:r w:rsidR="001019DA" w:rsidRPr="003054F1">
              <w:rPr>
                <w:b/>
                <w:lang w:val="en-US"/>
              </w:rPr>
              <w:t>inal control (</w:t>
            </w:r>
            <w:r w:rsidR="001019DA" w:rsidRPr="003054F1">
              <w:rPr>
                <w:b/>
                <w:color w:val="000000" w:themeColor="text1"/>
                <w:lang w:val="en-US"/>
              </w:rPr>
              <w:t>exam or test)</w:t>
            </w:r>
            <w:r w:rsidR="001019DA">
              <w:rPr>
                <w:color w:val="000000" w:themeColor="text1"/>
                <w:lang w:val="en-US"/>
              </w:rPr>
              <w:t xml:space="preserve"> </w:t>
            </w:r>
          </w:p>
        </w:tc>
        <w:tc>
          <w:tcPr>
            <w:tcW w:w="5800" w:type="dxa"/>
          </w:tcPr>
          <w:p w14:paraId="4E534295" w14:textId="5B25BA1F" w:rsidR="00032C8B" w:rsidRPr="00262B76" w:rsidRDefault="0081025A" w:rsidP="00A83A6F">
            <w:pPr>
              <w:rPr>
                <w:color w:val="000000" w:themeColor="text1"/>
                <w:lang w:val="en-US"/>
              </w:rPr>
            </w:pPr>
            <w:r>
              <w:rPr>
                <w:color w:val="000000" w:themeColor="text1"/>
                <w:lang w:val="en-GB"/>
              </w:rPr>
              <w:t>E</w:t>
            </w:r>
            <w:r w:rsidRPr="0081025A">
              <w:rPr>
                <w:color w:val="000000" w:themeColor="text1"/>
                <w:lang w:val="en-GB"/>
              </w:rPr>
              <w:t>xam</w:t>
            </w:r>
          </w:p>
        </w:tc>
      </w:tr>
      <w:tr w:rsidR="00F379A0" w:rsidRPr="00737C1D" w14:paraId="169F388C" w14:textId="77777777" w:rsidTr="00873A6E">
        <w:tc>
          <w:tcPr>
            <w:tcW w:w="3539" w:type="dxa"/>
          </w:tcPr>
          <w:p w14:paraId="4CB1C088" w14:textId="3B71D9C6" w:rsidR="00F379A0" w:rsidRPr="00262B76" w:rsidRDefault="001019DA" w:rsidP="00085CBB">
            <w:r w:rsidRPr="003054F1">
              <w:rPr>
                <w:b/>
                <w:lang w:val="en-US"/>
              </w:rPr>
              <w:t>Entry</w:t>
            </w:r>
            <w:r w:rsidRPr="003054F1">
              <w:rPr>
                <w:b/>
              </w:rPr>
              <w:t xml:space="preserve"> </w:t>
            </w:r>
            <w:r w:rsidRPr="003054F1">
              <w:rPr>
                <w:b/>
                <w:lang w:val="en-US"/>
              </w:rPr>
              <w:t>requirements</w:t>
            </w:r>
            <w:r w:rsidRPr="003054F1">
              <w:rPr>
                <w:b/>
              </w:rPr>
              <w:t xml:space="preserve"> </w:t>
            </w:r>
            <w:r w:rsidR="00857754" w:rsidRPr="003054F1">
              <w:rPr>
                <w:b/>
                <w:lang w:val="en-US"/>
              </w:rPr>
              <w:t>for</w:t>
            </w:r>
            <w:r w:rsidR="00857754" w:rsidRPr="003054F1">
              <w:rPr>
                <w:b/>
              </w:rPr>
              <w:t xml:space="preserve"> </w:t>
            </w:r>
            <w:r w:rsidR="00857754" w:rsidRPr="003054F1">
              <w:rPr>
                <w:b/>
                <w:lang w:val="en-US"/>
              </w:rPr>
              <w:t>student</w:t>
            </w:r>
            <w:r w:rsidR="00857754" w:rsidRPr="00857754">
              <w:t xml:space="preserve"> </w:t>
            </w:r>
          </w:p>
        </w:tc>
        <w:tc>
          <w:tcPr>
            <w:tcW w:w="5800" w:type="dxa"/>
          </w:tcPr>
          <w:p w14:paraId="2E8FFE2E" w14:textId="5F738D1D" w:rsidR="0049486E" w:rsidRDefault="00607F86" w:rsidP="00A450CB">
            <w:pPr>
              <w:pStyle w:val="a4"/>
              <w:numPr>
                <w:ilvl w:val="0"/>
                <w:numId w:val="8"/>
              </w:numPr>
              <w:rPr>
                <w:i/>
                <w:color w:val="000000" w:themeColor="text1"/>
                <w:lang w:val="en-US"/>
              </w:rPr>
            </w:pPr>
            <w:r>
              <w:rPr>
                <w:i/>
                <w:color w:val="000000" w:themeColor="text1"/>
                <w:lang w:val="en-US"/>
              </w:rPr>
              <w:t>GSB</w:t>
            </w:r>
            <w:r w:rsidR="00737C1D">
              <w:rPr>
                <w:i/>
                <w:color w:val="000000" w:themeColor="text1"/>
                <w:lang w:val="en-US"/>
              </w:rPr>
              <w:t xml:space="preserve"> Bachelor or Master</w:t>
            </w:r>
            <w:r>
              <w:rPr>
                <w:i/>
                <w:color w:val="000000" w:themeColor="text1"/>
                <w:lang w:val="en-US"/>
              </w:rPr>
              <w:t xml:space="preserve"> student</w:t>
            </w:r>
          </w:p>
          <w:p w14:paraId="4E2FA6EF" w14:textId="2D978AE6" w:rsidR="0049486E" w:rsidRDefault="00607F86" w:rsidP="0049486E">
            <w:pPr>
              <w:pStyle w:val="a4"/>
              <w:numPr>
                <w:ilvl w:val="0"/>
                <w:numId w:val="7"/>
              </w:numPr>
              <w:rPr>
                <w:i/>
                <w:color w:val="000000" w:themeColor="text1"/>
                <w:lang w:val="en-US"/>
              </w:rPr>
            </w:pPr>
            <w:r>
              <w:rPr>
                <w:i/>
                <w:color w:val="000000" w:themeColor="text1"/>
                <w:lang w:val="en-US"/>
              </w:rPr>
              <w:t>English level proficiency – B2+</w:t>
            </w:r>
          </w:p>
          <w:p w14:paraId="1AE4D636" w14:textId="6EF981DA" w:rsidR="00A83A6F" w:rsidRDefault="00737C1D" w:rsidP="0049486E">
            <w:pPr>
              <w:pStyle w:val="a4"/>
              <w:numPr>
                <w:ilvl w:val="0"/>
                <w:numId w:val="7"/>
              </w:numPr>
              <w:rPr>
                <w:i/>
                <w:color w:val="000000" w:themeColor="text1"/>
                <w:lang w:val="en-US"/>
              </w:rPr>
            </w:pPr>
            <w:r>
              <w:rPr>
                <w:i/>
                <w:color w:val="000000" w:themeColor="text1"/>
                <w:lang w:val="en-US"/>
              </w:rPr>
              <w:t>Good communication skills</w:t>
            </w:r>
          </w:p>
          <w:p w14:paraId="74F76CBF" w14:textId="35A7E311" w:rsidR="00737C1D" w:rsidRDefault="00737C1D" w:rsidP="0049486E">
            <w:pPr>
              <w:pStyle w:val="a4"/>
              <w:numPr>
                <w:ilvl w:val="0"/>
                <w:numId w:val="7"/>
              </w:numPr>
              <w:rPr>
                <w:i/>
                <w:color w:val="000000" w:themeColor="text1"/>
                <w:lang w:val="en-US"/>
              </w:rPr>
            </w:pPr>
            <w:r>
              <w:rPr>
                <w:i/>
                <w:color w:val="000000" w:themeColor="text1"/>
                <w:lang w:val="en-US"/>
              </w:rPr>
              <w:t>Good understanding of cross-cultural communication</w:t>
            </w:r>
          </w:p>
          <w:p w14:paraId="04BEC9D6" w14:textId="64FB0582" w:rsidR="00737C1D" w:rsidRDefault="00737C1D" w:rsidP="0049486E">
            <w:pPr>
              <w:pStyle w:val="a4"/>
              <w:numPr>
                <w:ilvl w:val="0"/>
                <w:numId w:val="7"/>
              </w:numPr>
              <w:rPr>
                <w:i/>
                <w:color w:val="000000" w:themeColor="text1"/>
                <w:lang w:val="en-US"/>
              </w:rPr>
            </w:pPr>
            <w:r>
              <w:rPr>
                <w:i/>
                <w:color w:val="000000" w:themeColor="text1"/>
                <w:lang w:val="en-US"/>
              </w:rPr>
              <w:t>High level of responsibility</w:t>
            </w:r>
          </w:p>
          <w:p w14:paraId="73F65506" w14:textId="32EFC5EF" w:rsidR="00737C1D" w:rsidRDefault="00737C1D" w:rsidP="0049486E">
            <w:pPr>
              <w:pStyle w:val="a4"/>
              <w:numPr>
                <w:ilvl w:val="0"/>
                <w:numId w:val="7"/>
              </w:numPr>
              <w:rPr>
                <w:i/>
                <w:color w:val="000000" w:themeColor="text1"/>
                <w:lang w:val="en-US"/>
              </w:rPr>
            </w:pPr>
            <w:r>
              <w:rPr>
                <w:i/>
                <w:color w:val="000000" w:themeColor="text1"/>
                <w:lang w:val="en-US"/>
              </w:rPr>
              <w:t>Previous international experience would be a plus</w:t>
            </w:r>
          </w:p>
          <w:p w14:paraId="5A33F733" w14:textId="2E6E73F9" w:rsidR="00A450CB" w:rsidRPr="00737C1D" w:rsidRDefault="00A450CB" w:rsidP="00737C1D">
            <w:pPr>
              <w:rPr>
                <w:i/>
                <w:color w:val="000000" w:themeColor="text1"/>
                <w:lang w:val="en-US"/>
              </w:rPr>
            </w:pPr>
          </w:p>
        </w:tc>
      </w:tr>
      <w:tr w:rsidR="00971EDC" w:rsidRPr="00F41645" w14:paraId="415D355E" w14:textId="77777777" w:rsidTr="00873A6E">
        <w:tc>
          <w:tcPr>
            <w:tcW w:w="3539" w:type="dxa"/>
          </w:tcPr>
          <w:p w14:paraId="75F0BE50" w14:textId="19BC499D" w:rsidR="00971EDC" w:rsidRPr="00262B76" w:rsidRDefault="001019DA" w:rsidP="00085CBB">
            <w:pPr>
              <w:rPr>
                <w:lang w:val="en-US"/>
              </w:rPr>
            </w:pPr>
            <w:r w:rsidRPr="003054F1">
              <w:rPr>
                <w:rFonts w:cs="Times New Roman"/>
                <w:b/>
                <w:lang w:val="en-US"/>
              </w:rPr>
              <w:t>The results of the project</w:t>
            </w:r>
            <w:r w:rsidRPr="00873A6E">
              <w:rPr>
                <w:rFonts w:cs="Times New Roman"/>
                <w:lang w:val="en-GB"/>
              </w:rPr>
              <w:t xml:space="preserve"> </w:t>
            </w:r>
          </w:p>
        </w:tc>
        <w:tc>
          <w:tcPr>
            <w:tcW w:w="5800" w:type="dxa"/>
          </w:tcPr>
          <w:p w14:paraId="183F3D04" w14:textId="29C417AC" w:rsidR="0093551B" w:rsidRDefault="00737C1D" w:rsidP="0093551B">
            <w:pPr>
              <w:pStyle w:val="a4"/>
              <w:numPr>
                <w:ilvl w:val="0"/>
                <w:numId w:val="10"/>
              </w:numPr>
              <w:rPr>
                <w:i/>
                <w:color w:val="000000" w:themeColor="text1"/>
                <w:lang w:val="en-US"/>
              </w:rPr>
            </w:pPr>
            <w:r>
              <w:rPr>
                <w:i/>
                <w:color w:val="000000" w:themeColor="text1"/>
                <w:lang w:val="en-US"/>
              </w:rPr>
              <w:t>GSB Buddy system is created – each exchange student has had a responsible buddy</w:t>
            </w:r>
          </w:p>
          <w:p w14:paraId="69B0E565" w14:textId="767090CA" w:rsidR="00737C1D" w:rsidRDefault="00737C1D" w:rsidP="0093551B">
            <w:pPr>
              <w:pStyle w:val="a4"/>
              <w:numPr>
                <w:ilvl w:val="0"/>
                <w:numId w:val="10"/>
              </w:numPr>
              <w:rPr>
                <w:i/>
                <w:color w:val="000000" w:themeColor="text1"/>
                <w:lang w:val="en-US"/>
              </w:rPr>
            </w:pPr>
            <w:r>
              <w:rPr>
                <w:i/>
                <w:color w:val="000000" w:themeColor="text1"/>
                <w:lang w:val="en-US"/>
              </w:rPr>
              <w:t xml:space="preserve">Handbook with useful information </w:t>
            </w:r>
          </w:p>
          <w:p w14:paraId="5E0C8E73" w14:textId="103F200B" w:rsidR="00737C1D" w:rsidRDefault="00737C1D" w:rsidP="0093551B">
            <w:pPr>
              <w:pStyle w:val="a4"/>
              <w:numPr>
                <w:ilvl w:val="0"/>
                <w:numId w:val="10"/>
              </w:numPr>
              <w:rPr>
                <w:i/>
                <w:color w:val="000000" w:themeColor="text1"/>
                <w:lang w:val="en-US"/>
              </w:rPr>
            </w:pPr>
            <w:r>
              <w:rPr>
                <w:i/>
                <w:color w:val="000000" w:themeColor="text1"/>
                <w:lang w:val="en-US"/>
              </w:rPr>
              <w:t>At least 6 events for exchange students</w:t>
            </w:r>
          </w:p>
          <w:p w14:paraId="60BCF0B4" w14:textId="656D0AB3" w:rsidR="00737C1D" w:rsidRPr="0093551B" w:rsidRDefault="00737C1D" w:rsidP="0093551B">
            <w:pPr>
              <w:pStyle w:val="a4"/>
              <w:numPr>
                <w:ilvl w:val="0"/>
                <w:numId w:val="10"/>
              </w:numPr>
              <w:rPr>
                <w:i/>
                <w:color w:val="000000" w:themeColor="text1"/>
                <w:lang w:val="en-US"/>
              </w:rPr>
            </w:pPr>
            <w:r>
              <w:rPr>
                <w:i/>
                <w:color w:val="000000" w:themeColor="text1"/>
                <w:lang w:val="en-US"/>
              </w:rPr>
              <w:t>Exchange students are happy with their online-stay at HSE University – main result</w:t>
            </w:r>
          </w:p>
          <w:p w14:paraId="2FC20597" w14:textId="3D1B41EA" w:rsidR="0093551B" w:rsidRPr="00A83A6F" w:rsidRDefault="0093551B" w:rsidP="00A83A6F">
            <w:pPr>
              <w:rPr>
                <w:i/>
                <w:color w:val="000000" w:themeColor="text1"/>
                <w:lang w:val="en-US"/>
              </w:rPr>
            </w:pPr>
          </w:p>
        </w:tc>
      </w:tr>
      <w:tr w:rsidR="00A47807" w:rsidRPr="00F41645" w14:paraId="384D585B" w14:textId="77777777" w:rsidTr="00873A6E">
        <w:tc>
          <w:tcPr>
            <w:tcW w:w="3539" w:type="dxa"/>
          </w:tcPr>
          <w:p w14:paraId="7548FE3D" w14:textId="6760C6DA" w:rsidR="00A47807" w:rsidRPr="00873A6E" w:rsidRDefault="001019DA" w:rsidP="00085CBB">
            <w:pPr>
              <w:rPr>
                <w:lang w:val="en-GB"/>
              </w:rPr>
            </w:pPr>
            <w:r w:rsidRPr="003054F1">
              <w:rPr>
                <w:b/>
                <w:lang w:val="en-US"/>
              </w:rPr>
              <w:t>The</w:t>
            </w:r>
            <w:r w:rsidRPr="00890EDC">
              <w:rPr>
                <w:b/>
                <w:lang w:val="en-US"/>
              </w:rPr>
              <w:t xml:space="preserve"> </w:t>
            </w:r>
            <w:r w:rsidRPr="003054F1">
              <w:rPr>
                <w:b/>
                <w:lang w:val="en-US"/>
              </w:rPr>
              <w:t>presentation</w:t>
            </w:r>
            <w:r w:rsidRPr="00890EDC">
              <w:rPr>
                <w:b/>
                <w:lang w:val="en-US"/>
              </w:rPr>
              <w:t xml:space="preserve"> </w:t>
            </w:r>
            <w:r w:rsidRPr="003054F1">
              <w:rPr>
                <w:b/>
                <w:lang w:val="en-US"/>
              </w:rPr>
              <w:t>of</w:t>
            </w:r>
            <w:r w:rsidRPr="00890EDC">
              <w:rPr>
                <w:b/>
                <w:lang w:val="en-US"/>
              </w:rPr>
              <w:t xml:space="preserve"> </w:t>
            </w:r>
            <w:r w:rsidRPr="003054F1">
              <w:rPr>
                <w:b/>
                <w:lang w:val="en-US"/>
              </w:rPr>
              <w:t>the</w:t>
            </w:r>
            <w:r w:rsidRPr="00890EDC">
              <w:rPr>
                <w:b/>
                <w:lang w:val="en-US"/>
              </w:rPr>
              <w:t xml:space="preserve"> </w:t>
            </w:r>
            <w:r w:rsidRPr="003054F1">
              <w:rPr>
                <w:rFonts w:cs="Times New Roman"/>
                <w:b/>
                <w:lang w:val="en-US"/>
              </w:rPr>
              <w:t>project</w:t>
            </w:r>
            <w:r w:rsidRPr="003054F1">
              <w:rPr>
                <w:b/>
                <w:lang w:val="en-US"/>
              </w:rPr>
              <w:t>’s results</w:t>
            </w:r>
            <w:r w:rsidRPr="00890EDC">
              <w:rPr>
                <w:b/>
                <w:lang w:val="en-US"/>
              </w:rPr>
              <w:t xml:space="preserve"> to estimate</w:t>
            </w:r>
            <w:r w:rsidRPr="00890EDC">
              <w:rPr>
                <w:lang w:val="en-US"/>
              </w:rPr>
              <w:t xml:space="preserve"> </w:t>
            </w:r>
          </w:p>
        </w:tc>
        <w:tc>
          <w:tcPr>
            <w:tcW w:w="5800" w:type="dxa"/>
          </w:tcPr>
          <w:p w14:paraId="0C4E70E2" w14:textId="7D9090BE" w:rsidR="00A47807" w:rsidRPr="00A83A6F" w:rsidRDefault="00A83A6F" w:rsidP="0093551B">
            <w:pPr>
              <w:rPr>
                <w:i/>
                <w:color w:val="000000" w:themeColor="text1"/>
                <w:lang w:val="en-US"/>
              </w:rPr>
            </w:pPr>
            <w:r>
              <w:rPr>
                <w:color w:val="000000" w:themeColor="text1"/>
                <w:lang w:val="en-US"/>
              </w:rPr>
              <w:t xml:space="preserve">Brief </w:t>
            </w:r>
            <w:r w:rsidR="0093551B">
              <w:rPr>
                <w:color w:val="000000" w:themeColor="text1"/>
                <w:lang w:val="en-US"/>
              </w:rPr>
              <w:t>discussion about the results with coordinators</w:t>
            </w:r>
          </w:p>
        </w:tc>
      </w:tr>
      <w:tr w:rsidR="00971EDC" w:rsidRPr="00F41645" w14:paraId="3AE0C6F1" w14:textId="77777777" w:rsidTr="00873A6E">
        <w:tc>
          <w:tcPr>
            <w:tcW w:w="3539" w:type="dxa"/>
          </w:tcPr>
          <w:p w14:paraId="42D07D64" w14:textId="06B98997" w:rsidR="00971EDC" w:rsidRPr="00857754" w:rsidRDefault="00FC4117" w:rsidP="00085CBB">
            <w:r w:rsidRPr="003054F1">
              <w:rPr>
                <w:rFonts w:cs="Times New Roman"/>
                <w:b/>
                <w:lang w:val="en-US"/>
              </w:rPr>
              <w:t>Assessment</w:t>
            </w:r>
            <w:r w:rsidRPr="003054F1">
              <w:rPr>
                <w:rFonts w:cs="Times New Roman"/>
                <w:b/>
              </w:rPr>
              <w:t xml:space="preserve"> </w:t>
            </w:r>
            <w:r w:rsidRPr="003054F1">
              <w:rPr>
                <w:rFonts w:cs="Times New Roman"/>
                <w:b/>
                <w:lang w:val="en-US"/>
              </w:rPr>
              <w:t>criterion</w:t>
            </w:r>
            <w:r w:rsidRPr="00295F80">
              <w:rPr>
                <w:rFonts w:cs="Times New Roman"/>
              </w:rPr>
              <w:t xml:space="preserve"> </w:t>
            </w:r>
          </w:p>
        </w:tc>
        <w:tc>
          <w:tcPr>
            <w:tcW w:w="5800" w:type="dxa"/>
          </w:tcPr>
          <w:p w14:paraId="0C2CFE34" w14:textId="77777777" w:rsidR="00890EDC" w:rsidRDefault="002C0EA8" w:rsidP="002C0EA8">
            <w:pPr>
              <w:rPr>
                <w:i/>
                <w:color w:val="000000" w:themeColor="text1"/>
                <w:lang w:val="en-US"/>
              </w:rPr>
            </w:pPr>
            <w:r>
              <w:rPr>
                <w:i/>
                <w:color w:val="000000" w:themeColor="text1"/>
                <w:lang w:val="en-US"/>
              </w:rPr>
              <w:t>The final mark is structured in the following way</w:t>
            </w:r>
            <w:r w:rsidRPr="002C0EA8">
              <w:rPr>
                <w:i/>
                <w:color w:val="000000" w:themeColor="text1"/>
                <w:lang w:val="en-US"/>
              </w:rPr>
              <w:t>:</w:t>
            </w:r>
          </w:p>
          <w:p w14:paraId="0FE735E3" w14:textId="51620EB4" w:rsidR="002C0EA8" w:rsidRDefault="002C0EA8" w:rsidP="002C0EA8">
            <w:pPr>
              <w:rPr>
                <w:i/>
                <w:color w:val="000000" w:themeColor="text1"/>
                <w:lang w:val="en-US"/>
              </w:rPr>
            </w:pPr>
          </w:p>
          <w:p w14:paraId="340AFEA3" w14:textId="3E5CFD38" w:rsidR="002C0EA8" w:rsidRDefault="00482430" w:rsidP="002C0EA8">
            <w:pPr>
              <w:rPr>
                <w:i/>
                <w:color w:val="000000" w:themeColor="text1"/>
                <w:lang w:val="en-US"/>
              </w:rPr>
            </w:pPr>
            <w:r>
              <w:rPr>
                <w:i/>
                <w:color w:val="000000" w:themeColor="text1"/>
                <w:lang w:val="en-US"/>
              </w:rPr>
              <w:t>Total = 10</w:t>
            </w:r>
          </w:p>
          <w:p w14:paraId="106B10EF" w14:textId="77777777" w:rsidR="009038A3" w:rsidRDefault="009038A3" w:rsidP="002C0EA8">
            <w:pPr>
              <w:rPr>
                <w:i/>
                <w:color w:val="000000" w:themeColor="text1"/>
                <w:lang w:val="en-US"/>
              </w:rPr>
            </w:pPr>
          </w:p>
          <w:p w14:paraId="7668FD72" w14:textId="561265BF" w:rsidR="00737C1D" w:rsidRDefault="009038A3" w:rsidP="002C0EA8">
            <w:pPr>
              <w:rPr>
                <w:i/>
                <w:color w:val="000000" w:themeColor="text1"/>
                <w:lang w:val="en-US"/>
              </w:rPr>
            </w:pPr>
            <w:r>
              <w:rPr>
                <w:i/>
                <w:color w:val="000000" w:themeColor="text1"/>
                <w:lang w:val="en-US"/>
              </w:rPr>
              <w:t>GSB Buddy system – 30%</w:t>
            </w:r>
          </w:p>
          <w:p w14:paraId="1AD63325" w14:textId="73755BC2" w:rsidR="009038A3" w:rsidRDefault="009038A3" w:rsidP="002C0EA8">
            <w:pPr>
              <w:rPr>
                <w:i/>
                <w:color w:val="000000" w:themeColor="text1"/>
                <w:lang w:val="en-US"/>
              </w:rPr>
            </w:pPr>
            <w:r>
              <w:rPr>
                <w:i/>
                <w:color w:val="000000" w:themeColor="text1"/>
                <w:lang w:val="en-US"/>
              </w:rPr>
              <w:t>Online events – 30%</w:t>
            </w:r>
          </w:p>
          <w:p w14:paraId="0AFE5D78" w14:textId="1B5C7DF4" w:rsidR="009038A3" w:rsidRDefault="009038A3" w:rsidP="002C0EA8">
            <w:pPr>
              <w:rPr>
                <w:i/>
                <w:color w:val="000000" w:themeColor="text1"/>
                <w:lang w:val="en-US"/>
              </w:rPr>
            </w:pPr>
            <w:r>
              <w:rPr>
                <w:i/>
                <w:color w:val="000000" w:themeColor="text1"/>
                <w:lang w:val="en-US"/>
              </w:rPr>
              <w:t>Handbook(s) – 40%</w:t>
            </w:r>
          </w:p>
          <w:p w14:paraId="4658C1DF" w14:textId="77777777" w:rsidR="009038A3" w:rsidRDefault="009038A3" w:rsidP="002C0EA8">
            <w:pPr>
              <w:rPr>
                <w:i/>
                <w:color w:val="000000" w:themeColor="text1"/>
                <w:lang w:val="en-US"/>
              </w:rPr>
            </w:pPr>
          </w:p>
          <w:p w14:paraId="53673ECB" w14:textId="67667521" w:rsidR="002C0EA8" w:rsidRPr="002C0EA8" w:rsidRDefault="002C0EA8" w:rsidP="00737C1D">
            <w:pPr>
              <w:pStyle w:val="a4"/>
              <w:rPr>
                <w:i/>
                <w:color w:val="000000" w:themeColor="text1"/>
                <w:lang w:val="en-US"/>
              </w:rPr>
            </w:pPr>
          </w:p>
        </w:tc>
      </w:tr>
      <w:tr w:rsidR="00A47807" w14:paraId="32866122" w14:textId="77777777" w:rsidTr="00873A6E">
        <w:tc>
          <w:tcPr>
            <w:tcW w:w="3539" w:type="dxa"/>
          </w:tcPr>
          <w:p w14:paraId="0A437520" w14:textId="16E02B04" w:rsidR="00A47807" w:rsidRPr="00FC4117" w:rsidRDefault="00FC4117" w:rsidP="00085CBB">
            <w:pPr>
              <w:rPr>
                <w:color w:val="000000" w:themeColor="text1"/>
              </w:rPr>
            </w:pPr>
            <w:r w:rsidRPr="003054F1">
              <w:rPr>
                <w:b/>
                <w:color w:val="000000" w:themeColor="text1"/>
                <w:lang w:val="en-US"/>
              </w:rPr>
              <w:t>The</w:t>
            </w:r>
            <w:r w:rsidRPr="003054F1">
              <w:rPr>
                <w:b/>
                <w:color w:val="000000" w:themeColor="text1"/>
              </w:rPr>
              <w:t xml:space="preserve"> </w:t>
            </w:r>
            <w:r w:rsidRPr="003054F1">
              <w:rPr>
                <w:b/>
                <w:color w:val="000000" w:themeColor="text1"/>
                <w:lang w:val="en-US"/>
              </w:rPr>
              <w:t>number</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vacancies</w:t>
            </w:r>
            <w:r w:rsidRPr="00295F80">
              <w:rPr>
                <w:color w:val="000000" w:themeColor="text1"/>
              </w:rPr>
              <w:t xml:space="preserve"> </w:t>
            </w:r>
          </w:p>
        </w:tc>
        <w:tc>
          <w:tcPr>
            <w:tcW w:w="5800" w:type="dxa"/>
          </w:tcPr>
          <w:p w14:paraId="58F10CD6" w14:textId="6B32D31F" w:rsidR="00A47807" w:rsidRPr="00740FDC" w:rsidRDefault="00740FDC">
            <w:pPr>
              <w:rPr>
                <w:i/>
                <w:color w:val="000000" w:themeColor="text1"/>
                <w:lang w:val="en-US"/>
              </w:rPr>
            </w:pPr>
            <w:r>
              <w:rPr>
                <w:i/>
                <w:color w:val="000000" w:themeColor="text1"/>
                <w:lang w:val="en-US"/>
              </w:rPr>
              <w:t>10</w:t>
            </w:r>
          </w:p>
        </w:tc>
      </w:tr>
      <w:tr w:rsidR="00A47807" w:rsidRPr="00F41645" w14:paraId="1B2EDEA8" w14:textId="77777777" w:rsidTr="00873A6E">
        <w:tc>
          <w:tcPr>
            <w:tcW w:w="3539" w:type="dxa"/>
          </w:tcPr>
          <w:p w14:paraId="684924B3" w14:textId="30DF0508" w:rsidR="00A47807" w:rsidRPr="00FC4117" w:rsidRDefault="003054F1" w:rsidP="00085CBB">
            <w:pPr>
              <w:rPr>
                <w:color w:val="000000" w:themeColor="text1"/>
                <w:lang w:val="en-US"/>
              </w:rPr>
            </w:pPr>
            <w:r>
              <w:rPr>
                <w:b/>
                <w:color w:val="000000" w:themeColor="text1"/>
                <w:lang w:val="en-US"/>
              </w:rPr>
              <w:t>S</w:t>
            </w:r>
            <w:r w:rsidR="00FC4117" w:rsidRPr="003054F1">
              <w:rPr>
                <w:b/>
                <w:color w:val="000000" w:themeColor="text1"/>
                <w:lang w:val="en-US"/>
              </w:rPr>
              <w:t xml:space="preserve">election criteria </w:t>
            </w:r>
            <w:r w:rsidRPr="003054F1">
              <w:rPr>
                <w:b/>
                <w:color w:val="000000" w:themeColor="text1"/>
                <w:lang w:val="en-US"/>
              </w:rPr>
              <w:t>of students</w:t>
            </w:r>
            <w:r>
              <w:rPr>
                <w:color w:val="000000" w:themeColor="text1"/>
                <w:lang w:val="en-US"/>
              </w:rPr>
              <w:t xml:space="preserve"> </w:t>
            </w:r>
          </w:p>
        </w:tc>
        <w:tc>
          <w:tcPr>
            <w:tcW w:w="5800" w:type="dxa"/>
          </w:tcPr>
          <w:p w14:paraId="5574669C" w14:textId="7DF7444D" w:rsidR="009038A3" w:rsidRDefault="009038A3" w:rsidP="009038A3">
            <w:pPr>
              <w:pStyle w:val="a4"/>
              <w:numPr>
                <w:ilvl w:val="0"/>
                <w:numId w:val="4"/>
              </w:numPr>
              <w:rPr>
                <w:i/>
                <w:color w:val="000000" w:themeColor="text1"/>
                <w:lang w:val="en-US"/>
              </w:rPr>
            </w:pPr>
            <w:r>
              <w:rPr>
                <w:i/>
                <w:color w:val="000000" w:themeColor="text1"/>
                <w:lang w:val="en-US"/>
              </w:rPr>
              <w:t>Ability to work in teams</w:t>
            </w:r>
          </w:p>
          <w:p w14:paraId="690350CA" w14:textId="77777777" w:rsidR="009038A3" w:rsidRPr="009038A3" w:rsidRDefault="009038A3" w:rsidP="009038A3">
            <w:pPr>
              <w:pStyle w:val="a4"/>
              <w:numPr>
                <w:ilvl w:val="0"/>
                <w:numId w:val="4"/>
              </w:numPr>
              <w:rPr>
                <w:i/>
                <w:color w:val="000000" w:themeColor="text1"/>
                <w:lang w:val="en-US"/>
              </w:rPr>
            </w:pPr>
            <w:r>
              <w:rPr>
                <w:i/>
                <w:color w:val="000000" w:themeColor="text1"/>
                <w:lang w:val="en-US"/>
              </w:rPr>
              <w:t xml:space="preserve">Desire to help exchange students </w:t>
            </w:r>
          </w:p>
          <w:p w14:paraId="3969FA15" w14:textId="0D10B820" w:rsidR="009038A3" w:rsidRDefault="009038A3" w:rsidP="009038A3">
            <w:pPr>
              <w:pStyle w:val="a4"/>
              <w:numPr>
                <w:ilvl w:val="0"/>
                <w:numId w:val="4"/>
              </w:numPr>
              <w:rPr>
                <w:i/>
                <w:color w:val="000000" w:themeColor="text1"/>
                <w:lang w:val="en-US"/>
              </w:rPr>
            </w:pPr>
            <w:r>
              <w:rPr>
                <w:i/>
                <w:color w:val="000000" w:themeColor="text1"/>
                <w:lang w:val="en-US"/>
              </w:rPr>
              <w:t>Good communication skills</w:t>
            </w:r>
          </w:p>
          <w:p w14:paraId="31ABCD20" w14:textId="77777777" w:rsidR="009038A3" w:rsidRDefault="009038A3" w:rsidP="009038A3">
            <w:pPr>
              <w:pStyle w:val="a4"/>
              <w:numPr>
                <w:ilvl w:val="0"/>
                <w:numId w:val="4"/>
              </w:numPr>
              <w:rPr>
                <w:i/>
                <w:color w:val="000000" w:themeColor="text1"/>
                <w:lang w:val="en-US"/>
              </w:rPr>
            </w:pPr>
            <w:r>
              <w:rPr>
                <w:i/>
                <w:color w:val="000000" w:themeColor="text1"/>
                <w:lang w:val="en-US"/>
              </w:rPr>
              <w:t>Good understanding of cross-cultural communication</w:t>
            </w:r>
          </w:p>
          <w:p w14:paraId="7970CE43" w14:textId="12042860" w:rsidR="009038A3" w:rsidRDefault="009038A3" w:rsidP="009038A3">
            <w:pPr>
              <w:pStyle w:val="a4"/>
              <w:numPr>
                <w:ilvl w:val="0"/>
                <w:numId w:val="4"/>
              </w:numPr>
              <w:rPr>
                <w:i/>
                <w:color w:val="000000" w:themeColor="text1"/>
                <w:lang w:val="en-US"/>
              </w:rPr>
            </w:pPr>
            <w:r>
              <w:rPr>
                <w:i/>
                <w:color w:val="000000" w:themeColor="text1"/>
                <w:lang w:val="en-US"/>
              </w:rPr>
              <w:t>High level of responsibility</w:t>
            </w:r>
          </w:p>
          <w:p w14:paraId="5911CE94" w14:textId="7B799870" w:rsidR="00085CBB" w:rsidRPr="009038A3" w:rsidRDefault="009038A3" w:rsidP="009038A3">
            <w:pPr>
              <w:pStyle w:val="a4"/>
              <w:numPr>
                <w:ilvl w:val="0"/>
                <w:numId w:val="4"/>
              </w:numPr>
              <w:rPr>
                <w:i/>
                <w:color w:val="000000" w:themeColor="text1"/>
                <w:lang w:val="en-US"/>
              </w:rPr>
            </w:pPr>
            <w:r>
              <w:rPr>
                <w:i/>
                <w:color w:val="000000" w:themeColor="text1"/>
                <w:lang w:val="en-US"/>
              </w:rPr>
              <w:t>Previous international experience would be a plus</w:t>
            </w:r>
          </w:p>
        </w:tc>
      </w:tr>
      <w:tr w:rsidR="00F379A0" w:rsidRPr="00F41645" w14:paraId="14260A8B" w14:textId="77777777" w:rsidTr="00873A6E">
        <w:tc>
          <w:tcPr>
            <w:tcW w:w="3539" w:type="dxa"/>
          </w:tcPr>
          <w:p w14:paraId="7020932B" w14:textId="058C3255" w:rsidR="00F379A0" w:rsidRPr="00FC4117" w:rsidRDefault="003054F1" w:rsidP="00085CBB">
            <w:pPr>
              <w:rPr>
                <w:color w:val="000000" w:themeColor="text1"/>
              </w:rPr>
            </w:pPr>
            <w:r w:rsidRPr="003054F1">
              <w:rPr>
                <w:b/>
                <w:color w:val="000000" w:themeColor="text1"/>
                <w:lang w:val="en-US"/>
              </w:rPr>
              <w:t>Educational</w:t>
            </w:r>
            <w:r w:rsidRPr="003054F1">
              <w:rPr>
                <w:b/>
                <w:color w:val="000000" w:themeColor="text1"/>
              </w:rPr>
              <w:t xml:space="preserve"> </w:t>
            </w:r>
            <w:r w:rsidRPr="003054F1">
              <w:rPr>
                <w:b/>
                <w:color w:val="000000" w:themeColor="text1"/>
                <w:lang w:val="en-US"/>
              </w:rPr>
              <w:t>programs</w:t>
            </w:r>
            <w:r w:rsidRPr="003054F1">
              <w:rPr>
                <w:b/>
                <w:color w:val="000000" w:themeColor="text1"/>
              </w:rPr>
              <w:t xml:space="preserve"> </w:t>
            </w:r>
            <w:r w:rsidRPr="003054F1">
              <w:rPr>
                <w:b/>
                <w:color w:val="000000" w:themeColor="text1"/>
                <w:lang w:val="en-US"/>
              </w:rPr>
              <w:t>for</w:t>
            </w:r>
            <w:r>
              <w:rPr>
                <w:color w:val="000000" w:themeColor="text1"/>
              </w:rPr>
              <w:t xml:space="preserve"> </w:t>
            </w:r>
            <w:r w:rsidR="00FC4117" w:rsidRPr="00FC4117">
              <w:rPr>
                <w:color w:val="000000" w:themeColor="text1"/>
              </w:rPr>
              <w:t xml:space="preserve"> </w:t>
            </w:r>
          </w:p>
        </w:tc>
        <w:tc>
          <w:tcPr>
            <w:tcW w:w="5800" w:type="dxa"/>
          </w:tcPr>
          <w:p w14:paraId="2CBAC50B" w14:textId="2F02EA57" w:rsidR="00F379A0" w:rsidRPr="00425213" w:rsidRDefault="009038A3" w:rsidP="004E11DE">
            <w:pPr>
              <w:rPr>
                <w:i/>
                <w:color w:val="000000" w:themeColor="text1"/>
                <w:lang w:val="en-US"/>
              </w:rPr>
            </w:pPr>
            <w:r>
              <w:rPr>
                <w:i/>
                <w:color w:val="000000" w:themeColor="text1"/>
                <w:lang w:val="en-US"/>
              </w:rPr>
              <w:t>GSB Bachelor and Master programs</w:t>
            </w:r>
          </w:p>
        </w:tc>
      </w:tr>
      <w:tr w:rsidR="00F379A0" w14:paraId="4B6A6EBF" w14:textId="77777777" w:rsidTr="00873A6E">
        <w:tc>
          <w:tcPr>
            <w:tcW w:w="3539" w:type="dxa"/>
          </w:tcPr>
          <w:p w14:paraId="126F3E48" w14:textId="5894B5FF" w:rsidR="00F379A0" w:rsidRPr="00FC4117" w:rsidRDefault="003054F1" w:rsidP="003054F1">
            <w:pPr>
              <w:rPr>
                <w:color w:val="000000" w:themeColor="text1"/>
                <w:lang w:val="en-US"/>
              </w:rPr>
            </w:pPr>
            <w:r w:rsidRPr="003054F1">
              <w:rPr>
                <w:b/>
                <w:color w:val="000000" w:themeColor="text1"/>
                <w:lang w:val="en-US"/>
              </w:rPr>
              <w:t>Location</w:t>
            </w:r>
            <w:r w:rsidRPr="004E11DE">
              <w:rPr>
                <w:color w:val="000000" w:themeColor="text1"/>
              </w:rPr>
              <w:t xml:space="preserve"> </w:t>
            </w:r>
          </w:p>
        </w:tc>
        <w:tc>
          <w:tcPr>
            <w:tcW w:w="5800" w:type="dxa"/>
          </w:tcPr>
          <w:p w14:paraId="50B50415" w14:textId="516866F8" w:rsidR="00F379A0" w:rsidRPr="009F5808" w:rsidRDefault="009F5808" w:rsidP="00F745EA">
            <w:pPr>
              <w:rPr>
                <w:i/>
                <w:color w:val="000000" w:themeColor="text1"/>
                <w:lang w:val="en-US"/>
              </w:rPr>
            </w:pPr>
            <w:r>
              <w:rPr>
                <w:i/>
                <w:color w:val="000000" w:themeColor="text1"/>
                <w:lang w:val="en-US"/>
              </w:rPr>
              <w:t xml:space="preserve">Online format </w:t>
            </w:r>
          </w:p>
        </w:tc>
      </w:tr>
    </w:tbl>
    <w:p w14:paraId="4D277C6A" w14:textId="77777777" w:rsidR="00691CF6" w:rsidRDefault="00691CF6"/>
    <w:p w14:paraId="7EDCBEFA" w14:textId="77777777" w:rsidR="004E12FA" w:rsidRDefault="004E12FA"/>
    <w:p w14:paraId="7597802B" w14:textId="77777777" w:rsidR="004E12FA" w:rsidRDefault="004E12FA" w:rsidP="004E12FA"/>
    <w:p w14:paraId="65333D33" w14:textId="051D0469" w:rsidR="004E12FA" w:rsidRDefault="004E12FA" w:rsidP="004E12FA">
      <w:r>
        <w:tab/>
      </w:r>
      <w:r>
        <w:tab/>
      </w:r>
    </w:p>
    <w:sectPr w:rsidR="004E12FA"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21CB"/>
    <w:multiLevelType w:val="hybridMultilevel"/>
    <w:tmpl w:val="62D27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A598B"/>
    <w:multiLevelType w:val="hybridMultilevel"/>
    <w:tmpl w:val="EDC8C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757EF8"/>
    <w:multiLevelType w:val="hybridMultilevel"/>
    <w:tmpl w:val="AEE87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573BDD"/>
    <w:multiLevelType w:val="hybridMultilevel"/>
    <w:tmpl w:val="BF30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A52D4F"/>
    <w:multiLevelType w:val="hybridMultilevel"/>
    <w:tmpl w:val="62D27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8F12C3"/>
    <w:multiLevelType w:val="hybridMultilevel"/>
    <w:tmpl w:val="EC2C1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3088B"/>
    <w:multiLevelType w:val="hybridMultilevel"/>
    <w:tmpl w:val="BB38C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67243CA"/>
    <w:multiLevelType w:val="hybridMultilevel"/>
    <w:tmpl w:val="CE0AD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0"/>
  </w:num>
  <w:num w:numId="5">
    <w:abstractNumId w:val="5"/>
  </w:num>
  <w:num w:numId="6">
    <w:abstractNumId w:val="7"/>
  </w:num>
  <w:num w:numId="7">
    <w:abstractNumId w:val="3"/>
  </w:num>
  <w:num w:numId="8">
    <w:abstractNumId w:val="9"/>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07"/>
    <w:rsid w:val="00023E4E"/>
    <w:rsid w:val="00032C8B"/>
    <w:rsid w:val="00052F39"/>
    <w:rsid w:val="00054118"/>
    <w:rsid w:val="00080079"/>
    <w:rsid w:val="00085CBB"/>
    <w:rsid w:val="00097D02"/>
    <w:rsid w:val="000A439E"/>
    <w:rsid w:val="001019DA"/>
    <w:rsid w:val="00115F41"/>
    <w:rsid w:val="001D79C2"/>
    <w:rsid w:val="00231EA4"/>
    <w:rsid w:val="002620F6"/>
    <w:rsid w:val="00262B76"/>
    <w:rsid w:val="00295F80"/>
    <w:rsid w:val="002A2DD2"/>
    <w:rsid w:val="002C0EA8"/>
    <w:rsid w:val="002D4B0B"/>
    <w:rsid w:val="003051BC"/>
    <w:rsid w:val="003054F1"/>
    <w:rsid w:val="003D53CE"/>
    <w:rsid w:val="003E3254"/>
    <w:rsid w:val="00400C0B"/>
    <w:rsid w:val="00425213"/>
    <w:rsid w:val="004678F7"/>
    <w:rsid w:val="00482430"/>
    <w:rsid w:val="0049486E"/>
    <w:rsid w:val="004C0BE6"/>
    <w:rsid w:val="004C1D36"/>
    <w:rsid w:val="004E11DE"/>
    <w:rsid w:val="004E12FA"/>
    <w:rsid w:val="004E3F32"/>
    <w:rsid w:val="005106AC"/>
    <w:rsid w:val="00523DDE"/>
    <w:rsid w:val="005A6059"/>
    <w:rsid w:val="005E13DA"/>
    <w:rsid w:val="005E3B03"/>
    <w:rsid w:val="00607F86"/>
    <w:rsid w:val="00611FDD"/>
    <w:rsid w:val="00691CF6"/>
    <w:rsid w:val="00737C1D"/>
    <w:rsid w:val="00740FDC"/>
    <w:rsid w:val="00772F69"/>
    <w:rsid w:val="0081025A"/>
    <w:rsid w:val="0082311B"/>
    <w:rsid w:val="00834E3D"/>
    <w:rsid w:val="00857754"/>
    <w:rsid w:val="00873A6E"/>
    <w:rsid w:val="00890EDC"/>
    <w:rsid w:val="008B458B"/>
    <w:rsid w:val="009038A3"/>
    <w:rsid w:val="0093551B"/>
    <w:rsid w:val="00952E61"/>
    <w:rsid w:val="00963578"/>
    <w:rsid w:val="00971EDC"/>
    <w:rsid w:val="00977B25"/>
    <w:rsid w:val="00990D2A"/>
    <w:rsid w:val="009A3754"/>
    <w:rsid w:val="009F5808"/>
    <w:rsid w:val="00A013F2"/>
    <w:rsid w:val="00A450CB"/>
    <w:rsid w:val="00A47807"/>
    <w:rsid w:val="00A550AE"/>
    <w:rsid w:val="00A83A6F"/>
    <w:rsid w:val="00AD4D49"/>
    <w:rsid w:val="00AD5C4C"/>
    <w:rsid w:val="00AE637F"/>
    <w:rsid w:val="00B01C33"/>
    <w:rsid w:val="00B47552"/>
    <w:rsid w:val="00B773A2"/>
    <w:rsid w:val="00BE4EE2"/>
    <w:rsid w:val="00C815FE"/>
    <w:rsid w:val="00C86CA2"/>
    <w:rsid w:val="00D448DA"/>
    <w:rsid w:val="00D4784C"/>
    <w:rsid w:val="00D66022"/>
    <w:rsid w:val="00DF1E90"/>
    <w:rsid w:val="00F17335"/>
    <w:rsid w:val="00F379A0"/>
    <w:rsid w:val="00F41645"/>
    <w:rsid w:val="00F50313"/>
    <w:rsid w:val="00F745EA"/>
    <w:rsid w:val="00F779BD"/>
    <w:rsid w:val="00F8477B"/>
    <w:rsid w:val="00FA64F5"/>
    <w:rsid w:val="00FC4117"/>
    <w:rsid w:val="00FE5C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0F72819F-0911-4EC7-A072-07F105C9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460</Words>
  <Characters>2624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Попова Екатерина Игоревна</cp:lastModifiedBy>
  <cp:revision>3</cp:revision>
  <dcterms:created xsi:type="dcterms:W3CDTF">2021-01-13T15:50:00Z</dcterms:created>
  <dcterms:modified xsi:type="dcterms:W3CDTF">2021-01-14T16:03:00Z</dcterms:modified>
</cp:coreProperties>
</file>