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27C6BE0B" w:rsidR="00FE5C22" w:rsidRPr="008F6D6E" w:rsidRDefault="00971EDC" w:rsidP="00A47807">
      <w:pPr>
        <w:jc w:val="center"/>
        <w:rPr>
          <w:rFonts w:asciiTheme="minorHAnsi" w:hAnsiTheme="minorHAnsi"/>
          <w:b/>
          <w:sz w:val="28"/>
          <w:szCs w:val="28"/>
        </w:rPr>
      </w:pPr>
      <w:r w:rsidRPr="008F6D6E">
        <w:rPr>
          <w:rFonts w:asciiTheme="minorHAnsi" w:hAnsiTheme="minorHAnsi"/>
          <w:b/>
          <w:sz w:val="28"/>
          <w:szCs w:val="28"/>
        </w:rPr>
        <w:t>Проектн</w:t>
      </w:r>
      <w:r w:rsidR="00834E3D" w:rsidRPr="008F6D6E">
        <w:rPr>
          <w:rFonts w:asciiTheme="minorHAnsi" w:hAnsiTheme="minorHAnsi"/>
          <w:b/>
          <w:sz w:val="28"/>
          <w:szCs w:val="28"/>
        </w:rPr>
        <w:t>ое предложение</w:t>
      </w:r>
    </w:p>
    <w:p w14:paraId="4F29D972" w14:textId="4B16CC01" w:rsidR="0051294B" w:rsidRDefault="004B3CBD" w:rsidP="004B3CBD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B3CBD">
        <w:rPr>
          <w:rFonts w:asciiTheme="minorHAnsi" w:hAnsiTheme="minorHAnsi"/>
          <w:b/>
          <w:color w:val="000000" w:themeColor="text1"/>
          <w:sz w:val="28"/>
          <w:szCs w:val="28"/>
        </w:rPr>
        <w:t xml:space="preserve">Научно-популярный журнал «Кот </w:t>
      </w:r>
      <w:proofErr w:type="spellStart"/>
      <w:r w:rsidRPr="004B3CBD">
        <w:rPr>
          <w:rFonts w:asciiTheme="minorHAnsi" w:hAnsiTheme="minorHAnsi"/>
          <w:b/>
          <w:color w:val="000000" w:themeColor="text1"/>
          <w:sz w:val="28"/>
          <w:szCs w:val="28"/>
        </w:rPr>
        <w:t>Шрёдингера</w:t>
      </w:r>
      <w:proofErr w:type="spellEnd"/>
      <w:r w:rsidRPr="004B3CBD">
        <w:rPr>
          <w:rFonts w:asciiTheme="minorHAnsi" w:hAnsiTheme="minorHAnsi"/>
          <w:b/>
          <w:color w:val="000000" w:themeColor="text1"/>
          <w:sz w:val="28"/>
          <w:szCs w:val="28"/>
        </w:rPr>
        <w:t>»</w:t>
      </w:r>
    </w:p>
    <w:p w14:paraId="449D1AB4" w14:textId="77777777" w:rsidR="004B3CBD" w:rsidRDefault="004B3CBD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942"/>
      </w:tblGrid>
      <w:tr w:rsidR="00A47807" w:rsidRPr="009D152B" w14:paraId="06A0CA58" w14:textId="77777777" w:rsidTr="00471219">
        <w:tc>
          <w:tcPr>
            <w:tcW w:w="3969" w:type="dxa"/>
          </w:tcPr>
          <w:p w14:paraId="258F7586" w14:textId="77777777" w:rsidR="00A47807" w:rsidRPr="009960E0" w:rsidRDefault="00A47807" w:rsidP="009960E0">
            <w:r w:rsidRPr="009960E0">
              <w:t>Тип проекта</w:t>
            </w:r>
          </w:p>
        </w:tc>
        <w:tc>
          <w:tcPr>
            <w:tcW w:w="5942" w:type="dxa"/>
          </w:tcPr>
          <w:p w14:paraId="0B9C4F74" w14:textId="3ED4035C" w:rsidR="00A47807" w:rsidRPr="009960E0" w:rsidRDefault="00BF63C9" w:rsidP="009960E0">
            <w:r w:rsidRPr="009960E0">
              <w:t>Прикладной</w:t>
            </w:r>
          </w:p>
        </w:tc>
      </w:tr>
      <w:tr w:rsidR="00A47807" w:rsidRPr="009D152B" w14:paraId="2221CB5A" w14:textId="77777777" w:rsidTr="00471219">
        <w:tc>
          <w:tcPr>
            <w:tcW w:w="3969" w:type="dxa"/>
          </w:tcPr>
          <w:p w14:paraId="617F4418" w14:textId="77777777" w:rsidR="00A47807" w:rsidRPr="009960E0" w:rsidRDefault="00A47807" w:rsidP="009960E0">
            <w:r w:rsidRPr="009960E0">
              <w:t>Название проекта</w:t>
            </w:r>
          </w:p>
        </w:tc>
        <w:tc>
          <w:tcPr>
            <w:tcW w:w="5942" w:type="dxa"/>
          </w:tcPr>
          <w:p w14:paraId="6A643A69" w14:textId="52909AEA" w:rsidR="00A47807" w:rsidRPr="009960E0" w:rsidRDefault="004B3CBD" w:rsidP="004B3CBD">
            <w:r>
              <w:rPr>
                <w:i/>
                <w:color w:val="000000" w:themeColor="text1"/>
              </w:rPr>
              <w:t>Научно-популярный журнал</w:t>
            </w:r>
            <w:r w:rsidR="001922FE" w:rsidRPr="001922FE">
              <w:rPr>
                <w:i/>
                <w:color w:val="000000" w:themeColor="text1"/>
              </w:rPr>
              <w:t xml:space="preserve"> «</w:t>
            </w:r>
            <w:r>
              <w:rPr>
                <w:i/>
                <w:color w:val="000000" w:themeColor="text1"/>
              </w:rPr>
              <w:t xml:space="preserve">Кот </w:t>
            </w:r>
            <w:proofErr w:type="spellStart"/>
            <w:r>
              <w:rPr>
                <w:i/>
                <w:color w:val="000000" w:themeColor="text1"/>
              </w:rPr>
              <w:t>Шрёдингера</w:t>
            </w:r>
            <w:proofErr w:type="spellEnd"/>
            <w:r w:rsidR="001922FE" w:rsidRPr="001922FE">
              <w:rPr>
                <w:i/>
                <w:color w:val="000000" w:themeColor="text1"/>
              </w:rPr>
              <w:t>»</w:t>
            </w:r>
            <w:r w:rsidR="001922FE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471219">
        <w:tc>
          <w:tcPr>
            <w:tcW w:w="3969" w:type="dxa"/>
          </w:tcPr>
          <w:p w14:paraId="0583032E" w14:textId="77777777" w:rsidR="00023E4E" w:rsidRPr="009960E0" w:rsidRDefault="00023E4E" w:rsidP="009960E0">
            <w:r w:rsidRPr="009960E0"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4C25769" w:rsidR="00023E4E" w:rsidRPr="009960E0" w:rsidRDefault="00982996" w:rsidP="00982996">
            <w:r>
              <w:t>Факультет коммуникаций, медиа и дизайна</w:t>
            </w:r>
          </w:p>
        </w:tc>
      </w:tr>
      <w:tr w:rsidR="000A439E" w:rsidRPr="009D152B" w14:paraId="5DC778C2" w14:textId="77777777" w:rsidTr="00471219">
        <w:tc>
          <w:tcPr>
            <w:tcW w:w="3969" w:type="dxa"/>
          </w:tcPr>
          <w:p w14:paraId="5E71ED99" w14:textId="77777777" w:rsidR="000A439E" w:rsidRPr="009960E0" w:rsidRDefault="000A439E" w:rsidP="009960E0">
            <w:r w:rsidRPr="009960E0">
              <w:t>Руководитель проекта</w:t>
            </w:r>
          </w:p>
        </w:tc>
        <w:tc>
          <w:tcPr>
            <w:tcW w:w="5942" w:type="dxa"/>
          </w:tcPr>
          <w:p w14:paraId="53B4E524" w14:textId="27C0EB31" w:rsidR="000A439E" w:rsidRPr="009960E0" w:rsidRDefault="008F6D6E" w:rsidP="008F6D6E">
            <w:r>
              <w:t>Лейбин Виталий Эдуардович</w:t>
            </w:r>
          </w:p>
        </w:tc>
      </w:tr>
      <w:tr w:rsidR="00BF63C9" w:rsidRPr="009D152B" w14:paraId="630356E2" w14:textId="77777777" w:rsidTr="00A126B6">
        <w:trPr>
          <w:trHeight w:val="5449"/>
        </w:trPr>
        <w:tc>
          <w:tcPr>
            <w:tcW w:w="3969" w:type="dxa"/>
          </w:tcPr>
          <w:p w14:paraId="105192E3" w14:textId="7D4825AF" w:rsidR="00BF63C9" w:rsidRPr="009960E0" w:rsidRDefault="00BF63C9" w:rsidP="009960E0">
            <w:r w:rsidRPr="009960E0">
              <w:t>Заказчик проекта / востребованность проекта</w:t>
            </w:r>
          </w:p>
        </w:tc>
        <w:tc>
          <w:tcPr>
            <w:tcW w:w="5942" w:type="dxa"/>
          </w:tcPr>
          <w:p w14:paraId="02F9CBF1" w14:textId="61B9999B" w:rsidR="00982996" w:rsidRPr="004B3CBD" w:rsidRDefault="004B3CBD" w:rsidP="009960E0">
            <w:r>
              <w:t>Редакция н</w:t>
            </w:r>
            <w:r w:rsidRPr="004B3CBD">
              <w:t>аучно-популярн</w:t>
            </w:r>
            <w:r>
              <w:t>ого</w:t>
            </w:r>
            <w:r w:rsidRPr="004B3CBD">
              <w:t xml:space="preserve"> журнал</w:t>
            </w:r>
            <w:r>
              <w:t>а</w:t>
            </w:r>
            <w:r w:rsidRPr="004B3CBD">
              <w:t xml:space="preserve"> «Кот </w:t>
            </w:r>
            <w:proofErr w:type="spellStart"/>
            <w:r w:rsidRPr="004B3CBD">
              <w:t>Шрёдингера</w:t>
            </w:r>
            <w:proofErr w:type="spellEnd"/>
            <w:r w:rsidRPr="004B3CBD">
              <w:t xml:space="preserve">» </w:t>
            </w:r>
            <w:r w:rsidR="001922FE">
              <w:t xml:space="preserve">издатель </w:t>
            </w:r>
            <w:r>
              <w:t xml:space="preserve">«Фестиваль науки 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 w:rsidRPr="004B3CBD">
              <w:t xml:space="preserve"> 0+</w:t>
            </w:r>
            <w:r>
              <w:t>»</w:t>
            </w:r>
          </w:p>
          <w:p w14:paraId="247CCE4E" w14:textId="0029EF15" w:rsidR="00A126B6" w:rsidRPr="004B3CBD" w:rsidRDefault="00A126B6" w:rsidP="00A126B6">
            <w:pPr>
              <w:rPr>
                <w:color w:val="000000" w:themeColor="text1"/>
              </w:rPr>
            </w:pPr>
          </w:p>
        </w:tc>
      </w:tr>
      <w:tr w:rsidR="00A126B6" w:rsidRPr="009D152B" w14:paraId="427B02E0" w14:textId="77777777" w:rsidTr="00471219">
        <w:trPr>
          <w:trHeight w:val="350"/>
        </w:trPr>
        <w:tc>
          <w:tcPr>
            <w:tcW w:w="3969" w:type="dxa"/>
          </w:tcPr>
          <w:p w14:paraId="6DE89190" w14:textId="76AF2E8C" w:rsidR="00A126B6" w:rsidRPr="009960E0" w:rsidRDefault="00A126B6" w:rsidP="009960E0">
            <w:r>
              <w:t>В</w:t>
            </w:r>
            <w:r w:rsidRPr="009960E0">
              <w:t>остребованность проекта</w:t>
            </w:r>
          </w:p>
        </w:tc>
        <w:tc>
          <w:tcPr>
            <w:tcW w:w="5942" w:type="dxa"/>
          </w:tcPr>
          <w:p w14:paraId="76B8F1EB" w14:textId="77777777" w:rsidR="00A126B6" w:rsidRDefault="00A126B6" w:rsidP="00A126B6">
            <w:pPr>
              <w:rPr>
                <w:color w:val="000000" w:themeColor="text1"/>
              </w:rPr>
            </w:pPr>
            <w:r w:rsidRPr="004D3DBA">
              <w:rPr>
                <w:color w:val="000000" w:themeColor="text1"/>
              </w:rPr>
              <w:t xml:space="preserve">В составе редакции </w:t>
            </w:r>
            <w:r>
              <w:rPr>
                <w:color w:val="000000" w:themeColor="text1"/>
              </w:rPr>
              <w:t>н</w:t>
            </w:r>
            <w:r w:rsidRPr="004B3CBD">
              <w:rPr>
                <w:color w:val="000000" w:themeColor="text1"/>
              </w:rPr>
              <w:t>аучно-популярн</w:t>
            </w:r>
            <w:r>
              <w:rPr>
                <w:color w:val="000000" w:themeColor="text1"/>
              </w:rPr>
              <w:t>ого</w:t>
            </w:r>
            <w:r w:rsidRPr="004B3CBD">
              <w:rPr>
                <w:color w:val="000000" w:themeColor="text1"/>
              </w:rPr>
              <w:t xml:space="preserve"> журнал</w:t>
            </w:r>
            <w:r>
              <w:rPr>
                <w:color w:val="000000" w:themeColor="text1"/>
              </w:rPr>
              <w:t>а</w:t>
            </w:r>
            <w:r w:rsidRPr="004B3CBD">
              <w:rPr>
                <w:color w:val="000000" w:themeColor="text1"/>
              </w:rPr>
              <w:t xml:space="preserve"> «Кот </w:t>
            </w:r>
            <w:proofErr w:type="spellStart"/>
            <w:r w:rsidRPr="004B3CBD">
              <w:rPr>
                <w:color w:val="000000" w:themeColor="text1"/>
              </w:rPr>
              <w:t>Шрёдингера</w:t>
            </w:r>
            <w:proofErr w:type="spellEnd"/>
            <w:r w:rsidRPr="004B3CBD">
              <w:rPr>
                <w:color w:val="000000" w:themeColor="text1"/>
              </w:rPr>
              <w:t xml:space="preserve">» </w:t>
            </w:r>
            <w:r w:rsidRPr="004D3DBA">
              <w:rPr>
                <w:color w:val="000000" w:themeColor="text1"/>
              </w:rPr>
              <w:t xml:space="preserve">участники проекта </w:t>
            </w:r>
            <w:r>
              <w:rPr>
                <w:color w:val="000000" w:themeColor="text1"/>
              </w:rPr>
              <w:t xml:space="preserve">создают научно-популярные материалы для печатной версии журнала, сайта издания и социальных сетей, разрабатывают новые рубрики и </w:t>
            </w:r>
            <w:proofErr w:type="spellStart"/>
            <w:r>
              <w:rPr>
                <w:color w:val="000000" w:themeColor="text1"/>
              </w:rPr>
              <w:t>медиапроекты</w:t>
            </w:r>
            <w:proofErr w:type="spellEnd"/>
            <w:r>
              <w:rPr>
                <w:color w:val="000000" w:themeColor="text1"/>
              </w:rPr>
              <w:t xml:space="preserve"> в сфере научно-популярной журналистики. </w:t>
            </w:r>
            <w:r w:rsidRPr="004D3DBA">
              <w:rPr>
                <w:color w:val="000000" w:themeColor="text1"/>
              </w:rPr>
              <w:t xml:space="preserve">Студенты осваивают навыки </w:t>
            </w:r>
            <w:r>
              <w:rPr>
                <w:color w:val="000000" w:themeColor="text1"/>
              </w:rPr>
              <w:t xml:space="preserve">журналиста, аналитика и медиа-проектировщика и применяют их. Научно-популярная журналистика благодаря насыщенной знаниями среде и ясной научной картине мира дает самый быстрый вход в профессию для журналистов и </w:t>
            </w:r>
            <w:proofErr w:type="spellStart"/>
            <w:r>
              <w:rPr>
                <w:color w:val="000000" w:themeColor="text1"/>
              </w:rPr>
              <w:t>медиакоммуникаторов</w:t>
            </w:r>
            <w:proofErr w:type="spellEnd"/>
            <w:r>
              <w:rPr>
                <w:color w:val="000000" w:themeColor="text1"/>
              </w:rPr>
              <w:t xml:space="preserve">, студенты способны сделать сильные публикации и форматы как для конкретного журнала, так и для других СМИ. В рамках научно-популярной журналистики возможно освоение различных жанров и позиций, включая интервью, репортаж, </w:t>
            </w:r>
            <w:proofErr w:type="spellStart"/>
            <w:r>
              <w:rPr>
                <w:color w:val="000000" w:themeColor="text1"/>
              </w:rPr>
              <w:t>видеоблог</w:t>
            </w:r>
            <w:proofErr w:type="spellEnd"/>
            <w:r>
              <w:rPr>
                <w:color w:val="000000" w:themeColor="text1"/>
              </w:rPr>
              <w:t xml:space="preserve"> и др.</w:t>
            </w:r>
          </w:p>
          <w:p w14:paraId="0E2527F8" w14:textId="77777777" w:rsidR="00A126B6" w:rsidRDefault="00A126B6" w:rsidP="0096533C"/>
        </w:tc>
      </w:tr>
      <w:tr w:rsidR="00A47807" w:rsidRPr="009D152B" w14:paraId="03E3786D" w14:textId="77777777" w:rsidTr="00471219">
        <w:tc>
          <w:tcPr>
            <w:tcW w:w="3969" w:type="dxa"/>
          </w:tcPr>
          <w:p w14:paraId="77318017" w14:textId="28C3646A" w:rsidR="00A47807" w:rsidRPr="009960E0" w:rsidRDefault="00BF63C9" w:rsidP="009960E0">
            <w:r w:rsidRPr="009960E0">
              <w:t xml:space="preserve">Основная проектная идея / описание </w:t>
            </w:r>
            <w:r w:rsidR="009E2FA7" w:rsidRPr="009960E0">
              <w:t xml:space="preserve">решаемой </w:t>
            </w:r>
            <w:r w:rsidRPr="009960E0">
              <w:t>проблем</w:t>
            </w:r>
            <w:r w:rsidR="009E2FA7" w:rsidRPr="009960E0">
              <w:t>ы</w:t>
            </w:r>
          </w:p>
        </w:tc>
        <w:tc>
          <w:tcPr>
            <w:tcW w:w="5942" w:type="dxa"/>
          </w:tcPr>
          <w:p w14:paraId="4ACFFAD1" w14:textId="3B651ABD" w:rsidR="00A47807" w:rsidRDefault="007927FB" w:rsidP="009960E0">
            <w:r w:rsidRPr="009960E0">
              <w:t xml:space="preserve">Проект </w:t>
            </w:r>
            <w:r w:rsidR="008F6D6E">
              <w:t xml:space="preserve">направлен на </w:t>
            </w:r>
            <w:r w:rsidRPr="009960E0">
              <w:t xml:space="preserve">обучение студентов работе </w:t>
            </w:r>
            <w:r w:rsidR="0096533C">
              <w:t>в редакции научно-популярного издания, которые могут быть востребованы и в других сферах</w:t>
            </w:r>
            <w:r w:rsidR="008F6D6E">
              <w:t xml:space="preserve">. </w:t>
            </w:r>
            <w:r>
              <w:t xml:space="preserve"> </w:t>
            </w:r>
            <w:r w:rsidRPr="009960E0">
              <w:t xml:space="preserve">Студенты </w:t>
            </w:r>
            <w:r w:rsidR="0096533C">
              <w:t xml:space="preserve">проходят на собственном опыте все стадии жизни медиа-контента от замысла и </w:t>
            </w:r>
            <w:proofErr w:type="spellStart"/>
            <w:r w:rsidR="0096533C">
              <w:t>продюсирования</w:t>
            </w:r>
            <w:proofErr w:type="spellEnd"/>
            <w:r w:rsidR="0096533C">
              <w:t xml:space="preserve"> материала, до его публикации и дистрибуции</w:t>
            </w:r>
            <w:r w:rsidR="00426661">
              <w:t>.</w:t>
            </w:r>
          </w:p>
          <w:p w14:paraId="410BFC86" w14:textId="74ED3325" w:rsidR="007927FB" w:rsidRPr="009960E0" w:rsidRDefault="007927FB" w:rsidP="009960E0"/>
        </w:tc>
      </w:tr>
      <w:tr w:rsidR="00A47807" w:rsidRPr="009D152B" w14:paraId="7C9CC284" w14:textId="77777777" w:rsidTr="00471219">
        <w:tc>
          <w:tcPr>
            <w:tcW w:w="3969" w:type="dxa"/>
          </w:tcPr>
          <w:p w14:paraId="488F959C" w14:textId="6AF01058" w:rsidR="00A47807" w:rsidRPr="009960E0" w:rsidRDefault="00A47807" w:rsidP="009960E0">
            <w:r w:rsidRPr="009960E0">
              <w:lastRenderedPageBreak/>
              <w:t>Цель проекта</w:t>
            </w:r>
            <w:r w:rsidR="00BF63C9" w:rsidRPr="009960E0">
              <w:t xml:space="preserve"> </w:t>
            </w:r>
          </w:p>
        </w:tc>
        <w:tc>
          <w:tcPr>
            <w:tcW w:w="5942" w:type="dxa"/>
          </w:tcPr>
          <w:p w14:paraId="1CFA8CA6" w14:textId="3B1B7BC9" w:rsidR="00A47807" w:rsidRDefault="00AB3622" w:rsidP="009960E0">
            <w:r>
              <w:t xml:space="preserve">Создание </w:t>
            </w:r>
            <w:r w:rsidR="0096533C">
              <w:t xml:space="preserve">научно-популярных материалов для </w:t>
            </w:r>
            <w:r w:rsidR="0096533C" w:rsidRPr="0096533C">
              <w:t>журнал</w:t>
            </w:r>
            <w:r w:rsidR="0096533C">
              <w:t>а</w:t>
            </w:r>
            <w:r w:rsidR="0096533C" w:rsidRPr="0096533C">
              <w:t xml:space="preserve"> «Кот </w:t>
            </w:r>
            <w:proofErr w:type="spellStart"/>
            <w:r w:rsidR="0096533C" w:rsidRPr="0096533C">
              <w:t>Шрёдингера</w:t>
            </w:r>
            <w:proofErr w:type="spellEnd"/>
            <w:r w:rsidR="0096533C" w:rsidRPr="0096533C">
              <w:t>»</w:t>
            </w:r>
            <w:r w:rsidR="0096533C">
              <w:t xml:space="preserve"> и других изданий</w:t>
            </w:r>
            <w:r w:rsidR="00A126B6">
              <w:t>.</w:t>
            </w:r>
          </w:p>
          <w:p w14:paraId="61D15ABA" w14:textId="3999AE97" w:rsidR="00426661" w:rsidRDefault="00426661" w:rsidP="0099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14DCD">
              <w:rPr>
                <w:color w:val="000000" w:themeColor="text1"/>
              </w:rPr>
              <w:t>своение студентами разных ролей и позиций в процессе создания и функционирования СМИ</w:t>
            </w:r>
          </w:p>
          <w:p w14:paraId="476B5B5C" w14:textId="06E03156" w:rsidR="001D28DB" w:rsidRPr="009960E0" w:rsidRDefault="001D28DB" w:rsidP="009960E0"/>
        </w:tc>
      </w:tr>
      <w:tr w:rsidR="00653DC9" w:rsidRPr="009D152B" w14:paraId="4203FB8C" w14:textId="77777777" w:rsidTr="00471219">
        <w:tc>
          <w:tcPr>
            <w:tcW w:w="3969" w:type="dxa"/>
          </w:tcPr>
          <w:p w14:paraId="6F0554A2" w14:textId="49D97189" w:rsidR="00653DC9" w:rsidRPr="009960E0" w:rsidRDefault="00653DC9" w:rsidP="009960E0">
            <w:r w:rsidRPr="009960E0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5159CE72" w14:textId="215344FB" w:rsidR="00B634C6" w:rsidRPr="00B634C6" w:rsidRDefault="00B634C6" w:rsidP="00B634C6">
            <w:r w:rsidRPr="00B634C6">
              <w:t>Желаемые навыки:</w:t>
            </w:r>
          </w:p>
          <w:p w14:paraId="566CBC65" w14:textId="4D7870A3" w:rsidR="001922FE" w:rsidRDefault="0096533C" w:rsidP="00B634C6">
            <w:pPr>
              <w:pStyle w:val="a4"/>
              <w:numPr>
                <w:ilvl w:val="0"/>
                <w:numId w:val="18"/>
              </w:numPr>
            </w:pPr>
            <w:r>
              <w:t>научного журналиста</w:t>
            </w:r>
            <w:r w:rsidR="001922FE">
              <w:t xml:space="preserve"> (автора текстов, фото</w:t>
            </w:r>
            <w:r>
              <w:t xml:space="preserve">, видео, мультимедиа, </w:t>
            </w:r>
            <w:proofErr w:type="spellStart"/>
            <w:r>
              <w:t>инфографики</w:t>
            </w:r>
            <w:proofErr w:type="spellEnd"/>
            <w:r w:rsidR="001922FE">
              <w:t>)</w:t>
            </w:r>
          </w:p>
          <w:p w14:paraId="40D3EF7F" w14:textId="29DDA997" w:rsidR="00B634C6" w:rsidRPr="00B634C6" w:rsidRDefault="0096533C" w:rsidP="00B634C6">
            <w:pPr>
              <w:pStyle w:val="a4"/>
              <w:numPr>
                <w:ilvl w:val="0"/>
                <w:numId w:val="18"/>
              </w:numPr>
            </w:pPr>
            <w:r>
              <w:t>аналитика</w:t>
            </w:r>
            <w:r w:rsidR="00B634C6" w:rsidRPr="00B634C6">
              <w:t xml:space="preserve"> (</w:t>
            </w:r>
            <w:r>
              <w:t>способного разобраться «с нуля» в сложной теме благодаря общению с компетентными экспертами</w:t>
            </w:r>
            <w:r w:rsidR="00B634C6" w:rsidRPr="00B634C6">
              <w:t>)</w:t>
            </w:r>
          </w:p>
          <w:p w14:paraId="1D97AEAF" w14:textId="7E166E5F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журналиста-интервьюера (сделать интервью)</w:t>
            </w:r>
          </w:p>
          <w:p w14:paraId="28EEA0F8" w14:textId="77777777" w:rsidR="00B634C6" w:rsidRPr="00B634C6" w:rsidRDefault="00B634C6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B634C6">
              <w:t>СММ и маркетинг, интернет-</w:t>
            </w:r>
            <w:proofErr w:type="spellStart"/>
            <w:r w:rsidRPr="00B634C6">
              <w:t>продюсеринг</w:t>
            </w:r>
            <w:proofErr w:type="spellEnd"/>
            <w:r w:rsidRPr="001D28DB">
              <w:rPr>
                <w:iCs/>
                <w:color w:val="000000" w:themeColor="text1"/>
              </w:rPr>
              <w:t xml:space="preserve"> </w:t>
            </w:r>
          </w:p>
          <w:p w14:paraId="2B050D12" w14:textId="39573EEE" w:rsidR="00B634C6" w:rsidRPr="001D28DB" w:rsidRDefault="0096533C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  <w:color w:val="000000" w:themeColor="text1"/>
              </w:rPr>
              <w:t>Медиа-проектировщика (автора собственного проекта, рубрики или формата)</w:t>
            </w:r>
          </w:p>
          <w:p w14:paraId="09D067C8" w14:textId="77777777" w:rsidR="00B634C6" w:rsidRDefault="00B634C6" w:rsidP="00B634C6">
            <w:pPr>
              <w:pStyle w:val="a4"/>
              <w:ind w:left="360"/>
            </w:pPr>
          </w:p>
          <w:p w14:paraId="4748066B" w14:textId="51A032F9" w:rsidR="00B634C6" w:rsidRPr="00B634C6" w:rsidRDefault="00B634C6" w:rsidP="00B634C6">
            <w:r>
              <w:t>Личностные качества:</w:t>
            </w:r>
          </w:p>
          <w:p w14:paraId="48F93B7E" w14:textId="55D29AA9" w:rsidR="001D28DB" w:rsidRPr="001D28DB" w:rsidRDefault="0096533C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  <w:color w:val="000000" w:themeColor="text1"/>
              </w:rPr>
              <w:t>Любопытство к миру,  умение увлекаться и увлекать</w:t>
            </w:r>
            <w:r w:rsidR="001D28DB" w:rsidRPr="001D28DB">
              <w:rPr>
                <w:iCs/>
                <w:color w:val="000000" w:themeColor="text1"/>
              </w:rPr>
              <w:t>,</w:t>
            </w:r>
          </w:p>
          <w:p w14:paraId="73A40F2A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готовность к работе как в команде, так и на индивидуальной мотивации,</w:t>
            </w:r>
          </w:p>
          <w:p w14:paraId="71994DA8" w14:textId="178758DC" w:rsidR="001D28DB" w:rsidRPr="001D28DB" w:rsidRDefault="0096533C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  <w:color w:val="000000" w:themeColor="text1"/>
              </w:rPr>
              <w:t xml:space="preserve">умение </w:t>
            </w:r>
            <w:r w:rsidR="007966B0">
              <w:rPr>
                <w:iCs/>
                <w:color w:val="000000" w:themeColor="text1"/>
              </w:rPr>
              <w:t xml:space="preserve">постоянно </w:t>
            </w:r>
            <w:r>
              <w:rPr>
                <w:iCs/>
                <w:color w:val="000000" w:themeColor="text1"/>
              </w:rPr>
              <w:t xml:space="preserve">расширять кругозор и работать со сложными первоисточниками, </w:t>
            </w:r>
          </w:p>
          <w:p w14:paraId="6E61762E" w14:textId="6FCC1FCC" w:rsidR="001D28DB" w:rsidRPr="001D28DB" w:rsidRDefault="0096533C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</w:rPr>
              <w:t>умение общаться с самыми компетентными и умными на свете людьми – учеными,</w:t>
            </w:r>
          </w:p>
          <w:p w14:paraId="541133B8" w14:textId="26C91976" w:rsidR="00653DC9" w:rsidRDefault="0096533C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</w:rPr>
              <w:t xml:space="preserve">нестандартное </w:t>
            </w:r>
            <w:proofErr w:type="gramStart"/>
            <w:r>
              <w:rPr>
                <w:iCs/>
              </w:rPr>
              <w:t>мышление,  умение</w:t>
            </w:r>
            <w:proofErr w:type="gramEnd"/>
            <w:r>
              <w:rPr>
                <w:iCs/>
              </w:rPr>
              <w:t xml:space="preserve"> говорить и писать просто о сложном,</w:t>
            </w:r>
          </w:p>
          <w:p w14:paraId="0BE27EEA" w14:textId="3E68BC59" w:rsidR="0096533C" w:rsidRDefault="007966B0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>
              <w:rPr>
                <w:iCs/>
              </w:rPr>
              <w:t>амбиции сделать наилучший из возможных продуктов, творческая смелость.</w:t>
            </w:r>
          </w:p>
          <w:p w14:paraId="3A8CAE35" w14:textId="246462DC" w:rsidR="00653DC9" w:rsidRPr="009960E0" w:rsidRDefault="00653DC9" w:rsidP="00B634C6"/>
        </w:tc>
      </w:tr>
      <w:tr w:rsidR="00653DC9" w:rsidRPr="009D152B" w14:paraId="1B36512B" w14:textId="77777777" w:rsidTr="00471219">
        <w:tc>
          <w:tcPr>
            <w:tcW w:w="3969" w:type="dxa"/>
          </w:tcPr>
          <w:p w14:paraId="0F65BDCC" w14:textId="7DFDA24D" w:rsidR="00653DC9" w:rsidRPr="009960E0" w:rsidRDefault="00653DC9" w:rsidP="009960E0">
            <w:r w:rsidRPr="009960E0"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1DC52231" w:rsidR="00653DC9" w:rsidRPr="009960E0" w:rsidRDefault="00B634C6" w:rsidP="009960E0">
            <w:r>
              <w:t>2</w:t>
            </w:r>
            <w:r w:rsidR="0016114C">
              <w:t>0</w:t>
            </w:r>
          </w:p>
        </w:tc>
      </w:tr>
      <w:tr w:rsidR="00653DC9" w:rsidRPr="009D152B" w14:paraId="0D6CEAC8" w14:textId="77777777" w:rsidTr="00471219">
        <w:tc>
          <w:tcPr>
            <w:tcW w:w="3969" w:type="dxa"/>
          </w:tcPr>
          <w:p w14:paraId="24DF49F3" w14:textId="492C7A15" w:rsidR="00653DC9" w:rsidRPr="009960E0" w:rsidRDefault="00653DC9" w:rsidP="009960E0">
            <w:r w:rsidRPr="009960E0">
              <w:t>Проектное задание</w:t>
            </w:r>
            <w:r w:rsidR="001D28DB">
              <w:t xml:space="preserve"> (виды деятельности, выполняемые студентами)</w:t>
            </w:r>
            <w:r w:rsidRPr="009960E0">
              <w:t xml:space="preserve"> </w:t>
            </w:r>
          </w:p>
        </w:tc>
        <w:tc>
          <w:tcPr>
            <w:tcW w:w="5942" w:type="dxa"/>
          </w:tcPr>
          <w:p w14:paraId="01D0455E" w14:textId="77777777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Создание авторских материалов и блогов (видео, текст, фото), репортерство.</w:t>
            </w:r>
          </w:p>
          <w:p w14:paraId="2E01DD19" w14:textId="0B95611E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 xml:space="preserve">Работа в </w:t>
            </w:r>
            <w:r w:rsidR="007966B0">
              <w:rPr>
                <w:color w:val="000000" w:themeColor="text1"/>
              </w:rPr>
              <w:t>научно-популярной</w:t>
            </w:r>
            <w:r w:rsidRPr="00E14DCD">
              <w:rPr>
                <w:color w:val="000000" w:themeColor="text1"/>
              </w:rPr>
              <w:t xml:space="preserve"> редакции (</w:t>
            </w:r>
            <w:r w:rsidR="007966B0">
              <w:rPr>
                <w:color w:val="000000" w:themeColor="text1"/>
              </w:rPr>
              <w:t xml:space="preserve">работа с </w:t>
            </w:r>
            <w:proofErr w:type="spellStart"/>
            <w:r w:rsidR="007966B0">
              <w:rPr>
                <w:color w:val="000000" w:themeColor="text1"/>
              </w:rPr>
              <w:t>певоисточниками</w:t>
            </w:r>
            <w:proofErr w:type="spellEnd"/>
            <w:r w:rsidRPr="00E14DCD">
              <w:rPr>
                <w:color w:val="000000" w:themeColor="text1"/>
              </w:rPr>
              <w:t xml:space="preserve">, элементы аналитики, коллективная работа над </w:t>
            </w:r>
            <w:r w:rsidR="007966B0">
              <w:rPr>
                <w:color w:val="000000" w:themeColor="text1"/>
              </w:rPr>
              <w:t>большими научно-</w:t>
            </w:r>
            <w:proofErr w:type="spellStart"/>
            <w:r w:rsidR="007966B0">
              <w:rPr>
                <w:color w:val="000000" w:themeColor="text1"/>
              </w:rPr>
              <w:t>популярнывми</w:t>
            </w:r>
            <w:proofErr w:type="spellEnd"/>
            <w:r w:rsidR="007966B0">
              <w:rPr>
                <w:color w:val="000000" w:themeColor="text1"/>
              </w:rPr>
              <w:t xml:space="preserve"> материалами</w:t>
            </w:r>
            <w:r w:rsidRPr="00E14DCD">
              <w:rPr>
                <w:color w:val="000000" w:themeColor="text1"/>
              </w:rPr>
              <w:t>)</w:t>
            </w:r>
          </w:p>
          <w:p w14:paraId="77002843" w14:textId="7F1BA09E" w:rsidR="001D28DB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Редакционная работа, планирование и проектирование (</w:t>
            </w:r>
            <w:r w:rsidR="007966B0">
              <w:rPr>
                <w:color w:val="000000" w:themeColor="text1"/>
              </w:rPr>
              <w:t>придумывание новых форматов, рубрик и тематических проектов</w:t>
            </w:r>
            <w:r w:rsidRPr="00E14DCD">
              <w:rPr>
                <w:color w:val="000000" w:themeColor="text1"/>
              </w:rPr>
              <w:t>).</w:t>
            </w:r>
          </w:p>
          <w:p w14:paraId="2524BCD5" w14:textId="3A36998D" w:rsidR="00653DC9" w:rsidRPr="009960E0" w:rsidRDefault="007966B0" w:rsidP="007966B0">
            <w:pPr>
              <w:pStyle w:val="a4"/>
              <w:numPr>
                <w:ilvl w:val="0"/>
                <w:numId w:val="17"/>
              </w:numPr>
              <w:ind w:left="416"/>
            </w:pPr>
            <w:r>
              <w:rPr>
                <w:color w:val="000000" w:themeColor="text1"/>
              </w:rPr>
              <w:t>Создание коротких научно-популярных форматов для социальных сетей.</w:t>
            </w:r>
          </w:p>
        </w:tc>
      </w:tr>
      <w:tr w:rsidR="00653DC9" w:rsidRPr="009D152B" w14:paraId="2F3B5B12" w14:textId="77777777" w:rsidTr="00471219">
        <w:tc>
          <w:tcPr>
            <w:tcW w:w="3969" w:type="dxa"/>
          </w:tcPr>
          <w:p w14:paraId="2A653B31" w14:textId="77777777" w:rsidR="00653DC9" w:rsidRPr="009960E0" w:rsidRDefault="00653DC9" w:rsidP="009960E0">
            <w:r w:rsidRPr="009960E0">
              <w:t xml:space="preserve">Критерии отбора студентов </w:t>
            </w:r>
          </w:p>
          <w:p w14:paraId="66ED0350" w14:textId="5743FC7C" w:rsidR="00653DC9" w:rsidRPr="009960E0" w:rsidRDefault="00653DC9" w:rsidP="009960E0"/>
        </w:tc>
        <w:tc>
          <w:tcPr>
            <w:tcW w:w="5942" w:type="dxa"/>
          </w:tcPr>
          <w:p w14:paraId="254EE1EA" w14:textId="77777777" w:rsidR="00653DC9" w:rsidRPr="009960E0" w:rsidRDefault="00653DC9" w:rsidP="009960E0">
            <w:r w:rsidRPr="009960E0">
              <w:t>Отбор по результатам:</w:t>
            </w:r>
          </w:p>
          <w:p w14:paraId="4467A5BA" w14:textId="54A1C667" w:rsidR="00653DC9" w:rsidRPr="00B634C6" w:rsidRDefault="00C61676" w:rsidP="00004336">
            <w:pPr>
              <w:pStyle w:val="a4"/>
              <w:numPr>
                <w:ilvl w:val="0"/>
                <w:numId w:val="14"/>
              </w:numPr>
            </w:pPr>
            <w:r w:rsidRPr="00B634C6">
              <w:t>п</w:t>
            </w:r>
            <w:r w:rsidR="00653DC9" w:rsidRPr="00B634C6">
              <w:t>ред</w:t>
            </w:r>
            <w:r w:rsidR="00EE71DE" w:rsidRPr="00B634C6">
              <w:t>о</w:t>
            </w:r>
            <w:r w:rsidR="00653DC9" w:rsidRPr="00B634C6">
              <w:t>ставления резюме</w:t>
            </w:r>
          </w:p>
          <w:p w14:paraId="264A0368" w14:textId="6253D990" w:rsidR="000E3300" w:rsidRPr="00B634C6" w:rsidRDefault="000E3300" w:rsidP="00004336">
            <w:pPr>
              <w:pStyle w:val="a4"/>
              <w:numPr>
                <w:ilvl w:val="0"/>
                <w:numId w:val="14"/>
              </w:numPr>
            </w:pPr>
            <w:r w:rsidRPr="00B634C6">
              <w:rPr>
                <w:color w:val="000000" w:themeColor="text1"/>
              </w:rPr>
              <w:t xml:space="preserve">выполнения творческого задания: </w:t>
            </w:r>
            <w:r w:rsidR="007966B0">
              <w:rPr>
                <w:color w:val="000000" w:themeColor="text1"/>
              </w:rPr>
              <w:t>найти в первоисточнике научную новость и написать короткую новостную заметку на основе первоисточника</w:t>
            </w:r>
            <w:r w:rsidRPr="00B634C6">
              <w:rPr>
                <w:color w:val="000000" w:themeColor="text1"/>
              </w:rPr>
              <w:t xml:space="preserve">. </w:t>
            </w:r>
            <w:r w:rsidRPr="00B634C6">
              <w:rPr>
                <w:color w:val="000000" w:themeColor="text1"/>
              </w:rPr>
              <w:br/>
            </w:r>
            <w:r w:rsidRPr="00B634C6">
              <w:rPr>
                <w:color w:val="000000" w:themeColor="text1"/>
              </w:rPr>
              <w:lastRenderedPageBreak/>
              <w:t xml:space="preserve">Готовые заявки высылать на почту Лейбина В.Э. </w:t>
            </w:r>
            <w:hyperlink r:id="rId6" w:history="1">
              <w:r w:rsidRPr="00B634C6">
                <w:rPr>
                  <w:rStyle w:val="a5"/>
                </w:rPr>
                <w:t>vleybin@hse.ru</w:t>
              </w:r>
            </w:hyperlink>
          </w:p>
          <w:p w14:paraId="2DA50847" w14:textId="25D4943F" w:rsidR="00653DC9" w:rsidRPr="009960E0" w:rsidRDefault="00653DC9" w:rsidP="00471219"/>
        </w:tc>
      </w:tr>
      <w:tr w:rsidR="00653DC9" w:rsidRPr="009D152B" w14:paraId="03FD99AE" w14:textId="77777777" w:rsidTr="00471219">
        <w:tc>
          <w:tcPr>
            <w:tcW w:w="3969" w:type="dxa"/>
          </w:tcPr>
          <w:p w14:paraId="2677C55D" w14:textId="2C451B2B" w:rsidR="00653DC9" w:rsidRPr="009960E0" w:rsidRDefault="00653DC9" w:rsidP="009960E0">
            <w:r w:rsidRPr="009960E0">
              <w:lastRenderedPageBreak/>
              <w:t xml:space="preserve">Сроки и график реализации проекта </w:t>
            </w:r>
          </w:p>
        </w:tc>
        <w:tc>
          <w:tcPr>
            <w:tcW w:w="5942" w:type="dxa"/>
          </w:tcPr>
          <w:p w14:paraId="5BDB37EE" w14:textId="794FA031" w:rsidR="008E6D3D" w:rsidRPr="009960E0" w:rsidRDefault="00B634C6" w:rsidP="00B634C6">
            <w:r>
              <w:t>С 01.</w:t>
            </w:r>
            <w:r w:rsidR="0070378C">
              <w:t>02</w:t>
            </w:r>
            <w:r>
              <w:t>.202</w:t>
            </w:r>
            <w:r w:rsidR="0070378C">
              <w:t>1</w:t>
            </w:r>
            <w:r>
              <w:t xml:space="preserve"> до 30.0</w:t>
            </w:r>
            <w:r w:rsidR="0070378C">
              <w:t>6</w:t>
            </w:r>
            <w:r>
              <w:t>.2021</w:t>
            </w:r>
            <w:r w:rsidR="004D3DBA">
              <w:t>, 21 неделя</w:t>
            </w:r>
          </w:p>
        </w:tc>
      </w:tr>
      <w:tr w:rsidR="00653DC9" w:rsidRPr="009D152B" w14:paraId="71E87C93" w14:textId="77777777" w:rsidTr="00471219">
        <w:tc>
          <w:tcPr>
            <w:tcW w:w="3969" w:type="dxa"/>
          </w:tcPr>
          <w:p w14:paraId="14677A1E" w14:textId="2468164E" w:rsidR="00653DC9" w:rsidRPr="009960E0" w:rsidRDefault="00653DC9" w:rsidP="009960E0">
            <w:r w:rsidRPr="009960E0">
              <w:t>Трудоемкость (часы в неделю) на одного участника</w:t>
            </w:r>
          </w:p>
        </w:tc>
        <w:tc>
          <w:tcPr>
            <w:tcW w:w="5942" w:type="dxa"/>
          </w:tcPr>
          <w:p w14:paraId="60C49DD9" w14:textId="357848B9" w:rsidR="00653DC9" w:rsidRPr="009960E0" w:rsidRDefault="0016114C" w:rsidP="009960E0">
            <w:r>
              <w:t>6</w:t>
            </w:r>
            <w:r w:rsidR="00D85A49">
              <w:t xml:space="preserve"> </w:t>
            </w:r>
            <w:r w:rsidR="00653DC9" w:rsidRPr="009960E0">
              <w:t>час</w:t>
            </w:r>
            <w:r w:rsidR="00D85A49">
              <w:t>ов</w:t>
            </w:r>
            <w:r w:rsidR="00653DC9" w:rsidRPr="009960E0">
              <w:t xml:space="preserve"> в неделю</w:t>
            </w:r>
          </w:p>
        </w:tc>
      </w:tr>
      <w:tr w:rsidR="00653DC9" w:rsidRPr="009D152B" w14:paraId="46B8FBE9" w14:textId="77777777" w:rsidTr="00471219">
        <w:tc>
          <w:tcPr>
            <w:tcW w:w="3969" w:type="dxa"/>
          </w:tcPr>
          <w:p w14:paraId="0E858938" w14:textId="49403675" w:rsidR="00653DC9" w:rsidRPr="009960E0" w:rsidRDefault="00653DC9" w:rsidP="009960E0">
            <w:r w:rsidRPr="009960E0">
              <w:t>Количество кредитов</w:t>
            </w:r>
          </w:p>
        </w:tc>
        <w:tc>
          <w:tcPr>
            <w:tcW w:w="5942" w:type="dxa"/>
          </w:tcPr>
          <w:p w14:paraId="46B14873" w14:textId="7B14BC9F" w:rsidR="00653DC9" w:rsidRPr="009960E0" w:rsidRDefault="0016114C" w:rsidP="009960E0">
            <w:r>
              <w:t>5</w:t>
            </w:r>
            <w:r w:rsidR="00D85A49">
              <w:t xml:space="preserve"> кредитов</w:t>
            </w:r>
          </w:p>
          <w:p w14:paraId="33EDD960" w14:textId="0155768A" w:rsidR="00653DC9" w:rsidRPr="009960E0" w:rsidRDefault="00653DC9" w:rsidP="009960E0"/>
        </w:tc>
      </w:tr>
      <w:tr w:rsidR="00653DC9" w:rsidRPr="009D152B" w14:paraId="6B2E32C1" w14:textId="77777777" w:rsidTr="00471219">
        <w:tc>
          <w:tcPr>
            <w:tcW w:w="3969" w:type="dxa"/>
          </w:tcPr>
          <w:p w14:paraId="443F6004" w14:textId="32A42871" w:rsidR="00653DC9" w:rsidRPr="009960E0" w:rsidRDefault="00653DC9" w:rsidP="009960E0">
            <w:r w:rsidRPr="009960E0">
              <w:t>Форма итогового контроля</w:t>
            </w:r>
          </w:p>
        </w:tc>
        <w:tc>
          <w:tcPr>
            <w:tcW w:w="5942" w:type="dxa"/>
          </w:tcPr>
          <w:p w14:paraId="2A18FA4D" w14:textId="724DCCEA" w:rsidR="00653DC9" w:rsidRDefault="007966B0" w:rsidP="004D3DBA">
            <w:r w:rsidRPr="00A126B6">
              <w:t>Экзамен</w:t>
            </w:r>
          </w:p>
          <w:p w14:paraId="4E534295" w14:textId="68F8C135" w:rsidR="004D3DBA" w:rsidRPr="009960E0" w:rsidRDefault="004D3DBA" w:rsidP="004D3DBA"/>
        </w:tc>
      </w:tr>
      <w:tr w:rsidR="00653DC9" w:rsidRPr="009D152B" w14:paraId="26C4FA95" w14:textId="77777777" w:rsidTr="00471219">
        <w:tc>
          <w:tcPr>
            <w:tcW w:w="3969" w:type="dxa"/>
          </w:tcPr>
          <w:p w14:paraId="6861C4AF" w14:textId="4FEF1E56" w:rsidR="00653DC9" w:rsidRPr="009960E0" w:rsidRDefault="00653DC9" w:rsidP="009960E0">
            <w:r w:rsidRPr="009960E0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74421EB6" w14:textId="77777777" w:rsidR="00C2069D" w:rsidRPr="00B634C6" w:rsidRDefault="00C2069D" w:rsidP="00C2069D">
            <w:pPr>
              <w:rPr>
                <w:iCs/>
                <w:color w:val="000000" w:themeColor="text1"/>
              </w:rPr>
            </w:pPr>
            <w:r w:rsidRPr="00E67C9B">
              <w:rPr>
                <w:i/>
                <w:color w:val="000000" w:themeColor="text1"/>
              </w:rPr>
              <w:t xml:space="preserve">— </w:t>
            </w:r>
            <w:r w:rsidRPr="00B634C6">
              <w:rPr>
                <w:iCs/>
                <w:color w:val="000000" w:themeColor="text1"/>
              </w:rPr>
              <w:t>Индивидуальные портфолио по итогам работы (авторские материалы и материалы в соавторстве)</w:t>
            </w:r>
          </w:p>
          <w:p w14:paraId="09C35C9F" w14:textId="27A13191" w:rsidR="00653DC9" w:rsidRPr="00E648B3" w:rsidRDefault="00C2069D" w:rsidP="00C2069D">
            <w:r w:rsidRPr="00B634C6">
              <w:rPr>
                <w:iCs/>
                <w:color w:val="000000" w:themeColor="text1"/>
              </w:rPr>
              <w:t>—  Рефлексивный отчет о коллективной работе</w:t>
            </w:r>
          </w:p>
        </w:tc>
      </w:tr>
      <w:tr w:rsidR="00653DC9" w:rsidRPr="009D152B" w14:paraId="384D585B" w14:textId="77777777" w:rsidTr="00471219">
        <w:tc>
          <w:tcPr>
            <w:tcW w:w="3969" w:type="dxa"/>
          </w:tcPr>
          <w:p w14:paraId="7548FE3D" w14:textId="7BD9A42A" w:rsidR="00653DC9" w:rsidRPr="009960E0" w:rsidRDefault="00653DC9" w:rsidP="009960E0">
            <w:r w:rsidRPr="009960E0">
              <w:t xml:space="preserve">Образовательные результаты проекта </w:t>
            </w:r>
          </w:p>
        </w:tc>
        <w:tc>
          <w:tcPr>
            <w:tcW w:w="5942" w:type="dxa"/>
          </w:tcPr>
          <w:p w14:paraId="5896C2CC" w14:textId="419A297F" w:rsidR="004D3DBA" w:rsidRPr="004D3DBA" w:rsidRDefault="004D3DBA" w:rsidP="0042058D">
            <w:pPr>
              <w:rPr>
                <w:iCs/>
              </w:rPr>
            </w:pPr>
            <w:r w:rsidRPr="004D3DBA">
              <w:rPr>
                <w:iCs/>
                <w:color w:val="000000" w:themeColor="text1"/>
              </w:rPr>
              <w:t xml:space="preserve">Освоение компетенций позволяющей эффективно работать в редакции </w:t>
            </w:r>
            <w:r w:rsidR="007966B0" w:rsidRPr="007966B0">
              <w:rPr>
                <w:iCs/>
                <w:color w:val="000000" w:themeColor="text1"/>
              </w:rPr>
              <w:t>научно-популярного журнала</w:t>
            </w:r>
            <w:r w:rsidRPr="004D3DBA">
              <w:rPr>
                <w:iCs/>
                <w:color w:val="000000" w:themeColor="text1"/>
              </w:rPr>
              <w:t>.</w:t>
            </w:r>
            <w:r w:rsidRPr="004D3DBA">
              <w:rPr>
                <w:iCs/>
              </w:rPr>
              <w:t xml:space="preserve"> </w:t>
            </w:r>
          </w:p>
          <w:p w14:paraId="6816432D" w14:textId="77777777" w:rsidR="004D3DBA" w:rsidRDefault="004D3DBA" w:rsidP="0042058D">
            <w:r>
              <w:t>Участники:</w:t>
            </w:r>
          </w:p>
          <w:p w14:paraId="618FDAE8" w14:textId="53B09D4C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ознакомятся со спецификой </w:t>
            </w:r>
            <w:bookmarkStart w:id="0" w:name="_GoBack"/>
            <w:bookmarkEnd w:id="0"/>
            <w:r>
              <w:t xml:space="preserve">функционирования редакции </w:t>
            </w:r>
            <w:r w:rsidR="007966B0">
              <w:t>научно-популярного журнала</w:t>
            </w:r>
            <w:r>
              <w:t xml:space="preserve">, </w:t>
            </w:r>
          </w:p>
          <w:p w14:paraId="5C41F1CF" w14:textId="01517764" w:rsidR="004D3DBA" w:rsidRDefault="007966B0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ознакомятся с самыми </w:t>
            </w:r>
            <w:proofErr w:type="spellStart"/>
            <w:r>
              <w:t>акутальными</w:t>
            </w:r>
            <w:proofErr w:type="spellEnd"/>
            <w:r>
              <w:t xml:space="preserve"> темами в современной науке</w:t>
            </w:r>
            <w:r w:rsidR="00B634C6">
              <w:t>,</w:t>
            </w:r>
          </w:p>
          <w:p w14:paraId="66F846ED" w14:textId="78E35CC1" w:rsidR="004D3DBA" w:rsidRDefault="007966B0" w:rsidP="004D3DBA">
            <w:pPr>
              <w:pStyle w:val="a4"/>
              <w:numPr>
                <w:ilvl w:val="0"/>
                <w:numId w:val="19"/>
              </w:numPr>
            </w:pPr>
            <w:r>
              <w:t>научатся находить нестандартные способы подачи материала</w:t>
            </w:r>
            <w:r w:rsidR="004D3DBA">
              <w:t xml:space="preserve">, </w:t>
            </w:r>
          </w:p>
          <w:p w14:paraId="2A695869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научатся планировать </w:t>
            </w:r>
            <w:r w:rsidR="004D3DBA">
              <w:t xml:space="preserve">портфель материалов </w:t>
            </w:r>
          </w:p>
          <w:p w14:paraId="6B5D4897" w14:textId="05D775EB" w:rsidR="0042058D" w:rsidRDefault="004D3DBA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освоят </w:t>
            </w:r>
            <w:r w:rsidR="0042058D">
              <w:t>навык</w:t>
            </w:r>
            <w:r w:rsidR="007966B0">
              <w:t>и интервью</w:t>
            </w:r>
            <w:r w:rsidR="0042058D">
              <w:t xml:space="preserve">, работы с источниками </w:t>
            </w:r>
            <w:r w:rsidR="007966B0">
              <w:t xml:space="preserve">научной </w:t>
            </w:r>
            <w:r w:rsidR="0042058D">
              <w:t xml:space="preserve">информации, придумывания заголовков, </w:t>
            </w:r>
            <w:r w:rsidR="007966B0">
              <w:t xml:space="preserve">работы с данными и </w:t>
            </w:r>
            <w:proofErr w:type="spellStart"/>
            <w:r w:rsidR="007966B0">
              <w:t>инфографикой</w:t>
            </w:r>
            <w:proofErr w:type="spellEnd"/>
            <w:r w:rsidR="0042058D">
              <w:t xml:space="preserve">. </w:t>
            </w:r>
          </w:p>
          <w:p w14:paraId="1F5283FB" w14:textId="77777777" w:rsidR="0042058D" w:rsidRDefault="0042058D" w:rsidP="00EE71DE"/>
          <w:p w14:paraId="0C4E70E2" w14:textId="4CFC666A" w:rsidR="0042058D" w:rsidRPr="009960E0" w:rsidRDefault="0042058D" w:rsidP="00B634C6"/>
        </w:tc>
      </w:tr>
      <w:tr w:rsidR="00004336" w:rsidRPr="009D152B" w14:paraId="3AE0C6F1" w14:textId="77777777" w:rsidTr="00471219">
        <w:trPr>
          <w:trHeight w:val="1386"/>
        </w:trPr>
        <w:tc>
          <w:tcPr>
            <w:tcW w:w="3969" w:type="dxa"/>
          </w:tcPr>
          <w:p w14:paraId="42D07D64" w14:textId="6BE17E6E" w:rsidR="00004336" w:rsidRPr="009960E0" w:rsidRDefault="00004336" w:rsidP="00004336">
            <w:r w:rsidRPr="009960E0"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42" w:type="dxa"/>
          </w:tcPr>
          <w:p w14:paraId="5EE59DAE" w14:textId="391151FE" w:rsidR="00004336" w:rsidRDefault="00004336" w:rsidP="00004336">
            <w:pPr>
              <w:autoSpaceDE w:val="0"/>
              <w:autoSpaceDN w:val="0"/>
              <w:adjustRightInd w:val="0"/>
            </w:pPr>
            <w:r>
              <w:t>Критерии формулирования результирующей оценки:</w:t>
            </w:r>
          </w:p>
          <w:p w14:paraId="1898E453" w14:textId="10B4D09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Ор</w:t>
            </w:r>
            <w:r>
              <w:rPr>
                <w:i/>
                <w:color w:val="000000" w:themeColor="text1"/>
              </w:rPr>
              <w:t>ез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= </w:t>
            </w: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*0,4 + </w:t>
            </w: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*0,3 + </w:t>
            </w: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>*0,3</w:t>
            </w:r>
          </w:p>
          <w:p w14:paraId="3C7BF9CD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авторского продукта)</w:t>
            </w:r>
          </w:p>
          <w:p w14:paraId="7B2B0968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коллективных продуктов с участием студента)</w:t>
            </w:r>
          </w:p>
          <w:p w14:paraId="7BE8D2AB" w14:textId="3D14D61D" w:rsidR="00004336" w:rsidRPr="002443AB" w:rsidRDefault="00C2069D" w:rsidP="00C2069D">
            <w:pPr>
              <w:autoSpaceDE w:val="0"/>
              <w:autoSpaceDN w:val="0"/>
              <w:adjustRightInd w:val="0"/>
            </w:pP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индивидуального вклада участника в групповую работу)</w:t>
            </w:r>
          </w:p>
          <w:p w14:paraId="53673ECB" w14:textId="2A7C077F" w:rsidR="00004336" w:rsidRPr="009960E0" w:rsidRDefault="00004336" w:rsidP="00004336"/>
        </w:tc>
      </w:tr>
      <w:tr w:rsidR="00004336" w:rsidRPr="009D152B" w14:paraId="301B92D0" w14:textId="77777777" w:rsidTr="00471219">
        <w:tc>
          <w:tcPr>
            <w:tcW w:w="3969" w:type="dxa"/>
          </w:tcPr>
          <w:p w14:paraId="105D9F0C" w14:textId="32ADFBD0" w:rsidR="00004336" w:rsidRPr="009960E0" w:rsidRDefault="00004336" w:rsidP="00004336">
            <w:r w:rsidRPr="009960E0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7E11AF5F" w:rsidR="00004336" w:rsidRPr="009960E0" w:rsidRDefault="00004336" w:rsidP="00004336">
            <w:r>
              <w:t>Не предусмотрено</w:t>
            </w:r>
          </w:p>
        </w:tc>
      </w:tr>
      <w:tr w:rsidR="00004336" w:rsidRPr="009D152B" w14:paraId="14260A8B" w14:textId="77777777" w:rsidTr="00471219">
        <w:tc>
          <w:tcPr>
            <w:tcW w:w="3969" w:type="dxa"/>
          </w:tcPr>
          <w:p w14:paraId="7020932B" w14:textId="56DDD067" w:rsidR="00004336" w:rsidRPr="009960E0" w:rsidRDefault="00004336" w:rsidP="00004336">
            <w:r w:rsidRPr="009960E0">
              <w:t>Рекомендуемые образовательные программы</w:t>
            </w:r>
          </w:p>
        </w:tc>
        <w:tc>
          <w:tcPr>
            <w:tcW w:w="5942" w:type="dxa"/>
          </w:tcPr>
          <w:p w14:paraId="2CBAC50B" w14:textId="4349EE4D" w:rsidR="00004336" w:rsidRPr="009960E0" w:rsidRDefault="00004336" w:rsidP="00004336"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«Журналистика» и «</w:t>
            </w:r>
            <w:proofErr w:type="spellStart"/>
            <w:r>
              <w:t>Медиакоммуникации</w:t>
            </w:r>
            <w:proofErr w:type="spellEnd"/>
            <w:r>
              <w:t>»</w:t>
            </w:r>
          </w:p>
        </w:tc>
      </w:tr>
      <w:tr w:rsidR="00004336" w:rsidRPr="009D152B" w14:paraId="4B6A6EBF" w14:textId="77777777" w:rsidTr="00471219">
        <w:tc>
          <w:tcPr>
            <w:tcW w:w="3969" w:type="dxa"/>
          </w:tcPr>
          <w:p w14:paraId="126F3E48" w14:textId="77777777" w:rsidR="00004336" w:rsidRPr="009960E0" w:rsidRDefault="00004336" w:rsidP="00004336">
            <w:r w:rsidRPr="009960E0">
              <w:t>Территория</w:t>
            </w:r>
          </w:p>
        </w:tc>
        <w:tc>
          <w:tcPr>
            <w:tcW w:w="5942" w:type="dxa"/>
          </w:tcPr>
          <w:p w14:paraId="7D86ACBA" w14:textId="349A7E31" w:rsidR="00004336" w:rsidRPr="00004336" w:rsidRDefault="00004336" w:rsidP="00004336">
            <w:pPr>
              <w:pStyle w:val="a4"/>
              <w:numPr>
                <w:ilvl w:val="0"/>
                <w:numId w:val="12"/>
              </w:numPr>
            </w:pPr>
            <w:r>
              <w:t xml:space="preserve">Теоретическая часть - онлайн платформа </w:t>
            </w:r>
            <w:r>
              <w:rPr>
                <w:lang w:val="en-US"/>
              </w:rPr>
              <w:t>Zoom</w:t>
            </w:r>
          </w:p>
          <w:p w14:paraId="4DA08ADA" w14:textId="3B183354" w:rsidR="004D3DBA" w:rsidRDefault="00D85A49" w:rsidP="007966B0">
            <w:pPr>
              <w:pStyle w:val="a4"/>
              <w:numPr>
                <w:ilvl w:val="0"/>
                <w:numId w:val="12"/>
              </w:numPr>
            </w:pPr>
            <w:r>
              <w:t>Редакци</w:t>
            </w:r>
            <w:r w:rsidR="0040393D">
              <w:t>я</w:t>
            </w:r>
            <w:r>
              <w:t xml:space="preserve"> </w:t>
            </w:r>
            <w:r w:rsidR="007966B0" w:rsidRPr="007966B0">
              <w:t>научно-популярного журнала</w:t>
            </w:r>
            <w:r w:rsidR="007966B0">
              <w:t xml:space="preserve"> </w:t>
            </w:r>
            <w:r w:rsidR="007966B0" w:rsidRPr="007966B0">
              <w:t xml:space="preserve">«Кот </w:t>
            </w:r>
            <w:proofErr w:type="spellStart"/>
            <w:r w:rsidR="007966B0" w:rsidRPr="007966B0">
              <w:t>Шрёдингера</w:t>
            </w:r>
            <w:proofErr w:type="spellEnd"/>
            <w:r w:rsidR="007966B0" w:rsidRPr="007966B0">
              <w:t>»</w:t>
            </w:r>
          </w:p>
          <w:p w14:paraId="50B50415" w14:textId="7CA3AD0E" w:rsidR="0042058D" w:rsidRPr="009960E0" w:rsidRDefault="0042058D" w:rsidP="00004336">
            <w:pPr>
              <w:pStyle w:val="a4"/>
              <w:numPr>
                <w:ilvl w:val="0"/>
                <w:numId w:val="12"/>
              </w:numPr>
            </w:pPr>
            <w:r>
              <w:t>Факультет коммуникаций, медиа и дизайна (Хитровский переулок, 2/8, строение 5)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80E0C8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4075C"/>
    <w:multiLevelType w:val="hybridMultilevel"/>
    <w:tmpl w:val="F634C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52792"/>
    <w:multiLevelType w:val="hybridMultilevel"/>
    <w:tmpl w:val="152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8D9"/>
    <w:multiLevelType w:val="hybridMultilevel"/>
    <w:tmpl w:val="5A7E0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28F0"/>
    <w:multiLevelType w:val="hybridMultilevel"/>
    <w:tmpl w:val="3A30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86879"/>
    <w:multiLevelType w:val="hybridMultilevel"/>
    <w:tmpl w:val="56F46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47421"/>
    <w:multiLevelType w:val="hybridMultilevel"/>
    <w:tmpl w:val="A54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EB0"/>
    <w:multiLevelType w:val="hybridMultilevel"/>
    <w:tmpl w:val="DA7A0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435A"/>
    <w:multiLevelType w:val="hybridMultilevel"/>
    <w:tmpl w:val="4956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56EB"/>
    <w:multiLevelType w:val="hybridMultilevel"/>
    <w:tmpl w:val="7674D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46EBD"/>
    <w:multiLevelType w:val="hybridMultilevel"/>
    <w:tmpl w:val="336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26E9"/>
    <w:multiLevelType w:val="hybridMultilevel"/>
    <w:tmpl w:val="C7FC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F0CF4"/>
    <w:multiLevelType w:val="hybridMultilevel"/>
    <w:tmpl w:val="3DAE9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E6221"/>
    <w:multiLevelType w:val="hybridMultilevel"/>
    <w:tmpl w:val="97F65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4336"/>
    <w:rsid w:val="00023E4E"/>
    <w:rsid w:val="00032C8B"/>
    <w:rsid w:val="00054118"/>
    <w:rsid w:val="00074590"/>
    <w:rsid w:val="00097D02"/>
    <w:rsid w:val="000A439E"/>
    <w:rsid w:val="000B4C35"/>
    <w:rsid w:val="000E3300"/>
    <w:rsid w:val="0016114C"/>
    <w:rsid w:val="001922FE"/>
    <w:rsid w:val="001B0C26"/>
    <w:rsid w:val="001D28DB"/>
    <w:rsid w:val="001D79C2"/>
    <w:rsid w:val="00231EA4"/>
    <w:rsid w:val="0024200C"/>
    <w:rsid w:val="00295F80"/>
    <w:rsid w:val="00296412"/>
    <w:rsid w:val="002D4B0B"/>
    <w:rsid w:val="003D53CE"/>
    <w:rsid w:val="003E3254"/>
    <w:rsid w:val="00400C0B"/>
    <w:rsid w:val="0040393D"/>
    <w:rsid w:val="0042058D"/>
    <w:rsid w:val="00426661"/>
    <w:rsid w:val="004678F7"/>
    <w:rsid w:val="00471219"/>
    <w:rsid w:val="004A6768"/>
    <w:rsid w:val="004B3CBD"/>
    <w:rsid w:val="004C1907"/>
    <w:rsid w:val="004C1D36"/>
    <w:rsid w:val="004D3DBA"/>
    <w:rsid w:val="004E11DE"/>
    <w:rsid w:val="004E12FA"/>
    <w:rsid w:val="004E3F32"/>
    <w:rsid w:val="0051294B"/>
    <w:rsid w:val="005A6059"/>
    <w:rsid w:val="005C69C7"/>
    <w:rsid w:val="005E13DA"/>
    <w:rsid w:val="005E3B03"/>
    <w:rsid w:val="00611FDD"/>
    <w:rsid w:val="00653DC9"/>
    <w:rsid w:val="00691CF6"/>
    <w:rsid w:val="006E5DCE"/>
    <w:rsid w:val="0070378C"/>
    <w:rsid w:val="00772F69"/>
    <w:rsid w:val="007927FB"/>
    <w:rsid w:val="007966B0"/>
    <w:rsid w:val="007B083E"/>
    <w:rsid w:val="0082311B"/>
    <w:rsid w:val="00834E3D"/>
    <w:rsid w:val="008B458B"/>
    <w:rsid w:val="008E6D3D"/>
    <w:rsid w:val="008F6D6E"/>
    <w:rsid w:val="009350EA"/>
    <w:rsid w:val="00963578"/>
    <w:rsid w:val="0096533C"/>
    <w:rsid w:val="00971EDC"/>
    <w:rsid w:val="00982996"/>
    <w:rsid w:val="00990D2A"/>
    <w:rsid w:val="009960E0"/>
    <w:rsid w:val="009A3754"/>
    <w:rsid w:val="009A4F9F"/>
    <w:rsid w:val="009D152B"/>
    <w:rsid w:val="009E2FA7"/>
    <w:rsid w:val="00A013F2"/>
    <w:rsid w:val="00A126B6"/>
    <w:rsid w:val="00A3006A"/>
    <w:rsid w:val="00A47807"/>
    <w:rsid w:val="00A550AE"/>
    <w:rsid w:val="00A71681"/>
    <w:rsid w:val="00AB3622"/>
    <w:rsid w:val="00AD4D49"/>
    <w:rsid w:val="00AD5C4C"/>
    <w:rsid w:val="00B47552"/>
    <w:rsid w:val="00B634C6"/>
    <w:rsid w:val="00BF63C9"/>
    <w:rsid w:val="00C2069D"/>
    <w:rsid w:val="00C40923"/>
    <w:rsid w:val="00C61676"/>
    <w:rsid w:val="00C86CA2"/>
    <w:rsid w:val="00CB74FF"/>
    <w:rsid w:val="00D448DA"/>
    <w:rsid w:val="00D66022"/>
    <w:rsid w:val="00D85A49"/>
    <w:rsid w:val="00E648B3"/>
    <w:rsid w:val="00EB630B"/>
    <w:rsid w:val="00EE71D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18F44F6-3D46-8541-AD89-8B870F9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4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330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B63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eybi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6415-8A19-F94D-9620-DD0EEFAC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3</cp:revision>
  <dcterms:created xsi:type="dcterms:W3CDTF">2021-01-18T14:44:00Z</dcterms:created>
  <dcterms:modified xsi:type="dcterms:W3CDTF">2021-01-18T15:07:00Z</dcterms:modified>
</cp:coreProperties>
</file>