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DCE3" w14:textId="77777777" w:rsidR="00D60D94" w:rsidRPr="00D60D94" w:rsidRDefault="00D60D94" w:rsidP="00D60D94">
      <w:pPr>
        <w:jc w:val="center"/>
        <w:rPr>
          <w:rFonts w:ascii="Cambria" w:eastAsia="MS Mincho" w:hAnsi="Cambria"/>
          <w:b/>
          <w:sz w:val="28"/>
          <w:szCs w:val="28"/>
        </w:rPr>
      </w:pPr>
      <w:r w:rsidRPr="00D60D94">
        <w:rPr>
          <w:rFonts w:ascii="Cambria" w:eastAsia="MS Mincho" w:hAnsi="Cambria"/>
          <w:b/>
          <w:sz w:val="28"/>
          <w:szCs w:val="28"/>
        </w:rPr>
        <w:t>Проектное предложение</w:t>
      </w:r>
    </w:p>
    <w:p w14:paraId="7A7EB6AB" w14:textId="77777777" w:rsidR="00D60D94" w:rsidRPr="00D60D94" w:rsidRDefault="00D60D94" w:rsidP="00D60D94">
      <w:pPr>
        <w:rPr>
          <w:rFonts w:ascii="Cambria" w:eastAsia="MS Mincho" w:hAnsi="Cambria"/>
        </w:rPr>
      </w:pPr>
    </w:p>
    <w:tbl>
      <w:tblPr>
        <w:tblStyle w:val="1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14:paraId="4EE40A0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A32C5E4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38DE9AC3" w14:textId="3DE3686C" w:rsidR="00DE0F50" w:rsidRPr="00D60D94" w:rsidRDefault="00C3208D" w:rsidP="001B2575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>
              <w:rPr>
                <w:rFonts w:ascii="Cambria" w:hAnsi="Cambria"/>
                <w:i/>
                <w:color w:val="000000"/>
                <w:spacing w:val="-2"/>
              </w:rPr>
              <w:t>Сравнительный анализ уровней оплаты труда в сферах молодежной и социальной политики в субъектах Российской Федерации</w:t>
            </w:r>
          </w:p>
        </w:tc>
      </w:tr>
      <w:tr w:rsidR="00D60D94" w:rsidRPr="00D60D94" w14:paraId="71DD816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D606FB4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17AA0DBB" w14:textId="0650B853" w:rsidR="00D60D94" w:rsidRPr="00D60D94" w:rsidRDefault="007A0DCE" w:rsidP="00AF5BFF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>
              <w:rPr>
                <w:rFonts w:ascii="Cambria" w:hAnsi="Cambria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14:paraId="5D11E7F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9B9DDF3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4A84A099" w14:textId="77777777" w:rsidR="00D60D94" w:rsidRPr="00D60D94" w:rsidRDefault="00B11FAF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>
              <w:rPr>
                <w:rFonts w:ascii="Cambria" w:hAnsi="Cambria"/>
                <w:i/>
                <w:spacing w:val="-2"/>
              </w:rPr>
              <w:t>Центр развития государственной службы Института государственного и муниципального управления НИУ ВШЭ</w:t>
            </w:r>
          </w:p>
        </w:tc>
      </w:tr>
      <w:tr w:rsidR="00D60D94" w:rsidRPr="00D60D94" w14:paraId="096D522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2FC0B01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6A3EE1E7" w14:textId="58713DED" w:rsidR="00B11FAF" w:rsidRPr="00FF7144" w:rsidRDefault="00715FB2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 w:rsidRPr="00715FB2">
              <w:rPr>
                <w:rFonts w:ascii="Cambria" w:hAnsi="Cambria"/>
                <w:i/>
                <w:spacing w:val="-2"/>
              </w:rPr>
              <w:t>Ларионов Александр Витальевич</w:t>
            </w:r>
            <w:r>
              <w:rPr>
                <w:rFonts w:ascii="Cambria" w:hAnsi="Cambria"/>
                <w:i/>
                <w:spacing w:val="-2"/>
              </w:rPr>
              <w:t>, начальник отдела организации служебной деятельности центра</w:t>
            </w:r>
          </w:p>
        </w:tc>
      </w:tr>
      <w:tr w:rsidR="00D60D94" w:rsidRPr="00D60D94" w14:paraId="7747A2DF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1F49574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5F165855" w14:textId="7CB1517A" w:rsidR="00A862CA" w:rsidRPr="00034145" w:rsidRDefault="00B11FAF" w:rsidP="00841C4F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 w:rsidRPr="00B11FAF">
              <w:rPr>
                <w:rFonts w:ascii="Cambria" w:hAnsi="Cambria"/>
                <w:i/>
                <w:spacing w:val="-2"/>
              </w:rPr>
              <w:t xml:space="preserve">Реализация проекта предполагает </w:t>
            </w:r>
            <w:r w:rsidR="001B2575">
              <w:rPr>
                <w:rFonts w:ascii="Cambria" w:hAnsi="Cambria"/>
                <w:i/>
                <w:spacing w:val="-2"/>
              </w:rPr>
              <w:t xml:space="preserve">анализ </w:t>
            </w:r>
            <w:r w:rsidR="001B2575" w:rsidRPr="00A838B4">
              <w:rPr>
                <w:rFonts w:asciiTheme="majorHAnsi" w:hAnsiTheme="majorHAnsi"/>
                <w:i/>
              </w:rPr>
              <w:t>нормативно-правового регулирования</w:t>
            </w:r>
            <w:r w:rsidR="008202A6">
              <w:rPr>
                <w:rFonts w:asciiTheme="majorHAnsi" w:hAnsiTheme="majorHAnsi"/>
                <w:i/>
              </w:rPr>
              <w:t xml:space="preserve">, </w:t>
            </w:r>
            <w:r w:rsidR="001B2575" w:rsidRPr="00A838B4">
              <w:rPr>
                <w:rFonts w:asciiTheme="majorHAnsi" w:hAnsiTheme="majorHAnsi"/>
                <w:i/>
              </w:rPr>
              <w:t>успешно реализованных практик</w:t>
            </w:r>
            <w:r w:rsidR="008202A6">
              <w:rPr>
                <w:rFonts w:asciiTheme="majorHAnsi" w:hAnsiTheme="majorHAnsi"/>
                <w:i/>
              </w:rPr>
              <w:t xml:space="preserve"> и уровней оплаты труда сотрудников</w:t>
            </w:r>
            <w:r w:rsidR="001B2575" w:rsidRPr="00A838B4">
              <w:rPr>
                <w:rFonts w:asciiTheme="majorHAnsi" w:hAnsiTheme="majorHAnsi"/>
                <w:i/>
              </w:rPr>
              <w:t xml:space="preserve"> в </w:t>
            </w:r>
            <w:r w:rsidR="008202A6">
              <w:rPr>
                <w:rFonts w:asciiTheme="majorHAnsi" w:hAnsiTheme="majorHAnsi"/>
                <w:i/>
              </w:rPr>
              <w:t xml:space="preserve">сферах молодежной и </w:t>
            </w:r>
            <w:r w:rsidR="001B2575">
              <w:rPr>
                <w:rFonts w:asciiTheme="majorHAnsi" w:hAnsiTheme="majorHAnsi"/>
                <w:i/>
              </w:rPr>
              <w:t>социальн</w:t>
            </w:r>
            <w:r w:rsidR="008202A6">
              <w:rPr>
                <w:rFonts w:asciiTheme="majorHAnsi" w:hAnsiTheme="majorHAnsi"/>
                <w:i/>
              </w:rPr>
              <w:t>ой политики</w:t>
            </w:r>
            <w:r w:rsidR="00A862CA">
              <w:rPr>
                <w:rFonts w:ascii="Cambria" w:hAnsi="Cambria"/>
                <w:i/>
              </w:rPr>
              <w:t>. По итогам работы предполагается разработка предложений</w:t>
            </w:r>
            <w:r w:rsidR="00112B93">
              <w:rPr>
                <w:rFonts w:ascii="Cambria" w:hAnsi="Cambria"/>
                <w:i/>
              </w:rPr>
              <w:t xml:space="preserve"> по оптимизации </w:t>
            </w:r>
            <w:r w:rsidR="008202A6">
              <w:rPr>
                <w:rFonts w:ascii="Cambria" w:hAnsi="Cambria"/>
                <w:i/>
              </w:rPr>
              <w:t>уровня</w:t>
            </w:r>
            <w:r w:rsidR="00034145">
              <w:rPr>
                <w:rFonts w:ascii="Cambria" w:hAnsi="Cambria"/>
                <w:i/>
              </w:rPr>
              <w:t xml:space="preserve"> оплаты труда </w:t>
            </w:r>
            <w:r w:rsidR="00034145">
              <w:rPr>
                <w:rFonts w:ascii="Cambria" w:hAnsi="Cambria"/>
                <w:i/>
                <w:color w:val="000000"/>
                <w:spacing w:val="-2"/>
              </w:rPr>
              <w:t>специалистов по работе с молодежью в субъектах Российской Федерации.</w:t>
            </w:r>
          </w:p>
        </w:tc>
      </w:tr>
      <w:tr w:rsidR="00D60D94" w:rsidRPr="00D60D94" w14:paraId="4406E8C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24037BB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72FD6BE0" w14:textId="72D85AEC" w:rsidR="00C3208D" w:rsidRPr="00034145" w:rsidRDefault="007A0DCE" w:rsidP="007A0DCE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 w:rsidRPr="00A838B4">
              <w:rPr>
                <w:rFonts w:asciiTheme="majorHAnsi" w:hAnsiTheme="majorHAnsi"/>
                <w:i/>
              </w:rPr>
              <w:t xml:space="preserve">Цель проекта – </w:t>
            </w:r>
            <w:r w:rsidR="00C3208D">
              <w:rPr>
                <w:rFonts w:asciiTheme="majorHAnsi" w:hAnsiTheme="majorHAnsi"/>
                <w:i/>
              </w:rPr>
              <w:t>а</w:t>
            </w:r>
            <w:r w:rsidR="00C3208D">
              <w:rPr>
                <w:rFonts w:ascii="Cambria" w:hAnsi="Cambria"/>
                <w:i/>
                <w:color w:val="000000"/>
                <w:spacing w:val="-2"/>
              </w:rPr>
              <w:t>нализ заработных плат специалистов по работе с молодежью в сравнении со средним уровнем заработных плат работников социальной сферы по субъектам Российской Федерации.</w:t>
            </w:r>
          </w:p>
          <w:p w14:paraId="7BF175E9" w14:textId="77777777" w:rsidR="007A0DCE" w:rsidRPr="00A838B4" w:rsidRDefault="007A0DCE" w:rsidP="007A0DCE">
            <w:pPr>
              <w:jc w:val="both"/>
              <w:rPr>
                <w:rFonts w:asciiTheme="majorHAnsi" w:hAnsiTheme="majorHAnsi"/>
                <w:i/>
              </w:rPr>
            </w:pPr>
            <w:r w:rsidRPr="00A838B4">
              <w:rPr>
                <w:rFonts w:asciiTheme="majorHAnsi" w:hAnsiTheme="majorHAnsi"/>
                <w:i/>
              </w:rPr>
              <w:t>Задачи проекта:</w:t>
            </w:r>
          </w:p>
          <w:p w14:paraId="1D3AA6F5" w14:textId="7C5779C9" w:rsidR="00DE0F50" w:rsidRPr="00A838B4" w:rsidRDefault="00DE0F50" w:rsidP="0028446A">
            <w:pPr>
              <w:jc w:val="both"/>
              <w:rPr>
                <w:rFonts w:asciiTheme="majorHAnsi" w:hAnsiTheme="majorHAnsi"/>
                <w:i/>
              </w:rPr>
            </w:pPr>
            <w:r w:rsidRPr="00A838B4">
              <w:rPr>
                <w:rFonts w:asciiTheme="majorHAnsi" w:hAnsiTheme="majorHAnsi"/>
                <w:i/>
              </w:rPr>
              <w:t>- анализ нормативно-правово</w:t>
            </w:r>
            <w:r w:rsidR="007A0DCE" w:rsidRPr="00A838B4">
              <w:rPr>
                <w:rFonts w:asciiTheme="majorHAnsi" w:hAnsiTheme="majorHAnsi"/>
                <w:i/>
              </w:rPr>
              <w:t xml:space="preserve">го регулирования и успешно реализованных практик </w:t>
            </w:r>
            <w:r w:rsidRPr="00A838B4">
              <w:rPr>
                <w:rFonts w:asciiTheme="majorHAnsi" w:hAnsiTheme="majorHAnsi"/>
                <w:i/>
              </w:rPr>
              <w:t>в сфере спорта и культуры;</w:t>
            </w:r>
          </w:p>
          <w:p w14:paraId="3F4DDBAF" w14:textId="3FBE26FA" w:rsidR="0028446A" w:rsidRDefault="00DE0F50" w:rsidP="00AF5BFF">
            <w:pPr>
              <w:jc w:val="both"/>
              <w:rPr>
                <w:rFonts w:ascii="Cambria" w:hAnsi="Cambria"/>
                <w:i/>
              </w:rPr>
            </w:pPr>
            <w:r w:rsidRPr="00A838B4">
              <w:rPr>
                <w:rFonts w:asciiTheme="majorHAnsi" w:hAnsiTheme="majorHAnsi"/>
                <w:i/>
              </w:rPr>
              <w:t xml:space="preserve">- </w:t>
            </w:r>
            <w:r w:rsidR="00841C4F">
              <w:rPr>
                <w:rFonts w:asciiTheme="majorHAnsi" w:hAnsiTheme="majorHAnsi"/>
                <w:i/>
              </w:rPr>
              <w:t>проведение сравнительного анализа</w:t>
            </w:r>
            <w:r w:rsidRPr="0028446A">
              <w:rPr>
                <w:rFonts w:ascii="Cambria" w:hAnsi="Cambria"/>
                <w:i/>
              </w:rPr>
              <w:t xml:space="preserve"> заработных плат сотрудников в сферах </w:t>
            </w:r>
            <w:r w:rsidR="00034145">
              <w:rPr>
                <w:rFonts w:ascii="Cambria" w:hAnsi="Cambria"/>
                <w:i/>
              </w:rPr>
              <w:t xml:space="preserve">молодежной политики, </w:t>
            </w:r>
            <w:r w:rsidRPr="0028446A">
              <w:rPr>
                <w:rFonts w:ascii="Cambria" w:hAnsi="Cambria"/>
                <w:i/>
              </w:rPr>
              <w:t>спорта и культуры;</w:t>
            </w:r>
          </w:p>
          <w:p w14:paraId="05B9CD55" w14:textId="154DEFFC" w:rsidR="00841C4F" w:rsidRPr="00975C1C" w:rsidRDefault="00DE0F50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</w:t>
            </w:r>
            <w:r w:rsidR="00A87A38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разработка</w:t>
            </w:r>
            <w:r w:rsidR="0028446A">
              <w:rPr>
                <w:rFonts w:ascii="Cambria" w:hAnsi="Cambria"/>
                <w:i/>
              </w:rPr>
              <w:t xml:space="preserve"> предложений </w:t>
            </w:r>
            <w:r w:rsidR="00034145">
              <w:rPr>
                <w:rFonts w:ascii="Cambria" w:hAnsi="Cambria"/>
                <w:i/>
              </w:rPr>
              <w:t>по совершенствованию</w:t>
            </w:r>
            <w:r w:rsidR="00A87A38">
              <w:rPr>
                <w:rFonts w:ascii="Cambria" w:hAnsi="Cambria"/>
                <w:i/>
              </w:rPr>
              <w:t xml:space="preserve"> </w:t>
            </w:r>
            <w:r w:rsidR="00034145">
              <w:rPr>
                <w:rFonts w:ascii="Cambria" w:hAnsi="Cambria"/>
                <w:i/>
              </w:rPr>
              <w:t>нормативно-правового</w:t>
            </w:r>
            <w:r w:rsidR="002C0C1D">
              <w:rPr>
                <w:rFonts w:ascii="Cambria" w:hAnsi="Cambria"/>
                <w:i/>
              </w:rPr>
              <w:t xml:space="preserve"> законодательства РФ и </w:t>
            </w:r>
            <w:r w:rsidR="007A0DCE">
              <w:rPr>
                <w:rFonts w:ascii="Cambria" w:hAnsi="Cambria"/>
                <w:i/>
              </w:rPr>
              <w:t xml:space="preserve">интеграции </w:t>
            </w:r>
            <w:r w:rsidR="0028446A">
              <w:rPr>
                <w:rFonts w:ascii="Cambria" w:hAnsi="Cambria"/>
                <w:i/>
              </w:rPr>
              <w:t>успешных</w:t>
            </w:r>
            <w:r w:rsidR="007A0DCE">
              <w:rPr>
                <w:rFonts w:ascii="Cambria" w:hAnsi="Cambria"/>
                <w:i/>
              </w:rPr>
              <w:t xml:space="preserve"> практик</w:t>
            </w:r>
            <w:r w:rsidR="0028446A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в сфер</w:t>
            </w:r>
            <w:r w:rsidR="007A0DCE">
              <w:rPr>
                <w:rFonts w:ascii="Cambria" w:hAnsi="Cambria"/>
                <w:i/>
              </w:rPr>
              <w:t>у</w:t>
            </w:r>
            <w:r>
              <w:rPr>
                <w:rFonts w:ascii="Cambria" w:hAnsi="Cambria"/>
                <w:i/>
              </w:rPr>
              <w:t xml:space="preserve"> моложеной политики.</w:t>
            </w:r>
          </w:p>
        </w:tc>
      </w:tr>
      <w:tr w:rsidR="00841C4F" w:rsidRPr="00D60D94" w14:paraId="103D60C2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581C1AC4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Виды деятельности, выполняемые студентом в проекте/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493BA533" w14:textId="0666B170" w:rsidR="00841C4F" w:rsidRPr="003A73BD" w:rsidRDefault="00841C4F" w:rsidP="00841C4F">
            <w:pPr>
              <w:jc w:val="both"/>
              <w:rPr>
                <w:rFonts w:ascii="Cambria" w:hAnsi="Cambria" w:cs="Cambria"/>
                <w:i/>
                <w:iCs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Сбор, </w:t>
            </w:r>
            <w:r w:rsidRPr="00770555">
              <w:rPr>
                <w:rFonts w:ascii="Cambria" w:hAnsi="Cambria" w:cs="Helvetica"/>
                <w:i/>
                <w:shd w:val="clear" w:color="auto" w:fill="FFFFFF"/>
              </w:rPr>
              <w:t>обобщение и анализ информации, подготовка текстового отчета и</w:t>
            </w:r>
            <w:r w:rsidR="00770555" w:rsidRPr="00770555">
              <w:rPr>
                <w:rFonts w:ascii="Cambria" w:hAnsi="Cambria" w:cs="Helvetica"/>
                <w:i/>
                <w:shd w:val="clear" w:color="auto" w:fill="FFFFFF"/>
              </w:rPr>
              <w:t xml:space="preserve"> аналитических материалов</w:t>
            </w:r>
            <w:r w:rsidRPr="00770555">
              <w:rPr>
                <w:rFonts w:ascii="Cambria" w:hAnsi="Cambria" w:cs="Helvetica"/>
                <w:i/>
                <w:shd w:val="clear" w:color="auto" w:fill="FFFFFF"/>
              </w:rPr>
              <w:t>, составление таблицы</w:t>
            </w:r>
          </w:p>
        </w:tc>
      </w:tr>
      <w:tr w:rsidR="00841C4F" w:rsidRPr="00D60D94" w14:paraId="55BAC0E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DB5B40B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5EC8BAFF" w14:textId="20A77EE8" w:rsidR="00D534F9" w:rsidRPr="003A73BD" w:rsidRDefault="004E0C49" w:rsidP="00841C4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17 мая </w:t>
            </w:r>
            <w:r w:rsidR="00841C4F" w:rsidRPr="003A73BD">
              <w:rPr>
                <w:rFonts w:ascii="Cambria" w:hAnsi="Cambria"/>
                <w:i/>
              </w:rPr>
              <w:t>20</w:t>
            </w:r>
            <w:r w:rsidR="00841C4F">
              <w:rPr>
                <w:rFonts w:ascii="Cambria" w:hAnsi="Cambria"/>
                <w:i/>
              </w:rPr>
              <w:t>21</w:t>
            </w:r>
            <w:r w:rsidR="00841C4F" w:rsidRPr="003A73BD">
              <w:rPr>
                <w:rFonts w:ascii="Cambria" w:hAnsi="Cambria"/>
                <w:i/>
              </w:rPr>
              <w:t xml:space="preserve"> г</w:t>
            </w:r>
            <w:r w:rsidR="00841C4F" w:rsidRPr="008202A6">
              <w:rPr>
                <w:rFonts w:ascii="Cambria" w:hAnsi="Cambria"/>
                <w:i/>
              </w:rPr>
              <w:t xml:space="preserve">. – </w:t>
            </w:r>
            <w:r>
              <w:rPr>
                <w:rFonts w:ascii="Cambria" w:hAnsi="Cambria"/>
                <w:i/>
              </w:rPr>
              <w:t>3</w:t>
            </w:r>
            <w:r w:rsidR="008E4BB0" w:rsidRPr="008202A6">
              <w:rPr>
                <w:rFonts w:ascii="Cambria" w:hAnsi="Cambria"/>
                <w:i/>
              </w:rPr>
              <w:t xml:space="preserve"> </w:t>
            </w:r>
            <w:r w:rsidR="008202A6" w:rsidRPr="008202A6">
              <w:rPr>
                <w:rFonts w:ascii="Cambria" w:hAnsi="Cambria"/>
                <w:i/>
              </w:rPr>
              <w:t>октября</w:t>
            </w:r>
            <w:r w:rsidR="008E4BB0" w:rsidRPr="008202A6">
              <w:rPr>
                <w:rFonts w:ascii="Cambria" w:hAnsi="Cambria"/>
                <w:i/>
              </w:rPr>
              <w:t xml:space="preserve"> </w:t>
            </w:r>
            <w:r w:rsidR="00841C4F" w:rsidRPr="008202A6">
              <w:rPr>
                <w:rFonts w:ascii="Cambria" w:hAnsi="Cambria"/>
                <w:i/>
              </w:rPr>
              <w:t xml:space="preserve">2021 </w:t>
            </w:r>
            <w:r w:rsidR="00841C4F" w:rsidRPr="003A73BD">
              <w:rPr>
                <w:rFonts w:ascii="Cambria" w:hAnsi="Cambria"/>
                <w:i/>
              </w:rPr>
              <w:t>г.</w:t>
            </w:r>
          </w:p>
        </w:tc>
      </w:tr>
      <w:tr w:rsidR="00841C4F" w:rsidRPr="00D60D94" w14:paraId="2F56EA6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886FF7C" w14:textId="77777777" w:rsidR="00841C4F" w:rsidRPr="00D60D94" w:rsidRDefault="00841C4F" w:rsidP="00841C4F">
            <w:pPr>
              <w:rPr>
                <w:rFonts w:ascii="Cambria" w:hAnsi="Cambria"/>
                <w:b/>
              </w:rPr>
            </w:pPr>
            <w:r w:rsidRPr="00D60D94">
              <w:rPr>
                <w:rFonts w:ascii="Cambria" w:hAnsi="Cambria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6E042045" w14:textId="29D36731" w:rsidR="00841C4F" w:rsidRPr="008E4BB0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8E4BB0">
              <w:rPr>
                <w:rFonts w:ascii="Cambria" w:hAnsi="Cambria"/>
                <w:i/>
              </w:rPr>
              <w:t>5</w:t>
            </w:r>
          </w:p>
        </w:tc>
      </w:tr>
      <w:tr w:rsidR="00841C4F" w:rsidRPr="00D60D94" w14:paraId="74ED7EF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46A7A0F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73D95DB9" w14:textId="77777777" w:rsidR="00841C4F" w:rsidRPr="008E4BB0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8E4BB0">
              <w:rPr>
                <w:rFonts w:ascii="Cambria" w:hAnsi="Cambria"/>
                <w:i/>
              </w:rPr>
              <w:t>Удаленная работа</w:t>
            </w:r>
          </w:p>
        </w:tc>
      </w:tr>
      <w:tr w:rsidR="00841C4F" w:rsidRPr="00D60D94" w14:paraId="6BD0B015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562C8DD7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064A4F4B" w14:textId="5BB6CB59" w:rsidR="00841C4F" w:rsidRPr="008E4BB0" w:rsidRDefault="004E0C49" w:rsidP="00841C4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7 </w:t>
            </w:r>
            <w:r w:rsidR="00841C4F" w:rsidRPr="008E4BB0">
              <w:rPr>
                <w:rFonts w:ascii="Cambria" w:hAnsi="Cambria"/>
                <w:i/>
              </w:rPr>
              <w:t>часов</w:t>
            </w:r>
          </w:p>
        </w:tc>
      </w:tr>
      <w:tr w:rsidR="00841C4F" w:rsidRPr="00D60D94" w14:paraId="2ED6878B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0000C8A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5CEDEE29" w14:textId="77777777" w:rsidR="00841C4F" w:rsidRPr="003A73BD" w:rsidRDefault="00841C4F" w:rsidP="00841C4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Индивидуальная</w:t>
            </w:r>
          </w:p>
        </w:tc>
      </w:tr>
      <w:tr w:rsidR="00841C4F" w:rsidRPr="00D60D94" w14:paraId="0E57062B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71AA181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53B2D30A" w14:textId="29AA352E" w:rsidR="00841C4F" w:rsidRPr="00D60D94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8E4BB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841C4F" w:rsidRPr="00D60D94" w14:paraId="20A19560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3B9469CD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47ABB091" w14:textId="4FD1E241" w:rsidR="00841C4F" w:rsidRPr="00770555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770555">
              <w:rPr>
                <w:rFonts w:ascii="Cambria" w:hAnsi="Cambria"/>
                <w:i/>
              </w:rPr>
              <w:t>Отчётные аналитические материалы по проекту, таблица с результатами проведенного анализа</w:t>
            </w:r>
          </w:p>
        </w:tc>
      </w:tr>
      <w:tr w:rsidR="00841C4F" w:rsidRPr="00D60D94" w14:paraId="77BA6FF3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1EC5086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 xml:space="preserve">Формат представления результатов, который подлежит оцениванию </w:t>
            </w:r>
            <w:r w:rsidRPr="00D60D94">
              <w:rPr>
                <w:rFonts w:ascii="Cambria" w:hAnsi="Cambria"/>
                <w:b/>
                <w:color w:val="000000"/>
              </w:rPr>
              <w:lastRenderedPageBreak/>
              <w:t>(отчет студента по проекту)</w:t>
            </w:r>
          </w:p>
        </w:tc>
        <w:tc>
          <w:tcPr>
            <w:tcW w:w="6776" w:type="dxa"/>
            <w:vAlign w:val="center"/>
          </w:tcPr>
          <w:p w14:paraId="11DA1DEB" w14:textId="0BA9C93E" w:rsidR="00841C4F" w:rsidRPr="00770555" w:rsidRDefault="00841C4F" w:rsidP="00770555">
            <w:pPr>
              <w:rPr>
                <w:rFonts w:ascii="Cambria" w:hAnsi="Cambria"/>
                <w:i/>
              </w:rPr>
            </w:pPr>
            <w:r w:rsidRPr="00770555">
              <w:rPr>
                <w:rFonts w:ascii="Cambria" w:hAnsi="Cambria"/>
                <w:i/>
              </w:rPr>
              <w:lastRenderedPageBreak/>
              <w:t>Текстовый отчет, Таблица</w:t>
            </w:r>
            <w:r w:rsidR="00770555" w:rsidRPr="00770555">
              <w:rPr>
                <w:rFonts w:ascii="Cambria" w:hAnsi="Cambria"/>
                <w:i/>
              </w:rPr>
              <w:t>, Аналитический материал (записка)</w:t>
            </w:r>
          </w:p>
        </w:tc>
      </w:tr>
      <w:tr w:rsidR="00841C4F" w:rsidRPr="00D60D94" w14:paraId="27AA467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665A43B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445A3517" w14:textId="77777777" w:rsidR="00841C4F" w:rsidRPr="003A73BD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>Полнота выводов по результатам исследования</w:t>
            </w:r>
          </w:p>
          <w:p w14:paraId="53B37C09" w14:textId="77777777" w:rsidR="00841C4F" w:rsidRPr="003A73BD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>Корректность предоставленных данных</w:t>
            </w:r>
          </w:p>
        </w:tc>
      </w:tr>
      <w:tr w:rsidR="00841C4F" w:rsidRPr="00D60D94" w14:paraId="35190B0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A5D9A2B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03F04F26" w14:textId="45790D90" w:rsidR="00841C4F" w:rsidRPr="00715FB2" w:rsidRDefault="006B7E45" w:rsidP="00841C4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4</w:t>
            </w:r>
          </w:p>
        </w:tc>
      </w:tr>
      <w:tr w:rsidR="00841C4F" w:rsidRPr="00D60D94" w14:paraId="1637811F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CC88AB9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547E8EC2" w14:textId="4C25B218" w:rsidR="00841C4F" w:rsidRPr="003A73BD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>Интерес к исследовательской деятельности</w:t>
            </w:r>
            <w:r>
              <w:rPr>
                <w:rFonts w:ascii="Cambria" w:hAnsi="Cambria"/>
                <w:i/>
              </w:rPr>
              <w:t xml:space="preserve"> и обработке информации</w:t>
            </w:r>
            <w:r w:rsidRPr="003A73BD">
              <w:rPr>
                <w:rFonts w:ascii="Cambria" w:hAnsi="Cambria"/>
                <w:i/>
              </w:rPr>
              <w:t>, аналитический склад ума</w:t>
            </w:r>
            <w:r>
              <w:rPr>
                <w:rFonts w:ascii="Cambria" w:hAnsi="Cambria"/>
                <w:i/>
              </w:rPr>
              <w:t xml:space="preserve">, </w:t>
            </w:r>
            <w:r w:rsidR="00A87A38" w:rsidRPr="003A73BD">
              <w:rPr>
                <w:rFonts w:ascii="Cambria" w:hAnsi="Cambria"/>
                <w:i/>
              </w:rPr>
              <w:t xml:space="preserve">умение работать с </w:t>
            </w:r>
            <w:r w:rsidR="00A87A38">
              <w:rPr>
                <w:rFonts w:ascii="Cambria" w:hAnsi="Cambria"/>
                <w:i/>
              </w:rPr>
              <w:t>данными, грамотность письменной речи</w:t>
            </w:r>
          </w:p>
        </w:tc>
      </w:tr>
      <w:tr w:rsidR="00841C4F" w:rsidRPr="00D60D94" w14:paraId="501CE77D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A61312A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39A6D3EC" w14:textId="485FA05B" w:rsidR="00841C4F" w:rsidRPr="004E0C49" w:rsidRDefault="00841C4F" w:rsidP="004E0C4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Государственное и муниципальное управление</w:t>
            </w:r>
            <w:r w:rsidR="004E0C49">
              <w:rPr>
                <w:rFonts w:ascii="Cambria" w:hAnsi="Cambria"/>
                <w:i/>
              </w:rPr>
              <w:t xml:space="preserve">, </w:t>
            </w:r>
            <w:r w:rsidR="00FF7144">
              <w:rPr>
                <w:rFonts w:ascii="Cambria" w:hAnsi="Cambria"/>
                <w:i/>
              </w:rPr>
              <w:t>Мировая экономика, Юриспруденция,</w:t>
            </w:r>
            <w:r w:rsidR="00C32CF5">
              <w:rPr>
                <w:rFonts w:ascii="Cambria" w:hAnsi="Cambria"/>
                <w:i/>
              </w:rPr>
              <w:t xml:space="preserve"> </w:t>
            </w:r>
            <w:r w:rsidR="004E0C49" w:rsidRPr="004E0C49">
              <w:rPr>
                <w:rFonts w:ascii="Cambria" w:hAnsi="Cambria"/>
                <w:i/>
              </w:rPr>
              <w:t>Комплексный социальный анализ, Прикладные методы социального анализа рынков, Социология публичной и деловой сферы, Сравнительные социальные исследования</w:t>
            </w:r>
            <w:r w:rsidR="00C32CF5">
              <w:rPr>
                <w:rFonts w:ascii="Cambria" w:hAnsi="Cambria"/>
                <w:i/>
              </w:rPr>
              <w:t>, Публичное право</w:t>
            </w:r>
          </w:p>
        </w:tc>
      </w:tr>
      <w:tr w:rsidR="00841C4F" w:rsidRPr="00D60D94" w14:paraId="5442B49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FE98FAE" w14:textId="77777777" w:rsidR="00841C4F" w:rsidRPr="00D60D94" w:rsidRDefault="00841C4F" w:rsidP="00841C4F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3E3A0E48" w14:textId="77777777" w:rsidR="00841C4F" w:rsidRPr="00A85D2B" w:rsidRDefault="00841C4F" w:rsidP="00841C4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 xml:space="preserve">Москва, </w:t>
            </w:r>
            <w:r>
              <w:rPr>
                <w:rFonts w:ascii="Cambria" w:hAnsi="Cambria"/>
                <w:i/>
              </w:rPr>
              <w:t>ул. Мясницкая, 11</w:t>
            </w:r>
          </w:p>
        </w:tc>
      </w:tr>
    </w:tbl>
    <w:p w14:paraId="7DFD10F5" w14:textId="7CBE22E5" w:rsidR="00FB034F" w:rsidRPr="00A87A38" w:rsidRDefault="00FB034F" w:rsidP="00A87A38">
      <w:pPr>
        <w:rPr>
          <w:rFonts w:ascii="Cambria" w:eastAsia="MS Mincho" w:hAnsi="Cambria"/>
        </w:rPr>
      </w:pPr>
    </w:p>
    <w:sectPr w:rsidR="00FB034F" w:rsidRPr="00A87A38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94B9" w14:textId="77777777" w:rsidR="004F5AEE" w:rsidRDefault="004F5AEE">
      <w:r>
        <w:separator/>
      </w:r>
    </w:p>
  </w:endnote>
  <w:endnote w:type="continuationSeparator" w:id="0">
    <w:p w14:paraId="69664352" w14:textId="77777777" w:rsidR="004F5AEE" w:rsidRDefault="004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61A2" w14:textId="77777777" w:rsidR="004F5AEE" w:rsidRDefault="004F5AEE">
      <w:r>
        <w:separator/>
      </w:r>
    </w:p>
  </w:footnote>
  <w:footnote w:type="continuationSeparator" w:id="0">
    <w:p w14:paraId="122EB621" w14:textId="77777777" w:rsidR="004F5AEE" w:rsidRDefault="004F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84132"/>
      <w:docPartObj>
        <w:docPartGallery w:val="Page Numbers (Top of Page)"/>
        <w:docPartUnique/>
      </w:docPartObj>
    </w:sdtPr>
    <w:sdtEndPr/>
    <w:sdtContent>
      <w:p w14:paraId="42D20BD0" w14:textId="77777777" w:rsidR="003D37B4" w:rsidRDefault="00B67DEE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C157D" w14:textId="77777777" w:rsidR="003D37B4" w:rsidRDefault="003D37B4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94"/>
    <w:rsid w:val="00034145"/>
    <w:rsid w:val="0004657A"/>
    <w:rsid w:val="00066D4F"/>
    <w:rsid w:val="00076D78"/>
    <w:rsid w:val="000F0E94"/>
    <w:rsid w:val="00112B93"/>
    <w:rsid w:val="00164604"/>
    <w:rsid w:val="00180D61"/>
    <w:rsid w:val="00187BB8"/>
    <w:rsid w:val="001A40F6"/>
    <w:rsid w:val="001B2575"/>
    <w:rsid w:val="001C2667"/>
    <w:rsid w:val="00207890"/>
    <w:rsid w:val="00230517"/>
    <w:rsid w:val="00284250"/>
    <w:rsid w:val="0028446A"/>
    <w:rsid w:val="00291A99"/>
    <w:rsid w:val="002B3A02"/>
    <w:rsid w:val="002C0C1D"/>
    <w:rsid w:val="002D2926"/>
    <w:rsid w:val="002E1A99"/>
    <w:rsid w:val="002F58F0"/>
    <w:rsid w:val="00361FE9"/>
    <w:rsid w:val="00371C80"/>
    <w:rsid w:val="003A73BD"/>
    <w:rsid w:val="003D37B4"/>
    <w:rsid w:val="00453D07"/>
    <w:rsid w:val="0045460C"/>
    <w:rsid w:val="00461608"/>
    <w:rsid w:val="00470501"/>
    <w:rsid w:val="004C1DE8"/>
    <w:rsid w:val="004E0C49"/>
    <w:rsid w:val="004E66A2"/>
    <w:rsid w:val="004F2AFA"/>
    <w:rsid w:val="004F5AEE"/>
    <w:rsid w:val="00531C5E"/>
    <w:rsid w:val="005469B3"/>
    <w:rsid w:val="00572680"/>
    <w:rsid w:val="00600AE4"/>
    <w:rsid w:val="006B7E45"/>
    <w:rsid w:val="006C6076"/>
    <w:rsid w:val="006D3B66"/>
    <w:rsid w:val="00715FB2"/>
    <w:rsid w:val="0076133A"/>
    <w:rsid w:val="00770555"/>
    <w:rsid w:val="00796F03"/>
    <w:rsid w:val="007A0DCE"/>
    <w:rsid w:val="008202A6"/>
    <w:rsid w:val="00841C4F"/>
    <w:rsid w:val="008D5B37"/>
    <w:rsid w:val="008E4BB0"/>
    <w:rsid w:val="00904A41"/>
    <w:rsid w:val="009308EE"/>
    <w:rsid w:val="0095584D"/>
    <w:rsid w:val="00975C1C"/>
    <w:rsid w:val="009876F8"/>
    <w:rsid w:val="0099020B"/>
    <w:rsid w:val="00A15557"/>
    <w:rsid w:val="00A311EC"/>
    <w:rsid w:val="00A74004"/>
    <w:rsid w:val="00A838B4"/>
    <w:rsid w:val="00A85D2B"/>
    <w:rsid w:val="00A862CA"/>
    <w:rsid w:val="00A87A38"/>
    <w:rsid w:val="00AA4E4E"/>
    <w:rsid w:val="00AF5BFF"/>
    <w:rsid w:val="00B11FAF"/>
    <w:rsid w:val="00B60C30"/>
    <w:rsid w:val="00B67DEE"/>
    <w:rsid w:val="00BB1867"/>
    <w:rsid w:val="00BC64BE"/>
    <w:rsid w:val="00BD3A43"/>
    <w:rsid w:val="00BD45E5"/>
    <w:rsid w:val="00C3208D"/>
    <w:rsid w:val="00C32CF5"/>
    <w:rsid w:val="00C449DE"/>
    <w:rsid w:val="00C458DE"/>
    <w:rsid w:val="00C6753D"/>
    <w:rsid w:val="00CC568C"/>
    <w:rsid w:val="00CE38F9"/>
    <w:rsid w:val="00CE6A79"/>
    <w:rsid w:val="00D05743"/>
    <w:rsid w:val="00D15DF2"/>
    <w:rsid w:val="00D534F9"/>
    <w:rsid w:val="00D60D94"/>
    <w:rsid w:val="00DD693A"/>
    <w:rsid w:val="00DE0F50"/>
    <w:rsid w:val="00DE4D8D"/>
    <w:rsid w:val="00E441C9"/>
    <w:rsid w:val="00E67E47"/>
    <w:rsid w:val="00EB5A78"/>
    <w:rsid w:val="00EE1E6D"/>
    <w:rsid w:val="00F1308F"/>
    <w:rsid w:val="00F45139"/>
    <w:rsid w:val="00F74B59"/>
    <w:rsid w:val="00FB034F"/>
    <w:rsid w:val="00FE7651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7EC"/>
  <w15:docId w15:val="{FEBC8522-E004-4A6F-9DAA-8BD084D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5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2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3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458DE"/>
  </w:style>
  <w:style w:type="character" w:styleId="a6">
    <w:name w:val="Hyperlink"/>
    <w:basedOn w:val="a0"/>
    <w:uiPriority w:val="99"/>
    <w:semiHidden/>
    <w:unhideWhenUsed/>
    <w:rsid w:val="00C458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Ефимова Надежда Андреевна</cp:lastModifiedBy>
  <cp:revision>43</cp:revision>
  <dcterms:created xsi:type="dcterms:W3CDTF">2021-04-18T12:52:00Z</dcterms:created>
  <dcterms:modified xsi:type="dcterms:W3CDTF">2021-04-30T12:27:00Z</dcterms:modified>
</cp:coreProperties>
</file>