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2372E" w14:textId="77777777" w:rsidR="006413B1" w:rsidRPr="00A47807" w:rsidRDefault="006413B1" w:rsidP="00641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770BBFC4" w14:textId="77777777" w:rsidR="006413B1" w:rsidRDefault="006413B1" w:rsidP="006413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2282"/>
      </w:tblGrid>
      <w:tr w:rsidR="006413B1" w:rsidRPr="009D152B" w14:paraId="6F55E40D" w14:textId="77777777" w:rsidTr="006942E9">
        <w:tc>
          <w:tcPr>
            <w:tcW w:w="4902" w:type="dxa"/>
          </w:tcPr>
          <w:p w14:paraId="18C8BD2A" w14:textId="77777777" w:rsidR="006413B1" w:rsidRPr="009D152B" w:rsidRDefault="006413B1" w:rsidP="00694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876" w:type="dxa"/>
          </w:tcPr>
          <w:p w14:paraId="680DAA94" w14:textId="1DC50852" w:rsidR="006413B1" w:rsidRPr="009E2FA7" w:rsidRDefault="006413B1" w:rsidP="006942E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6413B1" w:rsidRPr="009D152B" w14:paraId="0359BB14" w14:textId="77777777" w:rsidTr="006942E9">
        <w:tc>
          <w:tcPr>
            <w:tcW w:w="4902" w:type="dxa"/>
          </w:tcPr>
          <w:p w14:paraId="4D1AC354" w14:textId="77777777" w:rsidR="006413B1" w:rsidRPr="009D152B" w:rsidRDefault="006413B1" w:rsidP="00694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876" w:type="dxa"/>
          </w:tcPr>
          <w:p w14:paraId="16C44A0E" w14:textId="430DEDAD" w:rsidR="006413B1" w:rsidRPr="006413B1" w:rsidRDefault="006413B1" w:rsidP="00694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Латынь для продолжающих </w:t>
            </w:r>
            <w:r w:rsidR="00CB0DDF">
              <w:rPr>
                <w:rFonts w:ascii="Times New Roman" w:hAnsi="Times New Roman" w:cs="Times New Roman"/>
                <w:color w:val="000000" w:themeColor="text1"/>
              </w:rPr>
              <w:t>гуманитариев</w:t>
            </w:r>
          </w:p>
        </w:tc>
      </w:tr>
      <w:tr w:rsidR="006413B1" w:rsidRPr="009D152B" w14:paraId="3EC67646" w14:textId="77777777" w:rsidTr="006942E9">
        <w:tc>
          <w:tcPr>
            <w:tcW w:w="4902" w:type="dxa"/>
          </w:tcPr>
          <w:p w14:paraId="246AA664" w14:textId="77777777" w:rsidR="006413B1" w:rsidRPr="009D152B" w:rsidRDefault="006413B1" w:rsidP="00694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876" w:type="dxa"/>
          </w:tcPr>
          <w:p w14:paraId="2A7DFFAE" w14:textId="77777777" w:rsidR="006413B1" w:rsidRPr="00BF63C9" w:rsidRDefault="006413B1" w:rsidP="00694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ИКВИА</w:t>
            </w:r>
          </w:p>
        </w:tc>
      </w:tr>
      <w:tr w:rsidR="006413B1" w:rsidRPr="009D152B" w14:paraId="18C36E1B" w14:textId="77777777" w:rsidTr="006942E9">
        <w:tc>
          <w:tcPr>
            <w:tcW w:w="4902" w:type="dxa"/>
          </w:tcPr>
          <w:p w14:paraId="5EB440E2" w14:textId="77777777" w:rsidR="006413B1" w:rsidRPr="009D152B" w:rsidRDefault="006413B1" w:rsidP="00694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876" w:type="dxa"/>
          </w:tcPr>
          <w:p w14:paraId="4429F5B1" w14:textId="77777777" w:rsidR="006413B1" w:rsidRPr="009D152B" w:rsidRDefault="006413B1" w:rsidP="006942E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Авдохин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Аркадий Сергеевич</w:t>
            </w:r>
          </w:p>
        </w:tc>
      </w:tr>
      <w:tr w:rsidR="006413B1" w:rsidRPr="009D152B" w14:paraId="71207461" w14:textId="77777777" w:rsidTr="006942E9">
        <w:tc>
          <w:tcPr>
            <w:tcW w:w="4902" w:type="dxa"/>
          </w:tcPr>
          <w:p w14:paraId="1C63BD61" w14:textId="77777777" w:rsidR="006413B1" w:rsidRPr="009D152B" w:rsidRDefault="006413B1" w:rsidP="0069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876" w:type="dxa"/>
          </w:tcPr>
          <w:p w14:paraId="3964F53A" w14:textId="675939F7" w:rsidR="006413B1" w:rsidRPr="005D40D2" w:rsidRDefault="006413B1" w:rsidP="006942E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 w:themeColor="text1"/>
              </w:rPr>
              <w:t>может быть востребован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студентами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третьего и более старших курсов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программы «Филология», которые прошли годовой курс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латинского языка и хотели бы продолжить более детальное знакомство с ним. Также студенты других программ со сопоставимым или более высоким уровнем владения латинским могут присоединиться к проекту.</w:t>
            </w:r>
          </w:p>
        </w:tc>
      </w:tr>
      <w:tr w:rsidR="006413B1" w:rsidRPr="009D152B" w14:paraId="2A8E9F7C" w14:textId="77777777" w:rsidTr="006942E9">
        <w:tc>
          <w:tcPr>
            <w:tcW w:w="4902" w:type="dxa"/>
          </w:tcPr>
          <w:p w14:paraId="051DA3EE" w14:textId="77777777" w:rsidR="006413B1" w:rsidRPr="009D152B" w:rsidRDefault="006413B1" w:rsidP="0069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876" w:type="dxa"/>
          </w:tcPr>
          <w:p w14:paraId="5D268A25" w14:textId="4C2545D6" w:rsidR="006413B1" w:rsidRPr="005D40D2" w:rsidRDefault="006413B1" w:rsidP="006413B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призван дать возможность тем студентам-филологам (а также другим студентам гуманитарных учебных программ), кто успешно освоил базовый грамматических и лексических курс латинского языка на предыдущих курсах, более глубоко познакомиться с этим языком и литературой на нем. Занятия, построенные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вокруг филологического чтения и комментирования текстов золотого и серебряного веков римской литературы, а также поздней античности, позволят студентам на практике закрепить и углубить уже имеющиеся знания, а также более детально узнать историю римской литературы и ее западно-европейской рецепции.</w:t>
            </w:r>
          </w:p>
        </w:tc>
      </w:tr>
      <w:tr w:rsidR="006413B1" w:rsidRPr="009D152B" w14:paraId="0E475181" w14:textId="77777777" w:rsidTr="006942E9">
        <w:tc>
          <w:tcPr>
            <w:tcW w:w="4902" w:type="dxa"/>
          </w:tcPr>
          <w:p w14:paraId="3C891D0E" w14:textId="77777777" w:rsidR="006413B1" w:rsidRPr="00BF63C9" w:rsidRDefault="006413B1" w:rsidP="006942E9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76" w:type="dxa"/>
          </w:tcPr>
          <w:p w14:paraId="732C8716" w14:textId="1E73F7D9" w:rsidR="006413B1" w:rsidRPr="009D152B" w:rsidRDefault="00CF6A63" w:rsidP="006942E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тем студентам-гуманитариям, для кого стандартного курса латинского языка было недостаточно, получить практику в чтении и комментировании текстов римской литературы разных эпох, в анализе их </w:t>
            </w:r>
            <w:proofErr w:type="spellStart"/>
            <w:r>
              <w:rPr>
                <w:rFonts w:ascii="Times New Roman" w:hAnsi="Times New Roman" w:cs="Times New Roman"/>
              </w:rPr>
              <w:t>интертекстуальных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связей и рецепции в средневековом и более поздних контекстах.</w:t>
            </w:r>
          </w:p>
        </w:tc>
      </w:tr>
      <w:tr w:rsidR="006413B1" w:rsidRPr="009D152B" w14:paraId="03859A10" w14:textId="77777777" w:rsidTr="006942E9">
        <w:tc>
          <w:tcPr>
            <w:tcW w:w="4902" w:type="dxa"/>
          </w:tcPr>
          <w:p w14:paraId="610E74BD" w14:textId="77777777" w:rsidR="006413B1" w:rsidRPr="00BF63C9" w:rsidRDefault="006413B1" w:rsidP="006942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876" w:type="dxa"/>
          </w:tcPr>
          <w:p w14:paraId="487A5C2B" w14:textId="04E9B993" w:rsidR="006413B1" w:rsidRDefault="00CF6A63" w:rsidP="00694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Более глубокое и детальное знакомство с грамматикой, лексикой, синтаксисом и стилистикой латинского языка, а также с поэтикой и рецепцией римской литературы.</w:t>
            </w:r>
          </w:p>
          <w:p w14:paraId="02A15D51" w14:textId="61F8127A" w:rsidR="006413B1" w:rsidRPr="004C56A1" w:rsidRDefault="006413B1" w:rsidP="006942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3B1" w:rsidRPr="009D152B" w14:paraId="6E4C7F94" w14:textId="77777777" w:rsidTr="006942E9">
        <w:tc>
          <w:tcPr>
            <w:tcW w:w="4902" w:type="dxa"/>
          </w:tcPr>
          <w:p w14:paraId="3773FCAE" w14:textId="77777777" w:rsidR="006413B1" w:rsidRPr="009D152B" w:rsidRDefault="006413B1" w:rsidP="006942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876" w:type="dxa"/>
          </w:tcPr>
          <w:p w14:paraId="77B177C4" w14:textId="335777FA" w:rsidR="006413B1" w:rsidRPr="00BF63C9" w:rsidRDefault="006413B1" w:rsidP="00694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413B1" w:rsidRPr="009D152B" w14:paraId="4B96A0CD" w14:textId="77777777" w:rsidTr="006942E9">
        <w:tc>
          <w:tcPr>
            <w:tcW w:w="4902" w:type="dxa"/>
          </w:tcPr>
          <w:p w14:paraId="07C747D5" w14:textId="77777777" w:rsidR="006413B1" w:rsidRPr="009D152B" w:rsidRDefault="006413B1" w:rsidP="006942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</w:tcPr>
          <w:p w14:paraId="031B5B9F" w14:textId="6575560E" w:rsidR="006413B1" w:rsidRPr="00B477EE" w:rsidRDefault="00CF6A63" w:rsidP="006942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477EE">
              <w:rPr>
                <w:rFonts w:ascii="Times New Roman" w:hAnsi="Times New Roman" w:cs="Times New Roman"/>
                <w:iCs/>
                <w:color w:val="000000" w:themeColor="text1"/>
              </w:rPr>
              <w:t>Подготовка переводов и коммент</w:t>
            </w:r>
            <w:r w:rsidR="00B477EE" w:rsidRPr="00B477EE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B477E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риев (языковых и, исторических) к разновременным и </w:t>
            </w:r>
            <w:proofErr w:type="spellStart"/>
            <w:r w:rsidRPr="00B477EE">
              <w:rPr>
                <w:rFonts w:ascii="Times New Roman" w:hAnsi="Times New Roman" w:cs="Times New Roman"/>
                <w:iCs/>
                <w:color w:val="000000" w:themeColor="text1"/>
              </w:rPr>
              <w:t>разножанровым</w:t>
            </w:r>
            <w:proofErr w:type="spellEnd"/>
            <w:r w:rsidRPr="00B477E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текстам римской литературы</w:t>
            </w:r>
            <w:r w:rsidR="00B477EE" w:rsidRPr="00B477E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их последующим групповым обсуждением. В завершении проекта возможна подготовка короткой учебной хрестоматии комментированных латинских текстов.</w:t>
            </w:r>
          </w:p>
        </w:tc>
      </w:tr>
      <w:tr w:rsidR="006413B1" w:rsidRPr="009D152B" w14:paraId="6FE1FCD4" w14:textId="77777777" w:rsidTr="006942E9">
        <w:tc>
          <w:tcPr>
            <w:tcW w:w="4902" w:type="dxa"/>
          </w:tcPr>
          <w:p w14:paraId="6CA3C199" w14:textId="77777777" w:rsidR="006413B1" w:rsidRPr="009D152B" w:rsidRDefault="006413B1" w:rsidP="00694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146F55A" w14:textId="77777777" w:rsidR="006413B1" w:rsidRPr="009D152B" w:rsidRDefault="006413B1" w:rsidP="0069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7A3F77C0" w14:textId="40C78FBC" w:rsidR="006413B1" w:rsidRPr="00580DC5" w:rsidRDefault="00B477EE" w:rsidP="006942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Владение грамматикой и лексикой латинского языка в объеме общегуманитарного (годового) курса</w:t>
            </w:r>
          </w:p>
        </w:tc>
      </w:tr>
      <w:tr w:rsidR="006413B1" w:rsidRPr="009D152B" w14:paraId="1A0F8516" w14:textId="77777777" w:rsidTr="006942E9">
        <w:tc>
          <w:tcPr>
            <w:tcW w:w="4902" w:type="dxa"/>
          </w:tcPr>
          <w:p w14:paraId="4BAD496D" w14:textId="77777777" w:rsidR="006413B1" w:rsidRPr="009D152B" w:rsidRDefault="006413B1" w:rsidP="006942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</w:tcPr>
          <w:p w14:paraId="51E6B08A" w14:textId="3FA8C312" w:rsidR="006413B1" w:rsidRPr="00580DC5" w:rsidRDefault="00B477EE" w:rsidP="006942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20</w:t>
            </w:r>
            <w:r w:rsidR="006413B1" w:rsidRPr="00580DC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сентября 2021 – 30 мая 2022</w:t>
            </w:r>
          </w:p>
        </w:tc>
      </w:tr>
      <w:tr w:rsidR="006413B1" w:rsidRPr="009D152B" w14:paraId="3D9AEEF3" w14:textId="77777777" w:rsidTr="006942E9">
        <w:tc>
          <w:tcPr>
            <w:tcW w:w="4902" w:type="dxa"/>
          </w:tcPr>
          <w:p w14:paraId="6071667F" w14:textId="77777777" w:rsidR="006413B1" w:rsidRPr="009D152B" w:rsidRDefault="006413B1" w:rsidP="006942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876" w:type="dxa"/>
          </w:tcPr>
          <w:p w14:paraId="7975F73E" w14:textId="77777777" w:rsidR="006413B1" w:rsidRPr="00580DC5" w:rsidRDefault="006413B1" w:rsidP="006942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3 </w:t>
            </w:r>
          </w:p>
        </w:tc>
      </w:tr>
      <w:tr w:rsidR="006413B1" w:rsidRPr="009D152B" w14:paraId="1AA2D4A3" w14:textId="77777777" w:rsidTr="006942E9">
        <w:tc>
          <w:tcPr>
            <w:tcW w:w="4902" w:type="dxa"/>
          </w:tcPr>
          <w:p w14:paraId="7BCDA9A1" w14:textId="77777777" w:rsidR="006413B1" w:rsidRPr="009D152B" w:rsidRDefault="006413B1" w:rsidP="006942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876" w:type="dxa"/>
          </w:tcPr>
          <w:p w14:paraId="1BF17F06" w14:textId="77777777" w:rsidR="006413B1" w:rsidRPr="00580DC5" w:rsidRDefault="006413B1" w:rsidP="006942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80DC5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</w:tr>
      <w:tr w:rsidR="006413B1" w:rsidRPr="009D152B" w14:paraId="4B2801CE" w14:textId="77777777" w:rsidTr="006942E9">
        <w:tc>
          <w:tcPr>
            <w:tcW w:w="4902" w:type="dxa"/>
          </w:tcPr>
          <w:p w14:paraId="73C42151" w14:textId="77777777" w:rsidR="006413B1" w:rsidRPr="009D152B" w:rsidRDefault="006413B1" w:rsidP="006942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876" w:type="dxa"/>
          </w:tcPr>
          <w:p w14:paraId="463F11CB" w14:textId="77777777" w:rsidR="006413B1" w:rsidRPr="00580DC5" w:rsidRDefault="006413B1" w:rsidP="006942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80DC5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  <w:p w14:paraId="7C9A6BD7" w14:textId="77777777" w:rsidR="006413B1" w:rsidRPr="009D152B" w:rsidRDefault="006413B1" w:rsidP="006942E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413B1" w:rsidRPr="009D152B" w14:paraId="57BA7DF3" w14:textId="77777777" w:rsidTr="006942E9">
        <w:tc>
          <w:tcPr>
            <w:tcW w:w="4902" w:type="dxa"/>
          </w:tcPr>
          <w:p w14:paraId="58DA087D" w14:textId="77777777" w:rsidR="006413B1" w:rsidRPr="009D152B" w:rsidRDefault="006413B1" w:rsidP="006942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876" w:type="dxa"/>
          </w:tcPr>
          <w:p w14:paraId="3F847648" w14:textId="127462C4" w:rsidR="006413B1" w:rsidRPr="00580DC5" w:rsidRDefault="00B477EE" w:rsidP="006942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Самостоятельный перевод и комментарий малоизвестного памятника римской литературы</w:t>
            </w:r>
          </w:p>
        </w:tc>
      </w:tr>
      <w:tr w:rsidR="006413B1" w:rsidRPr="009D152B" w14:paraId="671434B6" w14:textId="77777777" w:rsidTr="006942E9">
        <w:tc>
          <w:tcPr>
            <w:tcW w:w="4902" w:type="dxa"/>
          </w:tcPr>
          <w:p w14:paraId="287EAC4B" w14:textId="77777777" w:rsidR="006413B1" w:rsidRPr="009D152B" w:rsidRDefault="006413B1" w:rsidP="0069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876" w:type="dxa"/>
          </w:tcPr>
          <w:p w14:paraId="1EA48AFF" w14:textId="23209AF6" w:rsidR="006413B1" w:rsidRDefault="006413B1" w:rsidP="006942E9">
            <w:pPr>
              <w:rPr>
                <w:rFonts w:ascii="Times New Roman" w:hAnsi="Times New Roman" w:cs="Times New Roman"/>
                <w:iCs/>
              </w:rPr>
            </w:pPr>
            <w:r w:rsidRPr="00580DC5">
              <w:rPr>
                <w:rFonts w:ascii="Times New Roman" w:hAnsi="Times New Roman" w:cs="Times New Roman"/>
                <w:iCs/>
              </w:rPr>
              <w:t xml:space="preserve">- </w:t>
            </w:r>
            <w:r w:rsidR="00B477EE">
              <w:rPr>
                <w:rFonts w:ascii="Times New Roman" w:hAnsi="Times New Roman" w:cs="Times New Roman"/>
                <w:iCs/>
              </w:rPr>
              <w:t>укрепление с углубление знаний грамматики, лексики, синтаксиса и стилистики латинского языка</w:t>
            </w:r>
          </w:p>
          <w:p w14:paraId="75527846" w14:textId="2A498E66" w:rsidR="00B477EE" w:rsidRDefault="00B477EE" w:rsidP="006942E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практическое знакомство с филологическим и историческим </w:t>
            </w:r>
            <w:r>
              <w:rPr>
                <w:rFonts w:ascii="Times New Roman" w:hAnsi="Times New Roman" w:cs="Times New Roman"/>
                <w:iCs/>
              </w:rPr>
              <w:lastRenderedPageBreak/>
              <w:t>комментарием древних текстов</w:t>
            </w:r>
          </w:p>
          <w:p w14:paraId="62E8AAE1" w14:textId="3F106E66" w:rsidR="00CB0DDF" w:rsidRPr="00580DC5" w:rsidRDefault="00CB0DDF" w:rsidP="006942E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знакомство с особенностями средневековой и более поздней рецепцией римской литературы</w:t>
            </w:r>
          </w:p>
          <w:p w14:paraId="297512A2" w14:textId="4DFB6E39" w:rsidR="006413B1" w:rsidRPr="00580DC5" w:rsidRDefault="006413B1" w:rsidP="006942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80DC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="00B477EE">
              <w:rPr>
                <w:rFonts w:ascii="Times New Roman" w:hAnsi="Times New Roman" w:cs="Times New Roman"/>
                <w:iCs/>
                <w:color w:val="000000" w:themeColor="text1"/>
              </w:rPr>
              <w:t>знакомство с основами знаний исторической лингвистики (на примере романских языков)</w:t>
            </w:r>
          </w:p>
          <w:p w14:paraId="1B8C0E7B" w14:textId="746817FE" w:rsidR="006413B1" w:rsidRPr="002C1D20" w:rsidRDefault="006413B1" w:rsidP="00CB0DDF">
            <w:pPr>
              <w:rPr>
                <w:rFonts w:ascii="Times New Roman" w:hAnsi="Times New Roman" w:cs="Times New Roman"/>
              </w:rPr>
            </w:pPr>
          </w:p>
        </w:tc>
      </w:tr>
      <w:tr w:rsidR="006413B1" w:rsidRPr="009D152B" w14:paraId="4386F313" w14:textId="77777777" w:rsidTr="006942E9">
        <w:tc>
          <w:tcPr>
            <w:tcW w:w="4902" w:type="dxa"/>
          </w:tcPr>
          <w:p w14:paraId="0D371485" w14:textId="77777777" w:rsidR="006413B1" w:rsidRPr="009D152B" w:rsidRDefault="006413B1" w:rsidP="006942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876" w:type="dxa"/>
          </w:tcPr>
          <w:p w14:paraId="151AE319" w14:textId="3669FF98" w:rsidR="006413B1" w:rsidRPr="002C1D20" w:rsidRDefault="006413B1" w:rsidP="006942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1D2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Активность на занятиях 50%, </w:t>
            </w:r>
            <w:r w:rsidR="00CB0DDF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  <w:r w:rsidRPr="002C1D2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50%</w:t>
            </w:r>
          </w:p>
        </w:tc>
      </w:tr>
      <w:tr w:rsidR="006413B1" w:rsidRPr="009D152B" w14:paraId="66004D24" w14:textId="77777777" w:rsidTr="006942E9">
        <w:tc>
          <w:tcPr>
            <w:tcW w:w="4902" w:type="dxa"/>
          </w:tcPr>
          <w:p w14:paraId="2B27F433" w14:textId="77777777" w:rsidR="006413B1" w:rsidRPr="009D152B" w:rsidRDefault="006413B1" w:rsidP="006942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876" w:type="dxa"/>
          </w:tcPr>
          <w:p w14:paraId="36D00944" w14:textId="77777777" w:rsidR="006413B1" w:rsidRPr="002C1D20" w:rsidRDefault="006413B1" w:rsidP="006942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1D20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6413B1" w:rsidRPr="009D152B" w14:paraId="715B405E" w14:textId="77777777" w:rsidTr="006942E9">
        <w:tc>
          <w:tcPr>
            <w:tcW w:w="4902" w:type="dxa"/>
          </w:tcPr>
          <w:p w14:paraId="349C5D4F" w14:textId="77777777" w:rsidR="006413B1" w:rsidRPr="009D152B" w:rsidRDefault="006413B1" w:rsidP="00694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876" w:type="dxa"/>
          </w:tcPr>
          <w:p w14:paraId="6DB46382" w14:textId="6F5510A7" w:rsidR="006413B1" w:rsidRPr="002C1D20" w:rsidRDefault="006413B1" w:rsidP="006942E9">
            <w:pPr>
              <w:rPr>
                <w:rFonts w:ascii="Times New Roman" w:hAnsi="Times New Roman" w:cs="Times New Roman"/>
              </w:rPr>
            </w:pPr>
            <w:r w:rsidRPr="002C1D20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«Филология»</w:t>
            </w: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(в том числе студенты кампусов в Санкт-Петербурге, Нижнем Новгороде и Перми через </w:t>
            </w:r>
            <w:proofErr w:type="spellStart"/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)</w:t>
            </w:r>
            <w:r w:rsidR="00CB0DDF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</w:t>
            </w:r>
            <w:r w:rsidR="00CB0DDF" w:rsidRPr="002C1D20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«История», «Медиевистика»</w:t>
            </w:r>
          </w:p>
          <w:p w14:paraId="3C5A5AD4" w14:textId="77777777" w:rsidR="006413B1" w:rsidRPr="009D152B" w:rsidRDefault="006413B1" w:rsidP="006942E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413B1" w:rsidRPr="009D152B" w14:paraId="7712BB02" w14:textId="77777777" w:rsidTr="006942E9">
        <w:tc>
          <w:tcPr>
            <w:tcW w:w="4902" w:type="dxa"/>
          </w:tcPr>
          <w:p w14:paraId="54C14FAE" w14:textId="77777777" w:rsidR="006413B1" w:rsidRPr="009D152B" w:rsidRDefault="006413B1" w:rsidP="00694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876" w:type="dxa"/>
          </w:tcPr>
          <w:p w14:paraId="171AB808" w14:textId="77777777" w:rsidR="006413B1" w:rsidRPr="006A7E1B" w:rsidRDefault="006413B1" w:rsidP="006942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A7E1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Аудитории ИКВИА + </w:t>
            </w:r>
            <w:proofErr w:type="spellStart"/>
            <w:r w:rsidRPr="006A7E1B">
              <w:rPr>
                <w:rFonts w:ascii="Times New Roman" w:hAnsi="Times New Roman" w:cs="Times New Roman"/>
                <w:iCs/>
                <w:color w:val="000000" w:themeColor="text1"/>
              </w:rPr>
              <w:t>дистант</w:t>
            </w:r>
            <w:proofErr w:type="spellEnd"/>
          </w:p>
        </w:tc>
      </w:tr>
    </w:tbl>
    <w:p w14:paraId="249D2D18" w14:textId="77777777" w:rsidR="006413B1" w:rsidRDefault="006413B1" w:rsidP="006413B1"/>
    <w:p w14:paraId="3CD7C4D1" w14:textId="77777777" w:rsidR="006413B1" w:rsidRDefault="006413B1" w:rsidP="006413B1"/>
    <w:p w14:paraId="3CA64A43" w14:textId="77777777" w:rsidR="006413B1" w:rsidRDefault="006413B1" w:rsidP="006413B1"/>
    <w:p w14:paraId="527BB8FE" w14:textId="77777777" w:rsidR="006413B1" w:rsidRDefault="006413B1" w:rsidP="006413B1">
      <w:r>
        <w:tab/>
      </w:r>
      <w:r>
        <w:tab/>
      </w:r>
    </w:p>
    <w:p w14:paraId="33B95B6B" w14:textId="77777777" w:rsidR="006413B1" w:rsidRDefault="006413B1"/>
    <w:sectPr w:rsidR="006413B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B1"/>
    <w:rsid w:val="006413B1"/>
    <w:rsid w:val="00B477EE"/>
    <w:rsid w:val="00CB0DDF"/>
    <w:rsid w:val="00C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0C7A43"/>
  <w15:chartTrackingRefBased/>
  <w15:docId w15:val="{47E36292-C97D-0245-AFFB-1B24BEE4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3B1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2021-08-29T06:25:00Z</dcterms:created>
  <dcterms:modified xsi:type="dcterms:W3CDTF">2021-08-29T07:01:00Z</dcterms:modified>
</cp:coreProperties>
</file>