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2CE0" w14:textId="77777777" w:rsidR="00190639" w:rsidRDefault="00CD005D">
      <w:pPr>
        <w:spacing w:before="240" w:after="240"/>
        <w:ind w:right="242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Проектное предложение</w:t>
      </w:r>
    </w:p>
    <w:p w14:paraId="7BA12CE1" w14:textId="77777777" w:rsidR="00190639" w:rsidRDefault="00CD005D">
      <w:pPr>
        <w:spacing w:before="240" w:after="240"/>
        <w:ind w:right="242"/>
      </w:pPr>
      <w:r>
        <w:t xml:space="preserve"> </w:t>
      </w:r>
    </w:p>
    <w:tbl>
      <w:tblPr>
        <w:tblStyle w:val="a5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5638"/>
      </w:tblGrid>
      <w:tr w:rsidR="00190639" w14:paraId="7BA12CE4" w14:textId="77777777" w:rsidTr="00CD005D">
        <w:trPr>
          <w:trHeight w:val="485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CE2" w14:textId="77777777" w:rsidR="00190639" w:rsidRDefault="00CD005D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Тип проекта</w:t>
            </w:r>
          </w:p>
        </w:tc>
        <w:tc>
          <w:tcPr>
            <w:tcW w:w="5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CE3" w14:textId="77777777" w:rsidR="00190639" w:rsidRDefault="00CD005D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Исследовательский</w:t>
            </w:r>
          </w:p>
        </w:tc>
      </w:tr>
      <w:tr w:rsidR="00190639" w14:paraId="7BA12CE7" w14:textId="77777777" w:rsidTr="00CD005D">
        <w:trPr>
          <w:trHeight w:val="1550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CE5" w14:textId="77777777" w:rsidR="00190639" w:rsidRDefault="00CD005D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Название проекта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CE6" w14:textId="77777777" w:rsidR="00190639" w:rsidRDefault="00CD005D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 и Иран: исламские финансы и сотрудничество в области энергетики, 2021/2022 гг.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2-й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год)</w:t>
            </w:r>
          </w:p>
        </w:tc>
      </w:tr>
      <w:tr w:rsidR="00190639" w14:paraId="7BA12CEA" w14:textId="77777777" w:rsidTr="00CD005D">
        <w:trPr>
          <w:trHeight w:val="1040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CE8" w14:textId="77777777" w:rsidR="00190639" w:rsidRDefault="00CD005D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Подразделение инициатор проекта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CE9" w14:textId="77777777" w:rsidR="00190639" w:rsidRDefault="00CD005D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зарубежного регионоведения факультета мировой экономики и мировой политики НИУ ВШЭ</w:t>
            </w:r>
          </w:p>
        </w:tc>
      </w:tr>
      <w:tr w:rsidR="00190639" w14:paraId="7BA12CED" w14:textId="77777777" w:rsidTr="00CD005D">
        <w:trPr>
          <w:trHeight w:val="1310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CEB" w14:textId="77777777" w:rsidR="00190639" w:rsidRDefault="00CD005D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Руководитель проекта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CEC" w14:textId="77777777" w:rsidR="00190639" w:rsidRDefault="00CD005D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Имамкулиева Эльмира Эльмановна</w:t>
            </w:r>
            <w:r>
              <w:rPr>
                <w:rFonts w:ascii="Times New Roman" w:eastAsia="Times New Roman" w:hAnsi="Times New Roman" w:cs="Times New Roman"/>
              </w:rPr>
              <w:t>, старший преподаватель департамента зарубежного регионоведения, факультета мировой экономики и мировой политики</w:t>
            </w:r>
          </w:p>
        </w:tc>
      </w:tr>
      <w:tr w:rsidR="00190639" w14:paraId="7BA12CF1" w14:textId="77777777" w:rsidTr="004A5046">
        <w:trPr>
          <w:trHeight w:val="4575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CEE" w14:textId="77777777" w:rsidR="00190639" w:rsidRDefault="00CD005D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Описание содержания проектной работы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CEF" w14:textId="77777777" w:rsidR="00190639" w:rsidRDefault="00CD005D">
            <w:pPr>
              <w:spacing w:before="240" w:after="240"/>
              <w:ind w:left="283" w:right="2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Проектная работа заключается в продолжении формирования платформы профессионального развития для молодых исследователей региона Ближний Восток и Северная Африка.</w:t>
            </w:r>
          </w:p>
          <w:p w14:paraId="7BA12CF0" w14:textId="77777777" w:rsidR="00190639" w:rsidRDefault="00CD005D">
            <w:pPr>
              <w:spacing w:before="240" w:after="240"/>
              <w:ind w:left="283" w:right="2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рамках второго года исследовательского проекта “Россия и Иран: исламские финансы и сотрудничество в области энергетики” при поддержке Центра по изучению Ирана и Евразии (Иран), ведущих специалистов НИУ ВШЭ и Тегеранского университета студенты прослушают цикл лекций, выберут актуальную тему исследования, сформулируют научные тезисы и обсудят результаты своей работы на студенческом круглом столе перед российскими и зарубежными экспертами.</w:t>
            </w:r>
          </w:p>
        </w:tc>
      </w:tr>
      <w:tr w:rsidR="00190639" w14:paraId="7BA12CFB" w14:textId="77777777" w:rsidTr="004A5046">
        <w:trPr>
          <w:trHeight w:val="5685"/>
        </w:trPr>
        <w:tc>
          <w:tcPr>
            <w:tcW w:w="33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CF2" w14:textId="77777777" w:rsidR="00190639" w:rsidRDefault="00CD005D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Цель и задачи проекта</w:t>
            </w:r>
          </w:p>
        </w:tc>
        <w:tc>
          <w:tcPr>
            <w:tcW w:w="56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CF3" w14:textId="48EB93F8" w:rsidR="00190639" w:rsidRDefault="00CD005D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Цель: </w:t>
            </w:r>
            <w:r w:rsidR="004A5046">
              <w:rPr>
                <w:rFonts w:ascii="Times New Roman" w:eastAsia="Times New Roman" w:hAnsi="Times New Roman" w:cs="Times New Roman"/>
                <w:lang w:val="ru-RU"/>
              </w:rPr>
              <w:t xml:space="preserve">поддержание созданной группы </w:t>
            </w:r>
            <w:r>
              <w:rPr>
                <w:rFonts w:ascii="Times New Roman" w:eastAsia="Times New Roman" w:hAnsi="Times New Roman" w:cs="Times New Roman"/>
              </w:rPr>
              <w:t>специалистов продвинутого уровня для работы с деловыми структурами Ирана в сфере геополитики</w:t>
            </w:r>
            <w:r w:rsidR="00C43C1A">
              <w:rPr>
                <w:rFonts w:ascii="Times New Roman" w:eastAsia="Times New Roman" w:hAnsi="Times New Roman" w:cs="Times New Roman"/>
                <w:lang w:val="ru-RU"/>
              </w:rPr>
              <w:t xml:space="preserve">, экономики и </w:t>
            </w:r>
            <w:r>
              <w:rPr>
                <w:rFonts w:ascii="Times New Roman" w:eastAsia="Times New Roman" w:hAnsi="Times New Roman" w:cs="Times New Roman"/>
              </w:rPr>
              <w:t>торговли с глубокими знаниями региональной специфики</w:t>
            </w:r>
          </w:p>
          <w:p w14:paraId="7BA12CF4" w14:textId="77777777" w:rsidR="00190639" w:rsidRDefault="00CD005D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Задачи:</w:t>
            </w:r>
          </w:p>
          <w:p w14:paraId="7BA12CF5" w14:textId="0435BE22" w:rsidR="00190639" w:rsidRDefault="00A571E7">
            <w:pPr>
              <w:numPr>
                <w:ilvl w:val="0"/>
                <w:numId w:val="1"/>
              </w:numPr>
              <w:spacing w:before="2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углубить и расширить</w:t>
            </w:r>
            <w:r w:rsidR="00CD005D">
              <w:rPr>
                <w:rFonts w:ascii="Times New Roman" w:eastAsia="Times New Roman" w:hAnsi="Times New Roman" w:cs="Times New Roman"/>
                <w:highlight w:val="white"/>
              </w:rPr>
              <w:t xml:space="preserve"> партнерские </w:t>
            </w:r>
            <w:r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связи</w:t>
            </w:r>
            <w:r w:rsidR="00CD005D">
              <w:rPr>
                <w:rFonts w:ascii="Times New Roman" w:eastAsia="Times New Roman" w:hAnsi="Times New Roman" w:cs="Times New Roman"/>
                <w:highlight w:val="white"/>
              </w:rPr>
              <w:t xml:space="preserve"> с преподавателями и студентами из Тегеранского университета для взаимного обмена научно-исследовательским потенциалом;</w:t>
            </w:r>
          </w:p>
          <w:p w14:paraId="7BA12CF6" w14:textId="77777777" w:rsidR="00190639" w:rsidRDefault="00CD005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способствовать научно-исследовательскому взаимодействию и расширению научных связей между российскими и иранскими студентами;</w:t>
            </w:r>
          </w:p>
          <w:p w14:paraId="7BA12CF7" w14:textId="77777777" w:rsidR="00190639" w:rsidRDefault="00CD005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продолжить формирование платформы для привлечения абитуриентов и иностранных студентов из стран ближневосточного региона;</w:t>
            </w:r>
          </w:p>
          <w:p w14:paraId="7BA12CF8" w14:textId="77777777" w:rsidR="00190639" w:rsidRDefault="00CD005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продолжить формирование устойчивого студенческого коллектива в рамках проекта, в том числе для подготовки абитуриентов для магистерских программ и аспирантуры НИУ ВШЭ;</w:t>
            </w:r>
          </w:p>
          <w:p w14:paraId="7BA12CF9" w14:textId="77777777" w:rsidR="00190639" w:rsidRDefault="00CD005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привлечь  студентов НИУ ВШЭ и активизировать работу в рамках научно-исследовательского международного проекта и углубить знания о региональной специфике развития региона Ближний Восток и Северная Африка;</w:t>
            </w:r>
          </w:p>
          <w:p w14:paraId="7BA12CFA" w14:textId="77777777" w:rsidR="00190639" w:rsidRDefault="00CD005D">
            <w:pPr>
              <w:numPr>
                <w:ilvl w:val="0"/>
                <w:numId w:val="1"/>
              </w:numPr>
              <w:spacing w:after="240"/>
              <w:ind w:right="242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сформировать у студентов навыки профессионального общения на английском языке. </w:t>
            </w:r>
          </w:p>
        </w:tc>
      </w:tr>
      <w:tr w:rsidR="00190639" w14:paraId="7BA12D01" w14:textId="77777777" w:rsidTr="00CD005D">
        <w:trPr>
          <w:trHeight w:val="2700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CFC" w14:textId="77777777" w:rsidR="00190639" w:rsidRDefault="00CD005D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CFD" w14:textId="77777777" w:rsidR="00190639" w:rsidRDefault="00CD005D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рамках проекта участники:</w:t>
            </w:r>
          </w:p>
          <w:p w14:paraId="7BA12CFE" w14:textId="77777777" w:rsidR="00190639" w:rsidRDefault="00CD005D">
            <w:pPr>
              <w:numPr>
                <w:ilvl w:val="0"/>
                <w:numId w:val="2"/>
              </w:numPr>
              <w:spacing w:before="240"/>
              <w:ind w:righ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прослушают курс лекций по исламским финансам и сотрудничеству России и Ирана в области энергетики;</w:t>
            </w:r>
          </w:p>
          <w:p w14:paraId="7BA12CFF" w14:textId="77777777" w:rsidR="00190639" w:rsidRDefault="00CD005D">
            <w:pPr>
              <w:numPr>
                <w:ilvl w:val="0"/>
                <w:numId w:val="2"/>
              </w:numPr>
              <w:ind w:righ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подготовят научные тезисы; </w:t>
            </w:r>
          </w:p>
          <w:p w14:paraId="7BA12D00" w14:textId="77777777" w:rsidR="00190639" w:rsidRDefault="00CD005D">
            <w:pPr>
              <w:numPr>
                <w:ilvl w:val="0"/>
                <w:numId w:val="2"/>
              </w:numPr>
              <w:spacing w:after="240"/>
              <w:ind w:righ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обсудят результаты своего исследования на студенческом круглом столе.</w:t>
            </w:r>
          </w:p>
        </w:tc>
      </w:tr>
      <w:tr w:rsidR="00190639" w14:paraId="7BA12D04" w14:textId="77777777" w:rsidTr="004A5046">
        <w:trPr>
          <w:trHeight w:val="485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D02" w14:textId="77777777" w:rsidR="00190639" w:rsidRPr="00CD005D" w:rsidRDefault="00CD005D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b/>
              </w:rPr>
            </w:pPr>
            <w:r w:rsidRPr="00CD005D">
              <w:rPr>
                <w:rFonts w:ascii="Times New Roman" w:eastAsia="Times New Roman" w:hAnsi="Times New Roman" w:cs="Times New Roman"/>
                <w:b/>
              </w:rPr>
              <w:t>Сроки реализации проекта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D03" w14:textId="3A6DC267" w:rsidR="00190639" w:rsidRPr="00CD005D" w:rsidRDefault="00FC5E3B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30</w:t>
            </w:r>
            <w:r w:rsidR="00936FEF" w:rsidRPr="00CD005D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EB20BC">
              <w:rPr>
                <w:rFonts w:ascii="Times New Roman" w:eastAsia="Times New Roman" w:hAnsi="Times New Roman" w:cs="Times New Roman"/>
                <w:lang w:val="ru-RU"/>
              </w:rPr>
              <w:t>09</w:t>
            </w:r>
            <w:r w:rsidR="00936FEF" w:rsidRPr="00CD005D">
              <w:rPr>
                <w:rFonts w:ascii="Times New Roman" w:eastAsia="Times New Roman" w:hAnsi="Times New Roman" w:cs="Times New Roman"/>
                <w:lang w:val="ru-RU"/>
              </w:rPr>
              <w:t xml:space="preserve">.2021 - </w:t>
            </w:r>
            <w:r w:rsidR="00D634FB" w:rsidRPr="00CD005D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936FEF" w:rsidRPr="00CD005D">
              <w:rPr>
                <w:rFonts w:ascii="Times New Roman" w:eastAsia="Times New Roman" w:hAnsi="Times New Roman" w:cs="Times New Roman"/>
                <w:lang w:val="ru-RU"/>
              </w:rPr>
              <w:t>7</w:t>
            </w:r>
            <w:r w:rsidR="00D634FB" w:rsidRPr="00CD005D">
              <w:rPr>
                <w:rFonts w:ascii="Times New Roman" w:eastAsia="Times New Roman" w:hAnsi="Times New Roman" w:cs="Times New Roman"/>
                <w:lang w:val="ru-RU"/>
              </w:rPr>
              <w:t>.03</w:t>
            </w:r>
            <w:r w:rsidR="00936FEF" w:rsidRPr="00CD005D">
              <w:rPr>
                <w:rFonts w:ascii="Times New Roman" w:eastAsia="Times New Roman" w:hAnsi="Times New Roman" w:cs="Times New Roman"/>
                <w:lang w:val="ru-RU"/>
              </w:rPr>
              <w:t>.2022 гг.</w:t>
            </w:r>
          </w:p>
        </w:tc>
      </w:tr>
      <w:tr w:rsidR="00190639" w14:paraId="7BA12D07" w14:textId="77777777" w:rsidTr="004A5046">
        <w:trPr>
          <w:trHeight w:val="485"/>
        </w:trPr>
        <w:tc>
          <w:tcPr>
            <w:tcW w:w="33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D05" w14:textId="77777777" w:rsidR="00190639" w:rsidRDefault="00CD005D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Количество кредитов</w:t>
            </w:r>
          </w:p>
        </w:tc>
        <w:tc>
          <w:tcPr>
            <w:tcW w:w="56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D06" w14:textId="77777777" w:rsidR="00190639" w:rsidRDefault="00CD005D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кредита</w:t>
            </w:r>
          </w:p>
        </w:tc>
      </w:tr>
      <w:tr w:rsidR="00190639" w14:paraId="7BA12D0A" w14:textId="77777777" w:rsidTr="004A5046">
        <w:trPr>
          <w:trHeight w:val="131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D08" w14:textId="77777777" w:rsidR="00190639" w:rsidRDefault="00CD005D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Тип занятости студента</w:t>
            </w:r>
          </w:p>
        </w:tc>
        <w:tc>
          <w:tcPr>
            <w:tcW w:w="5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D09" w14:textId="77777777" w:rsidR="00190639" w:rsidRDefault="00CD005D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Удаленная исследовательская работа, участие в лекционных занятиях и онлайн-обсуждениях, подготовка тезисов и обсуждение результатов исследований на студенческом круглом столе</w:t>
            </w:r>
          </w:p>
        </w:tc>
      </w:tr>
      <w:tr w:rsidR="00190639" w14:paraId="7BA12D0E" w14:textId="77777777" w:rsidTr="004A5046">
        <w:trPr>
          <w:trHeight w:val="101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D0B" w14:textId="77777777" w:rsidR="00190639" w:rsidRDefault="00CD005D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Интенсивность (часы в неделю)</w:t>
            </w:r>
          </w:p>
          <w:p w14:paraId="7BA12D0C" w14:textId="77777777" w:rsidR="00190639" w:rsidRDefault="00CD005D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D0D" w14:textId="52BE0C45" w:rsidR="00190639" w:rsidRDefault="008B6B39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="00CD005D">
              <w:rPr>
                <w:rFonts w:ascii="Times New Roman" w:eastAsia="Times New Roman" w:hAnsi="Times New Roman" w:cs="Times New Roman"/>
              </w:rPr>
              <w:t xml:space="preserve"> ч. / </w:t>
            </w:r>
            <w:proofErr w:type="spellStart"/>
            <w:r w:rsidR="00CD005D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="00CD005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90639" w14:paraId="7BA12D11" w14:textId="77777777" w:rsidTr="004A5046">
        <w:trPr>
          <w:trHeight w:val="485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D0F" w14:textId="77777777" w:rsidR="00190639" w:rsidRDefault="00CD005D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Вид проектной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деятельности</w:t>
            </w:r>
          </w:p>
        </w:tc>
        <w:tc>
          <w:tcPr>
            <w:tcW w:w="5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D10" w14:textId="77777777" w:rsidR="00190639" w:rsidRDefault="00CD005D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</w:tr>
      <w:tr w:rsidR="00190639" w14:paraId="7BA12D18" w14:textId="77777777" w:rsidTr="004A5046">
        <w:trPr>
          <w:trHeight w:val="2025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D12" w14:textId="77777777" w:rsidR="00190639" w:rsidRDefault="00CD005D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Требования к студентам, участникам проекта</w:t>
            </w:r>
          </w:p>
        </w:tc>
        <w:tc>
          <w:tcPr>
            <w:tcW w:w="5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D13" w14:textId="77777777" w:rsidR="00190639" w:rsidRDefault="00CD005D">
            <w:pPr>
              <w:numPr>
                <w:ilvl w:val="0"/>
                <w:numId w:val="4"/>
              </w:numPr>
              <w:spacing w:before="240"/>
              <w:ind w:right="242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научный интерес к исламским финансам и сотрудничеству России и Ирана в области энергетики;</w:t>
            </w:r>
          </w:p>
          <w:p w14:paraId="7BA12D14" w14:textId="77777777" w:rsidR="00190639" w:rsidRDefault="00CD005D">
            <w:pPr>
              <w:numPr>
                <w:ilvl w:val="0"/>
                <w:numId w:val="4"/>
              </w:numPr>
              <w:ind w:right="242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знание английского языка;</w:t>
            </w:r>
          </w:p>
          <w:p w14:paraId="7BA12D15" w14:textId="77777777" w:rsidR="00190639" w:rsidRDefault="00CD005D">
            <w:pPr>
              <w:numPr>
                <w:ilvl w:val="0"/>
                <w:numId w:val="4"/>
              </w:numPr>
              <w:ind w:right="242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коммуникабельность;</w:t>
            </w:r>
          </w:p>
          <w:p w14:paraId="7BA12D16" w14:textId="77777777" w:rsidR="00190639" w:rsidRDefault="00CD005D">
            <w:pPr>
              <w:numPr>
                <w:ilvl w:val="0"/>
                <w:numId w:val="4"/>
              </w:numPr>
              <w:ind w:right="242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ответственность;</w:t>
            </w:r>
          </w:p>
          <w:p w14:paraId="7BA12D17" w14:textId="77777777" w:rsidR="00190639" w:rsidRDefault="00CD005D">
            <w:pPr>
              <w:numPr>
                <w:ilvl w:val="0"/>
                <w:numId w:val="4"/>
              </w:numPr>
              <w:spacing w:after="240"/>
              <w:ind w:right="242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грамотность.</w:t>
            </w:r>
          </w:p>
        </w:tc>
      </w:tr>
      <w:tr w:rsidR="00190639" w14:paraId="7BA12D1C" w14:textId="77777777" w:rsidTr="00CD005D">
        <w:trPr>
          <w:trHeight w:val="1395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D19" w14:textId="77777777" w:rsidR="00190639" w:rsidRDefault="00CD005D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D1A" w14:textId="77777777" w:rsidR="00190639" w:rsidRDefault="00CD005D">
            <w:pPr>
              <w:numPr>
                <w:ilvl w:val="0"/>
                <w:numId w:val="5"/>
              </w:numPr>
              <w:spacing w:before="240"/>
              <w:ind w:right="242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научные тезисы по результатам исследования;</w:t>
            </w:r>
          </w:p>
          <w:p w14:paraId="7BA12D1B" w14:textId="77777777" w:rsidR="00190639" w:rsidRDefault="00CD005D">
            <w:pPr>
              <w:numPr>
                <w:ilvl w:val="0"/>
                <w:numId w:val="3"/>
              </w:numPr>
              <w:spacing w:after="240"/>
              <w:ind w:right="242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студенческий круглый стол</w:t>
            </w:r>
          </w:p>
        </w:tc>
      </w:tr>
      <w:tr w:rsidR="00190639" w14:paraId="7BA12D20" w14:textId="77777777" w:rsidTr="004A5046">
        <w:trPr>
          <w:trHeight w:val="1595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D1D" w14:textId="77777777" w:rsidR="00190639" w:rsidRDefault="00CD005D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Формат представления результатов, который подлежит оцениванию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(отчет студента по проекту)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D1E" w14:textId="77777777" w:rsidR="00190639" w:rsidRDefault="00CD005D">
            <w:pPr>
              <w:numPr>
                <w:ilvl w:val="0"/>
                <w:numId w:val="6"/>
              </w:numPr>
              <w:spacing w:before="240"/>
              <w:ind w:right="242"/>
              <w:jc w:val="both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подготовка научных тезисов по результатам исследования;</w:t>
            </w:r>
          </w:p>
          <w:p w14:paraId="7BA12D1F" w14:textId="77777777" w:rsidR="00190639" w:rsidRDefault="00CD005D">
            <w:pPr>
              <w:numPr>
                <w:ilvl w:val="0"/>
                <w:numId w:val="9"/>
              </w:numPr>
              <w:spacing w:after="240"/>
              <w:ind w:right="242"/>
              <w:jc w:val="both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участие в обсуждении результатов исследования на студенческом круглом столе</w:t>
            </w:r>
          </w:p>
        </w:tc>
      </w:tr>
      <w:tr w:rsidR="00190639" w14:paraId="7BA12D25" w14:textId="77777777" w:rsidTr="004A5046">
        <w:trPr>
          <w:trHeight w:val="2460"/>
        </w:trPr>
        <w:tc>
          <w:tcPr>
            <w:tcW w:w="33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D21" w14:textId="77777777" w:rsidR="00190639" w:rsidRDefault="00CD005D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Критерии оценивания результатов проекта</w:t>
            </w:r>
          </w:p>
        </w:tc>
        <w:tc>
          <w:tcPr>
            <w:tcW w:w="56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D22" w14:textId="77777777" w:rsidR="00190639" w:rsidRDefault="00CD005D">
            <w:pPr>
              <w:spacing w:before="240" w:after="240"/>
              <w:ind w:left="283" w:right="2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Итоговая оценка за проект формируется следующим образом:</w:t>
            </w:r>
          </w:p>
          <w:p w14:paraId="7BA12D23" w14:textId="3A5BD818" w:rsidR="00190639" w:rsidRDefault="00CD005D">
            <w:pPr>
              <w:numPr>
                <w:ilvl w:val="0"/>
                <w:numId w:val="9"/>
              </w:numPr>
              <w:spacing w:before="240"/>
              <w:ind w:right="24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Оценка за </w:t>
            </w:r>
            <w:r>
              <w:rPr>
                <w:rFonts w:ascii="Times New Roman" w:eastAsia="Times New Roman" w:hAnsi="Times New Roman" w:cs="Times New Roman"/>
                <w:b/>
              </w:rPr>
              <w:t>тезисы</w:t>
            </w:r>
            <w:r>
              <w:rPr>
                <w:rFonts w:ascii="Times New Roman" w:eastAsia="Times New Roman" w:hAnsi="Times New Roman" w:cs="Times New Roman"/>
              </w:rPr>
              <w:t xml:space="preserve"> – 0,5;</w:t>
            </w:r>
          </w:p>
          <w:p w14:paraId="7BA12D24" w14:textId="25A80887" w:rsidR="00190639" w:rsidRDefault="00CD005D">
            <w:pPr>
              <w:numPr>
                <w:ilvl w:val="0"/>
                <w:numId w:val="9"/>
              </w:numPr>
              <w:spacing w:after="240"/>
              <w:ind w:right="24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Оценка за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участие в обсуждении результатов исследования на студенческом круглом столе </w:t>
            </w:r>
            <w:r>
              <w:rPr>
                <w:rFonts w:ascii="Times New Roman" w:eastAsia="Times New Roman" w:hAnsi="Times New Roman" w:cs="Times New Roman"/>
              </w:rPr>
              <w:t>– 0,5.</w:t>
            </w:r>
          </w:p>
        </w:tc>
      </w:tr>
      <w:tr w:rsidR="00190639" w14:paraId="7BA12D28" w14:textId="77777777" w:rsidTr="00CD005D">
        <w:trPr>
          <w:trHeight w:val="770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D26" w14:textId="77777777" w:rsidR="00190639" w:rsidRDefault="00CD005D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Количество вакантных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мест на проекте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D27" w14:textId="77777777" w:rsidR="00190639" w:rsidRDefault="00CD005D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90639" w14:paraId="7BA12D2D" w14:textId="77777777" w:rsidTr="00CD005D">
        <w:trPr>
          <w:trHeight w:val="2325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D29" w14:textId="77777777" w:rsidR="00190639" w:rsidRDefault="00CD005D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Критерии отбора студентов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в проект (применяются в случае большого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количества заявок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на проект)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D2A" w14:textId="77777777" w:rsidR="00190639" w:rsidRDefault="00CD005D">
            <w:pPr>
              <w:numPr>
                <w:ilvl w:val="0"/>
                <w:numId w:val="7"/>
              </w:numPr>
              <w:spacing w:before="240"/>
              <w:ind w:righ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научного интереса к тематике проекта;</w:t>
            </w:r>
          </w:p>
          <w:p w14:paraId="7BA12D2B" w14:textId="77777777" w:rsidR="00190639" w:rsidRDefault="00CD005D">
            <w:pPr>
              <w:numPr>
                <w:ilvl w:val="0"/>
                <w:numId w:val="8"/>
              </w:numPr>
              <w:ind w:righ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заинтересованность в профессиональном развитии и продолжении исследовательской деятельности по направлениям проекта;</w:t>
            </w:r>
          </w:p>
          <w:p w14:paraId="7BA12D2C" w14:textId="77777777" w:rsidR="00190639" w:rsidRDefault="00CD005D">
            <w:pPr>
              <w:numPr>
                <w:ilvl w:val="0"/>
                <w:numId w:val="8"/>
              </w:numPr>
              <w:spacing w:after="240"/>
              <w:ind w:righ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знание английского языка.</w:t>
            </w:r>
          </w:p>
        </w:tc>
      </w:tr>
      <w:tr w:rsidR="00190639" w14:paraId="7BA12D30" w14:textId="77777777" w:rsidTr="00CD005D">
        <w:trPr>
          <w:trHeight w:val="485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D2E" w14:textId="77777777" w:rsidR="00190639" w:rsidRDefault="00CD005D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Образовательные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программы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D2F" w14:textId="77777777" w:rsidR="00190639" w:rsidRDefault="00CD005D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программы</w:t>
            </w:r>
          </w:p>
        </w:tc>
      </w:tr>
      <w:tr w:rsidR="00190639" w14:paraId="7BA12D33" w14:textId="77777777" w:rsidTr="00CD005D">
        <w:trPr>
          <w:trHeight w:val="1835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D31" w14:textId="77777777" w:rsidR="00190639" w:rsidRDefault="00CD005D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Территория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D32" w14:textId="77777777" w:rsidR="00190639" w:rsidRDefault="00CD005D">
            <w:pPr>
              <w:spacing w:before="240" w:after="240"/>
              <w:ind w:left="283" w:righ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 мировой экономики и мировой политики (М. Ордынка, 17). Работа ведется удаленно. Обсуждение промежуточных итогов и подготовка материалов проходит удаленно через систему ZOOM.</w:t>
            </w:r>
          </w:p>
        </w:tc>
      </w:tr>
    </w:tbl>
    <w:p w14:paraId="7BA12D34" w14:textId="77777777" w:rsidR="00190639" w:rsidRDefault="00CD005D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BA12D35" w14:textId="77777777" w:rsidR="00190639" w:rsidRDefault="00190639">
      <w:pPr>
        <w:spacing w:before="240" w:after="240"/>
        <w:jc w:val="center"/>
        <w:rPr>
          <w:rFonts w:ascii="Times New Roman" w:eastAsia="Times New Roman" w:hAnsi="Times New Roman" w:cs="Times New Roman"/>
        </w:rPr>
      </w:pPr>
    </w:p>
    <w:p w14:paraId="7BA12D36" w14:textId="77777777" w:rsidR="00190639" w:rsidRDefault="00190639">
      <w:pPr>
        <w:spacing w:before="240" w:after="240"/>
        <w:jc w:val="center"/>
        <w:rPr>
          <w:rFonts w:ascii="Times New Roman" w:eastAsia="Times New Roman" w:hAnsi="Times New Roman" w:cs="Times New Roman"/>
        </w:rPr>
      </w:pPr>
    </w:p>
    <w:p w14:paraId="7BA12D37" w14:textId="77777777" w:rsidR="00190639" w:rsidRDefault="00190639"/>
    <w:p w14:paraId="7BA12D38" w14:textId="77777777" w:rsidR="00190639" w:rsidRDefault="00CD005D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BA12D39" w14:textId="77777777" w:rsidR="00190639" w:rsidRDefault="00CD005D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BA12D3F" w14:textId="79923FD9" w:rsidR="00190639" w:rsidRPr="00A81331" w:rsidRDefault="00190639" w:rsidP="00A81331">
      <w:pPr>
        <w:spacing w:before="240" w:after="240"/>
        <w:rPr>
          <w:rFonts w:ascii="Times New Roman" w:eastAsia="Times New Roman" w:hAnsi="Times New Roman" w:cs="Times New Roman"/>
        </w:rPr>
      </w:pPr>
    </w:p>
    <w:sectPr w:rsidR="00190639" w:rsidRPr="00A8133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794"/>
    <w:multiLevelType w:val="multilevel"/>
    <w:tmpl w:val="0BB450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F30566"/>
    <w:multiLevelType w:val="multilevel"/>
    <w:tmpl w:val="9B7EC2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041DE1"/>
    <w:multiLevelType w:val="multilevel"/>
    <w:tmpl w:val="DF60F3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5166C6"/>
    <w:multiLevelType w:val="multilevel"/>
    <w:tmpl w:val="F1A037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EF2533"/>
    <w:multiLevelType w:val="multilevel"/>
    <w:tmpl w:val="B3F08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9F1E01"/>
    <w:multiLevelType w:val="multilevel"/>
    <w:tmpl w:val="74E4BE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5467C85"/>
    <w:multiLevelType w:val="multilevel"/>
    <w:tmpl w:val="75CA4E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AC6016B"/>
    <w:multiLevelType w:val="multilevel"/>
    <w:tmpl w:val="331045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1424761"/>
    <w:multiLevelType w:val="multilevel"/>
    <w:tmpl w:val="16A64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639"/>
    <w:rsid w:val="00190639"/>
    <w:rsid w:val="004A5046"/>
    <w:rsid w:val="008441C6"/>
    <w:rsid w:val="008B6B39"/>
    <w:rsid w:val="00936FEF"/>
    <w:rsid w:val="00A571E7"/>
    <w:rsid w:val="00A81331"/>
    <w:rsid w:val="00C43C1A"/>
    <w:rsid w:val="00CD005D"/>
    <w:rsid w:val="00D634FB"/>
    <w:rsid w:val="00EB20BC"/>
    <w:rsid w:val="00F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2CE0"/>
  <w15:docId w15:val="{D0DFDC95-A764-4C0E-BFB2-0D52B6E4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Юля В.</cp:lastModifiedBy>
  <cp:revision>13</cp:revision>
  <dcterms:created xsi:type="dcterms:W3CDTF">2021-09-20T16:37:00Z</dcterms:created>
  <dcterms:modified xsi:type="dcterms:W3CDTF">2021-09-22T10:11:00Z</dcterms:modified>
</cp:coreProperties>
</file>