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0460" w14:textId="77777777" w:rsidR="00C13498" w:rsidRPr="0089647A" w:rsidRDefault="00C13498"/>
    <w:p w14:paraId="0F119B10" w14:textId="77777777" w:rsidR="00C13498" w:rsidRPr="0089647A" w:rsidRDefault="00C13498"/>
    <w:p w14:paraId="31767387" w14:textId="6A74D640" w:rsidR="00C13498" w:rsidRPr="0089647A" w:rsidRDefault="001E6D7A">
      <w:pPr>
        <w:jc w:val="center"/>
        <w:rPr>
          <w:b/>
        </w:rPr>
      </w:pPr>
      <w:r>
        <w:rPr>
          <w:b/>
        </w:rPr>
        <w:t>External p</w:t>
      </w:r>
      <w:r w:rsidR="00FB1C26" w:rsidRPr="0089647A">
        <w:rPr>
          <w:b/>
        </w:rPr>
        <w:t>roject description</w:t>
      </w:r>
    </w:p>
    <w:p w14:paraId="283ADD28" w14:textId="77777777" w:rsidR="00C13498" w:rsidRPr="0089647A" w:rsidRDefault="00C13498"/>
    <w:tbl>
      <w:tblPr>
        <w:tblStyle w:val="a9"/>
        <w:tblW w:w="98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4448"/>
      </w:tblGrid>
      <w:tr w:rsidR="00C13498" w:rsidRPr="0089647A" w14:paraId="26736A9D" w14:textId="77777777">
        <w:tc>
          <w:tcPr>
            <w:tcW w:w="5353" w:type="dxa"/>
          </w:tcPr>
          <w:p w14:paraId="75431C92" w14:textId="3F17BD67" w:rsidR="00C13498" w:rsidRPr="0089647A" w:rsidRDefault="00FB1C26">
            <w:r w:rsidRPr="0089647A">
              <w:rPr>
                <w:b/>
              </w:rPr>
              <w:t>Type of project</w:t>
            </w:r>
          </w:p>
        </w:tc>
        <w:tc>
          <w:tcPr>
            <w:tcW w:w="4448" w:type="dxa"/>
          </w:tcPr>
          <w:p w14:paraId="2AAC1376" w14:textId="77777777" w:rsidR="00C13498" w:rsidRPr="0089647A" w:rsidRDefault="00FB1C26">
            <w:r w:rsidRPr="0089647A">
              <w:t xml:space="preserve">Research / </w:t>
            </w:r>
            <w:proofErr w:type="spellStart"/>
            <w:r w:rsidRPr="0089647A">
              <w:t>Исследовательский</w:t>
            </w:r>
            <w:proofErr w:type="spellEnd"/>
          </w:p>
        </w:tc>
      </w:tr>
      <w:tr w:rsidR="00C13498" w:rsidRPr="00A82B66" w14:paraId="7CEB1F5F" w14:textId="77777777">
        <w:tc>
          <w:tcPr>
            <w:tcW w:w="5353" w:type="dxa"/>
          </w:tcPr>
          <w:p w14:paraId="34CDCD39" w14:textId="3AC72675" w:rsidR="00C13498" w:rsidRPr="0089647A" w:rsidRDefault="00FB1C26">
            <w:pPr>
              <w:rPr>
                <w:color w:val="000000"/>
              </w:rPr>
            </w:pPr>
            <w:r w:rsidRPr="0089647A">
              <w:rPr>
                <w:b/>
                <w:color w:val="000000"/>
              </w:rPr>
              <w:t>The name of project</w:t>
            </w:r>
          </w:p>
        </w:tc>
        <w:tc>
          <w:tcPr>
            <w:tcW w:w="4448" w:type="dxa"/>
          </w:tcPr>
          <w:p w14:paraId="5646C26C" w14:textId="5E538A33" w:rsidR="00C13498" w:rsidRPr="00102C16" w:rsidRDefault="00B24E04">
            <w:r>
              <w:rPr>
                <w:color w:val="000000"/>
              </w:rPr>
              <w:t>Social capital, self</w:t>
            </w:r>
            <w:r w:rsidRPr="00B24E04">
              <w:rPr>
                <w:color w:val="000000"/>
              </w:rPr>
              <w:t>-</w:t>
            </w:r>
            <w:r>
              <w:rPr>
                <w:color w:val="000000"/>
              </w:rPr>
              <w:t>efficacy</w:t>
            </w:r>
            <w:r w:rsidR="00183B0C">
              <w:rPr>
                <w:color w:val="000000"/>
              </w:rPr>
              <w:t>,</w:t>
            </w:r>
            <w:r w:rsidRPr="00B24E04">
              <w:rPr>
                <w:color w:val="000000"/>
              </w:rPr>
              <w:t xml:space="preserve"> </w:t>
            </w:r>
            <w:r>
              <w:rPr>
                <w:color w:val="000000"/>
              </w:rPr>
              <w:t>and</w:t>
            </w:r>
            <w:r w:rsidRPr="00B24E04">
              <w:rPr>
                <w:color w:val="000000"/>
              </w:rPr>
              <w:t xml:space="preserve"> </w:t>
            </w:r>
            <w:r>
              <w:rPr>
                <w:color w:val="000000"/>
              </w:rPr>
              <w:t>acculturation strategies</w:t>
            </w:r>
          </w:p>
          <w:p w14:paraId="739D8458" w14:textId="5C8366E2" w:rsidR="00C13498" w:rsidRPr="00F07EB7" w:rsidRDefault="00B24E04">
            <w:pPr>
              <w:rPr>
                <w:color w:val="000000"/>
                <w:lang w:val="ru-RU"/>
              </w:rPr>
            </w:pPr>
            <w:r>
              <w:rPr>
                <w:lang w:val="ru-RU"/>
              </w:rPr>
              <w:t>Социальный капитал, самоэффективность и аккультурационные стратегии</w:t>
            </w:r>
          </w:p>
        </w:tc>
      </w:tr>
      <w:tr w:rsidR="00C13498" w:rsidRPr="0089647A" w14:paraId="3CB76D19" w14:textId="77777777">
        <w:tc>
          <w:tcPr>
            <w:tcW w:w="5353" w:type="dxa"/>
          </w:tcPr>
          <w:p w14:paraId="631F8602" w14:textId="7E991775" w:rsidR="00C13498" w:rsidRPr="0089647A" w:rsidRDefault="00FB1C26">
            <w:r w:rsidRPr="0089647A">
              <w:rPr>
                <w:b/>
              </w:rPr>
              <w:t>Department of university</w:t>
            </w:r>
          </w:p>
        </w:tc>
        <w:tc>
          <w:tcPr>
            <w:tcW w:w="4448" w:type="dxa"/>
          </w:tcPr>
          <w:p w14:paraId="76808D3E" w14:textId="433206DE" w:rsidR="00C13498" w:rsidRPr="0089647A" w:rsidRDefault="00FB1C26">
            <w:r w:rsidRPr="0089647A">
              <w:t>Center for Socio-Cultural Research</w:t>
            </w:r>
          </w:p>
        </w:tc>
      </w:tr>
      <w:tr w:rsidR="00C13498" w:rsidRPr="0089647A" w14:paraId="7DF4EE50" w14:textId="77777777">
        <w:tc>
          <w:tcPr>
            <w:tcW w:w="5353" w:type="dxa"/>
          </w:tcPr>
          <w:p w14:paraId="63E12F5F" w14:textId="1197D433" w:rsidR="00C13498" w:rsidRPr="0089647A" w:rsidRDefault="00FB1C26">
            <w:r w:rsidRPr="0089647A">
              <w:rPr>
                <w:b/>
              </w:rPr>
              <w:t>Project supervisor</w:t>
            </w:r>
          </w:p>
        </w:tc>
        <w:tc>
          <w:tcPr>
            <w:tcW w:w="4448" w:type="dxa"/>
          </w:tcPr>
          <w:p w14:paraId="30330508" w14:textId="77777777" w:rsidR="00380478" w:rsidRDefault="00FB1C26" w:rsidP="0089647A">
            <w:proofErr w:type="spellStart"/>
            <w:r w:rsidRPr="0089647A">
              <w:t>Rodionov</w:t>
            </w:r>
            <w:proofErr w:type="spellEnd"/>
            <w:r w:rsidRPr="0089647A">
              <w:t xml:space="preserve"> G., research intern, Center for Socio-Cultural Research</w:t>
            </w:r>
          </w:p>
          <w:p w14:paraId="3939EAE4" w14:textId="622F8A28" w:rsidR="001E6D7A" w:rsidRPr="0089647A" w:rsidRDefault="001E6D7A" w:rsidP="0089647A">
            <w:r>
              <w:t>Russian Science Foundation</w:t>
            </w:r>
          </w:p>
        </w:tc>
      </w:tr>
      <w:tr w:rsidR="00C13498" w:rsidRPr="0089647A" w14:paraId="0E4B841E" w14:textId="77777777">
        <w:tc>
          <w:tcPr>
            <w:tcW w:w="5353" w:type="dxa"/>
          </w:tcPr>
          <w:p w14:paraId="386769D3" w14:textId="08DE93B0" w:rsidR="00C13498" w:rsidRPr="0089647A" w:rsidRDefault="00FB1C26">
            <w:pPr>
              <w:rPr>
                <w:lang w:val="ru-RU"/>
              </w:rPr>
            </w:pPr>
            <w:r w:rsidRPr="0089647A">
              <w:rPr>
                <w:b/>
              </w:rPr>
              <w:t>Project</w:t>
            </w:r>
            <w:r w:rsidRPr="0089647A">
              <w:rPr>
                <w:b/>
                <w:lang w:val="ru-RU"/>
              </w:rPr>
              <w:t xml:space="preserve"> </w:t>
            </w:r>
            <w:r w:rsidRPr="0089647A">
              <w:rPr>
                <w:b/>
              </w:rPr>
              <w:t>summary</w:t>
            </w:r>
          </w:p>
          <w:p w14:paraId="725399BE" w14:textId="77777777" w:rsidR="00C13498" w:rsidRPr="0089647A" w:rsidRDefault="00C13498">
            <w:pPr>
              <w:rPr>
                <w:lang w:val="ru-RU"/>
              </w:rPr>
            </w:pPr>
          </w:p>
        </w:tc>
        <w:tc>
          <w:tcPr>
            <w:tcW w:w="4448" w:type="dxa"/>
          </w:tcPr>
          <w:p w14:paraId="76CC14EB" w14:textId="387C9174" w:rsidR="00C13498" w:rsidRPr="0089647A" w:rsidRDefault="00597223">
            <w:bookmarkStart w:id="0" w:name="_heading=h.30j0zll" w:colFirst="0" w:colLast="0"/>
            <w:bookmarkEnd w:id="0"/>
            <w:r w:rsidRPr="00597223">
              <w:t>Many countries, such as Russia or Estonia, are multinational. In this regard, contradictions may arise in the relationship between the host population and ethnic minorities. This project aims to explore the relationship of social capital, perceived threat and self-efficacy to the acculturation strategies of both ethnic minorities / migrants and the host population.</w:t>
            </w:r>
          </w:p>
        </w:tc>
      </w:tr>
      <w:tr w:rsidR="00C13498" w:rsidRPr="0089647A" w14:paraId="5BDC8C6F" w14:textId="77777777">
        <w:tc>
          <w:tcPr>
            <w:tcW w:w="5353" w:type="dxa"/>
          </w:tcPr>
          <w:p w14:paraId="02183969" w14:textId="653D454A" w:rsidR="00C13498" w:rsidRPr="0089647A" w:rsidRDefault="00FB1C26">
            <w:r w:rsidRPr="0089647A">
              <w:rPr>
                <w:b/>
              </w:rPr>
              <w:t>The goals and objectives of the project</w:t>
            </w:r>
            <w:r w:rsidRPr="0089647A">
              <w:t xml:space="preserve"> </w:t>
            </w:r>
          </w:p>
          <w:p w14:paraId="765F21B2" w14:textId="77777777" w:rsidR="00C13498" w:rsidRPr="0089647A" w:rsidRDefault="00C13498"/>
        </w:tc>
        <w:tc>
          <w:tcPr>
            <w:tcW w:w="4448" w:type="dxa"/>
          </w:tcPr>
          <w:p w14:paraId="0157811B" w14:textId="7EB2B7A6" w:rsidR="0089647A" w:rsidRPr="00942E3C" w:rsidRDefault="0089647A">
            <w:r w:rsidRPr="00942E3C">
              <w:t>This project aims at preparing a scientific overview in Russian on one of the stated topics partially or completely related to th</w:t>
            </w:r>
            <w:r w:rsidR="00B24E04">
              <w:t>e self-efficacy and acculturation.</w:t>
            </w:r>
          </w:p>
          <w:p w14:paraId="5313CD09" w14:textId="39ADB5B3" w:rsidR="00B24E04" w:rsidRDefault="00C91F12" w:rsidP="00C91F12">
            <w:pPr>
              <w:pBdr>
                <w:top w:val="nil"/>
                <w:left w:val="nil"/>
                <w:bottom w:val="nil"/>
                <w:right w:val="nil"/>
                <w:between w:val="nil"/>
              </w:pBdr>
              <w:ind w:left="720"/>
              <w:rPr>
                <w:color w:val="000000"/>
              </w:rPr>
            </w:pPr>
            <w:r w:rsidRPr="00942E3C">
              <w:rPr>
                <w:color w:val="000000"/>
              </w:rPr>
              <w:t xml:space="preserve">1. </w:t>
            </w:r>
            <w:r w:rsidR="00B24E04">
              <w:rPr>
                <w:color w:val="000000"/>
              </w:rPr>
              <w:t>The role of self-efficacy in acculturation processes.</w:t>
            </w:r>
          </w:p>
          <w:p w14:paraId="1EA1ACD8" w14:textId="4B95CA77" w:rsidR="00C91F12" w:rsidRDefault="006012DF" w:rsidP="00C91F12">
            <w:pPr>
              <w:pBdr>
                <w:top w:val="nil"/>
                <w:left w:val="nil"/>
                <w:bottom w:val="nil"/>
                <w:right w:val="nil"/>
                <w:between w:val="nil"/>
              </w:pBdr>
              <w:ind w:left="720"/>
              <w:rPr>
                <w:color w:val="000000"/>
              </w:rPr>
            </w:pPr>
            <w:r w:rsidRPr="006012DF">
              <w:rPr>
                <w:color w:val="000000"/>
              </w:rPr>
              <w:t>2</w:t>
            </w:r>
            <w:r w:rsidR="00C91F12" w:rsidRPr="00942E3C">
              <w:rPr>
                <w:color w:val="000000"/>
              </w:rPr>
              <w:t xml:space="preserve">. </w:t>
            </w:r>
            <w:r w:rsidR="00B24E04">
              <w:rPr>
                <w:color w:val="000000"/>
              </w:rPr>
              <w:t>Relation between self-efficacy and perceived threat</w:t>
            </w:r>
            <w:r w:rsidR="00C91F12" w:rsidRPr="00942E3C">
              <w:rPr>
                <w:color w:val="000000"/>
              </w:rPr>
              <w:t>.</w:t>
            </w:r>
          </w:p>
          <w:p w14:paraId="25D22527" w14:textId="2648A7FD" w:rsidR="006012DF" w:rsidRPr="00942E3C" w:rsidRDefault="006012DF" w:rsidP="006012DF">
            <w:pPr>
              <w:pBdr>
                <w:top w:val="nil"/>
                <w:left w:val="nil"/>
                <w:bottom w:val="nil"/>
                <w:right w:val="nil"/>
                <w:between w:val="nil"/>
              </w:pBdr>
              <w:ind w:left="720"/>
              <w:rPr>
                <w:color w:val="000000"/>
              </w:rPr>
            </w:pPr>
            <w:r w:rsidRPr="006012DF">
              <w:rPr>
                <w:color w:val="000000"/>
              </w:rPr>
              <w:t>3</w:t>
            </w:r>
            <w:r>
              <w:rPr>
                <w:color w:val="000000"/>
              </w:rPr>
              <w:t>. Relations between perceived threat and acculturation strategies/expectations</w:t>
            </w:r>
            <w:r w:rsidRPr="00942E3C">
              <w:rPr>
                <w:color w:val="000000"/>
              </w:rPr>
              <w:t>.</w:t>
            </w:r>
          </w:p>
          <w:p w14:paraId="0C20A813" w14:textId="2EE1E349" w:rsidR="00B24E04" w:rsidRPr="00942E3C" w:rsidRDefault="00B24E04" w:rsidP="006012DF">
            <w:pPr>
              <w:pBdr>
                <w:top w:val="nil"/>
                <w:left w:val="nil"/>
                <w:bottom w:val="nil"/>
                <w:right w:val="nil"/>
                <w:between w:val="nil"/>
              </w:pBdr>
              <w:ind w:left="720"/>
              <w:rPr>
                <w:color w:val="000000"/>
              </w:rPr>
            </w:pPr>
            <w:r>
              <w:rPr>
                <w:color w:val="000000"/>
              </w:rPr>
              <w:t>4</w:t>
            </w:r>
            <w:r w:rsidR="00C91F12" w:rsidRPr="00942E3C">
              <w:rPr>
                <w:color w:val="000000"/>
              </w:rPr>
              <w:t xml:space="preserve">. </w:t>
            </w:r>
            <w:r>
              <w:rPr>
                <w:color w:val="000000"/>
              </w:rPr>
              <w:t>Relation between social capital, perceived threat and acculturational strategies/expectations.</w:t>
            </w:r>
          </w:p>
        </w:tc>
      </w:tr>
      <w:tr w:rsidR="00C13498" w:rsidRPr="0089647A" w14:paraId="73C1DD37" w14:textId="77777777">
        <w:tc>
          <w:tcPr>
            <w:tcW w:w="5353" w:type="dxa"/>
          </w:tcPr>
          <w:p w14:paraId="37046C9F" w14:textId="36E84C76" w:rsidR="00C13498" w:rsidRPr="0089647A" w:rsidRDefault="00FB1C26">
            <w:r w:rsidRPr="0089647A">
              <w:rPr>
                <w:b/>
              </w:rPr>
              <w:t>Project’s tasks</w:t>
            </w:r>
          </w:p>
        </w:tc>
        <w:tc>
          <w:tcPr>
            <w:tcW w:w="4448" w:type="dxa"/>
          </w:tcPr>
          <w:p w14:paraId="1FA7D4B3" w14:textId="5BF736AD" w:rsidR="0089647A" w:rsidRPr="0089647A" w:rsidRDefault="0089647A" w:rsidP="0089647A">
            <w:pPr>
              <w:rPr>
                <w:color w:val="000000"/>
              </w:rPr>
            </w:pPr>
            <w:r w:rsidRPr="0089647A">
              <w:rPr>
                <w:color w:val="000000"/>
              </w:rPr>
              <w:t>For occurring the objective students are expected to follow the next steps:</w:t>
            </w:r>
          </w:p>
          <w:p w14:paraId="04979752" w14:textId="77777777" w:rsidR="0089647A" w:rsidRPr="0089647A" w:rsidRDefault="0089647A" w:rsidP="0089647A">
            <w:pPr>
              <w:pStyle w:val="a5"/>
              <w:numPr>
                <w:ilvl w:val="0"/>
                <w:numId w:val="3"/>
              </w:numPr>
              <w:rPr>
                <w:rFonts w:ascii="Times New Roman" w:hAnsi="Times New Roman" w:cs="Times New Roman"/>
                <w:color w:val="000000"/>
              </w:rPr>
            </w:pPr>
            <w:r w:rsidRPr="0089647A">
              <w:rPr>
                <w:rFonts w:ascii="Times New Roman" w:hAnsi="Times New Roman" w:cs="Times New Roman"/>
                <w:color w:val="000000"/>
              </w:rPr>
              <w:t>To agree the topic of scientific review chosen from the approved list of it with project supervisors.</w:t>
            </w:r>
          </w:p>
          <w:p w14:paraId="4694D26C" w14:textId="3C8141EC" w:rsidR="0089647A" w:rsidRPr="0089647A" w:rsidRDefault="0089647A" w:rsidP="0089647A">
            <w:pPr>
              <w:pStyle w:val="a5"/>
              <w:numPr>
                <w:ilvl w:val="0"/>
                <w:numId w:val="3"/>
              </w:numPr>
              <w:rPr>
                <w:rFonts w:ascii="Times New Roman" w:hAnsi="Times New Roman" w:cs="Times New Roman"/>
                <w:color w:val="000000"/>
              </w:rPr>
            </w:pPr>
            <w:r w:rsidRPr="0089647A">
              <w:rPr>
                <w:rFonts w:ascii="Times New Roman" w:hAnsi="Times New Roman" w:cs="Times New Roman"/>
                <w:color w:val="000000"/>
              </w:rPr>
              <w:t>To search and select at least 50 scientific papers on the approved topic from peer-reviewed journals in the field of Social Psychology.</w:t>
            </w:r>
          </w:p>
          <w:p w14:paraId="56594476" w14:textId="77777777" w:rsidR="0089647A" w:rsidRPr="0089647A" w:rsidRDefault="0089647A" w:rsidP="0089647A">
            <w:pPr>
              <w:pStyle w:val="a5"/>
              <w:numPr>
                <w:ilvl w:val="0"/>
                <w:numId w:val="3"/>
              </w:numPr>
              <w:rPr>
                <w:rFonts w:ascii="Times New Roman" w:hAnsi="Times New Roman" w:cs="Times New Roman"/>
                <w:color w:val="000000"/>
              </w:rPr>
            </w:pPr>
            <w:r w:rsidRPr="0089647A">
              <w:rPr>
                <w:rFonts w:ascii="Times New Roman" w:hAnsi="Times New Roman" w:cs="Times New Roman"/>
                <w:color w:val="000000"/>
              </w:rPr>
              <w:t>To analyze and consolidate your scientific findings in order to prepare the text of scientific review.</w:t>
            </w:r>
          </w:p>
          <w:p w14:paraId="5DC5C741" w14:textId="1CF01029" w:rsidR="00C13498" w:rsidRDefault="0089647A" w:rsidP="0089647A">
            <w:pPr>
              <w:pStyle w:val="a5"/>
              <w:numPr>
                <w:ilvl w:val="0"/>
                <w:numId w:val="3"/>
              </w:numPr>
              <w:rPr>
                <w:rFonts w:ascii="Times New Roman" w:hAnsi="Times New Roman" w:cs="Times New Roman"/>
                <w:color w:val="000000"/>
              </w:rPr>
            </w:pPr>
            <w:r w:rsidRPr="0089647A">
              <w:rPr>
                <w:rFonts w:ascii="Times New Roman" w:hAnsi="Times New Roman" w:cs="Times New Roman"/>
                <w:color w:val="000000"/>
              </w:rPr>
              <w:t xml:space="preserve">To write the text of scientific review in Russian. The volume of the review should be </w:t>
            </w:r>
            <w:r w:rsidR="008A1594" w:rsidRPr="008A1594">
              <w:rPr>
                <w:rFonts w:ascii="Times New Roman" w:hAnsi="Times New Roman" w:cs="Times New Roman"/>
                <w:color w:val="000000"/>
              </w:rPr>
              <w:t>50</w:t>
            </w:r>
            <w:r w:rsidRPr="0089647A">
              <w:rPr>
                <w:rFonts w:ascii="Times New Roman" w:hAnsi="Times New Roman" w:cs="Times New Roman"/>
                <w:color w:val="000000"/>
              </w:rPr>
              <w:t xml:space="preserve"> pages without a </w:t>
            </w:r>
            <w:r w:rsidRPr="0089647A">
              <w:rPr>
                <w:rFonts w:ascii="Times New Roman" w:hAnsi="Times New Roman" w:cs="Times New Roman"/>
                <w:color w:val="000000"/>
              </w:rPr>
              <w:lastRenderedPageBreak/>
              <w:t>title page and reference list, A4 format, font Times New Roman, 12. The selected papers must be zipped and sent to the project supervisor.</w:t>
            </w:r>
          </w:p>
          <w:p w14:paraId="00CA80F5" w14:textId="6A49EAAF" w:rsidR="00FC5BD7" w:rsidRPr="00597223" w:rsidRDefault="00FC5BD7" w:rsidP="00597223">
            <w:pPr>
              <w:rPr>
                <w:color w:val="000000"/>
              </w:rPr>
            </w:pPr>
            <w:r w:rsidRPr="0089647A">
              <w:rPr>
                <w:color w:val="000000"/>
              </w:rPr>
              <w:t>For occurring the objective students are expected</w:t>
            </w:r>
            <w:r>
              <w:rPr>
                <w:color w:val="000000"/>
              </w:rPr>
              <w:t xml:space="preserve"> in the field of data collection</w:t>
            </w:r>
            <w:r w:rsidRPr="0089647A">
              <w:rPr>
                <w:color w:val="000000"/>
              </w:rPr>
              <w:t xml:space="preserve"> to follow the next steps:</w:t>
            </w:r>
          </w:p>
        </w:tc>
      </w:tr>
      <w:tr w:rsidR="00C13498" w:rsidRPr="0089647A" w14:paraId="39CA235B" w14:textId="77777777">
        <w:tc>
          <w:tcPr>
            <w:tcW w:w="5353" w:type="dxa"/>
          </w:tcPr>
          <w:p w14:paraId="7D484B69" w14:textId="2B41C7D3" w:rsidR="00C13498" w:rsidRPr="0089647A" w:rsidRDefault="00FB1C26">
            <w:r w:rsidRPr="0089647A">
              <w:rPr>
                <w:b/>
              </w:rPr>
              <w:lastRenderedPageBreak/>
              <w:t>Project implementation period</w:t>
            </w:r>
          </w:p>
        </w:tc>
        <w:tc>
          <w:tcPr>
            <w:tcW w:w="4448" w:type="dxa"/>
          </w:tcPr>
          <w:p w14:paraId="6977F3A0" w14:textId="0A596A2C" w:rsidR="00C13498" w:rsidRPr="0089647A" w:rsidRDefault="00A82B66">
            <w:r>
              <w:t>Novembe</w:t>
            </w:r>
            <w:r w:rsidR="0089647A">
              <w:t xml:space="preserve">r </w:t>
            </w:r>
            <w:r>
              <w:rPr>
                <w:lang w:val="ru-RU"/>
              </w:rPr>
              <w:t>15</w:t>
            </w:r>
            <w:r w:rsidR="0089647A">
              <w:t xml:space="preserve"> – </w:t>
            </w:r>
            <w:r w:rsidR="00816E78">
              <w:t>April</w:t>
            </w:r>
            <w:r w:rsidR="0089647A">
              <w:t xml:space="preserve"> </w:t>
            </w:r>
            <w:r w:rsidR="00816E78">
              <w:t>4</w:t>
            </w:r>
          </w:p>
        </w:tc>
      </w:tr>
      <w:tr w:rsidR="00C13498" w:rsidRPr="0089647A" w14:paraId="1B28D123" w14:textId="77777777">
        <w:tc>
          <w:tcPr>
            <w:tcW w:w="5353" w:type="dxa"/>
          </w:tcPr>
          <w:p w14:paraId="1ABB38EC" w14:textId="247E53BE" w:rsidR="00C13498" w:rsidRPr="0089647A" w:rsidRDefault="00FB1C26">
            <w:r w:rsidRPr="0089647A">
              <w:rPr>
                <w:b/>
              </w:rPr>
              <w:t>The number of credits</w:t>
            </w:r>
            <w:r w:rsidRPr="0089647A">
              <w:t xml:space="preserve"> </w:t>
            </w:r>
          </w:p>
        </w:tc>
        <w:tc>
          <w:tcPr>
            <w:tcW w:w="4448" w:type="dxa"/>
          </w:tcPr>
          <w:p w14:paraId="1B836790" w14:textId="6BE11018" w:rsidR="00C13498" w:rsidRPr="0089647A" w:rsidRDefault="0089647A">
            <w:pPr>
              <w:rPr>
                <w:lang w:val="ru-RU"/>
              </w:rPr>
            </w:pPr>
            <w:r>
              <w:rPr>
                <w:lang w:val="ru-RU"/>
              </w:rPr>
              <w:t>4</w:t>
            </w:r>
          </w:p>
        </w:tc>
      </w:tr>
      <w:tr w:rsidR="00C13498" w:rsidRPr="0089647A" w14:paraId="5732440E" w14:textId="77777777">
        <w:tc>
          <w:tcPr>
            <w:tcW w:w="5353" w:type="dxa"/>
          </w:tcPr>
          <w:p w14:paraId="07EBECAE" w14:textId="719F52CB" w:rsidR="00C13498" w:rsidRPr="0089647A" w:rsidRDefault="00FB1C26">
            <w:pPr>
              <w:rPr>
                <w:b/>
              </w:rPr>
            </w:pPr>
            <w:r w:rsidRPr="0089647A">
              <w:rPr>
                <w:b/>
              </w:rPr>
              <w:t>Student’s employment type</w:t>
            </w:r>
          </w:p>
        </w:tc>
        <w:tc>
          <w:tcPr>
            <w:tcW w:w="4448" w:type="dxa"/>
          </w:tcPr>
          <w:p w14:paraId="35DF6BAB" w14:textId="7F4EFA43" w:rsidR="00C13498" w:rsidRPr="0089647A" w:rsidRDefault="00FB1C26">
            <w:r w:rsidRPr="0089647A">
              <w:t>A distance work</w:t>
            </w:r>
          </w:p>
        </w:tc>
      </w:tr>
      <w:tr w:rsidR="00C13498" w:rsidRPr="0089647A" w14:paraId="337525D2" w14:textId="77777777">
        <w:tc>
          <w:tcPr>
            <w:tcW w:w="5353" w:type="dxa"/>
          </w:tcPr>
          <w:p w14:paraId="788E68BD" w14:textId="0E43D949" w:rsidR="00C13498" w:rsidRPr="0089647A" w:rsidRDefault="00FB1C26">
            <w:pPr>
              <w:rPr>
                <w:lang w:val="ru-RU"/>
              </w:rPr>
            </w:pPr>
            <w:r w:rsidRPr="0089647A">
              <w:rPr>
                <w:b/>
              </w:rPr>
              <w:t>Intensity</w:t>
            </w:r>
            <w:r w:rsidRPr="0089647A">
              <w:rPr>
                <w:b/>
                <w:lang w:val="ru-RU"/>
              </w:rPr>
              <w:t xml:space="preserve"> (</w:t>
            </w:r>
            <w:r w:rsidRPr="0089647A">
              <w:rPr>
                <w:b/>
              </w:rPr>
              <w:t>hours</w:t>
            </w:r>
            <w:r w:rsidRPr="0089647A">
              <w:rPr>
                <w:b/>
                <w:lang w:val="ru-RU"/>
              </w:rPr>
              <w:t xml:space="preserve"> </w:t>
            </w:r>
            <w:r w:rsidRPr="0089647A">
              <w:rPr>
                <w:b/>
              </w:rPr>
              <w:t>per</w:t>
            </w:r>
            <w:r w:rsidRPr="0089647A">
              <w:rPr>
                <w:b/>
                <w:lang w:val="ru-RU"/>
              </w:rPr>
              <w:t xml:space="preserve"> </w:t>
            </w:r>
            <w:r w:rsidRPr="0089647A">
              <w:rPr>
                <w:b/>
              </w:rPr>
              <w:t>week</w:t>
            </w:r>
            <w:r w:rsidRPr="0089647A">
              <w:rPr>
                <w:b/>
                <w:lang w:val="ru-RU"/>
              </w:rPr>
              <w:t>)</w:t>
            </w:r>
          </w:p>
        </w:tc>
        <w:tc>
          <w:tcPr>
            <w:tcW w:w="4448" w:type="dxa"/>
          </w:tcPr>
          <w:p w14:paraId="55E0FDCB" w14:textId="73DAC844" w:rsidR="00C13498" w:rsidRPr="0089647A" w:rsidRDefault="00FB1C26">
            <w:r w:rsidRPr="0089647A">
              <w:t>On average 5 hours a week</w:t>
            </w:r>
          </w:p>
        </w:tc>
      </w:tr>
      <w:tr w:rsidR="00C13498" w:rsidRPr="0089647A" w14:paraId="6390A2E5" w14:textId="77777777">
        <w:tc>
          <w:tcPr>
            <w:tcW w:w="5353" w:type="dxa"/>
          </w:tcPr>
          <w:p w14:paraId="09F67971" w14:textId="2683FFAA" w:rsidR="00C13498" w:rsidRPr="0089647A" w:rsidRDefault="00FB1C26">
            <w:pPr>
              <w:rPr>
                <w:b/>
              </w:rPr>
            </w:pPr>
            <w:r w:rsidRPr="0089647A">
              <w:rPr>
                <w:b/>
              </w:rPr>
              <w:t>The type of project’s activities</w:t>
            </w:r>
          </w:p>
        </w:tc>
        <w:tc>
          <w:tcPr>
            <w:tcW w:w="4448" w:type="dxa"/>
          </w:tcPr>
          <w:p w14:paraId="3845A9D2" w14:textId="30F3E18B" w:rsidR="00C13498" w:rsidRPr="0089647A" w:rsidRDefault="00FB1C26" w:rsidP="0089647A">
            <w:r w:rsidRPr="0089647A">
              <w:t>Individual</w:t>
            </w:r>
          </w:p>
        </w:tc>
      </w:tr>
      <w:tr w:rsidR="00C13498" w:rsidRPr="0089647A" w14:paraId="497CCB42" w14:textId="77777777">
        <w:tc>
          <w:tcPr>
            <w:tcW w:w="5353" w:type="dxa"/>
          </w:tcPr>
          <w:p w14:paraId="3EC62194" w14:textId="77777777" w:rsidR="00C13498" w:rsidRPr="0089647A" w:rsidRDefault="00FB1C26">
            <w:pPr>
              <w:rPr>
                <w:lang w:val="ru-RU"/>
              </w:rPr>
            </w:pPr>
            <w:r w:rsidRPr="0089647A">
              <w:rPr>
                <w:b/>
              </w:rPr>
              <w:t>Entry</w:t>
            </w:r>
            <w:r w:rsidRPr="0089647A">
              <w:rPr>
                <w:b/>
                <w:lang w:val="ru-RU"/>
              </w:rPr>
              <w:t xml:space="preserve"> </w:t>
            </w:r>
            <w:r w:rsidRPr="0089647A">
              <w:rPr>
                <w:b/>
              </w:rPr>
              <w:t>requirements</w:t>
            </w:r>
            <w:r w:rsidRPr="0089647A">
              <w:rPr>
                <w:b/>
                <w:lang w:val="ru-RU"/>
              </w:rPr>
              <w:t xml:space="preserve"> </w:t>
            </w:r>
            <w:r w:rsidRPr="0089647A">
              <w:rPr>
                <w:b/>
              </w:rPr>
              <w:t>for</w:t>
            </w:r>
            <w:r w:rsidRPr="0089647A">
              <w:rPr>
                <w:b/>
                <w:lang w:val="ru-RU"/>
              </w:rPr>
              <w:t xml:space="preserve"> </w:t>
            </w:r>
            <w:r w:rsidRPr="0089647A">
              <w:rPr>
                <w:b/>
              </w:rPr>
              <w:t>student</w:t>
            </w:r>
            <w:r w:rsidRPr="0089647A">
              <w:rPr>
                <w:lang w:val="ru-RU"/>
              </w:rPr>
              <w:t xml:space="preserve"> / Требования к студентам, участникам проекта</w:t>
            </w:r>
          </w:p>
          <w:p w14:paraId="5203044E" w14:textId="77777777" w:rsidR="00C13498" w:rsidRPr="0089647A" w:rsidRDefault="00C13498">
            <w:pPr>
              <w:rPr>
                <w:lang w:val="ru-RU"/>
              </w:rPr>
            </w:pPr>
          </w:p>
        </w:tc>
        <w:tc>
          <w:tcPr>
            <w:tcW w:w="4448" w:type="dxa"/>
          </w:tcPr>
          <w:p w14:paraId="58C9007F" w14:textId="77777777" w:rsidR="00C13498" w:rsidRPr="0089647A" w:rsidRDefault="00FB1C26">
            <w:pPr>
              <w:rPr>
                <w:color w:val="000000"/>
              </w:rPr>
            </w:pPr>
            <w:r w:rsidRPr="0089647A">
              <w:t>Fluency in written and spoken English</w:t>
            </w:r>
            <w:r w:rsidRPr="0089647A">
              <w:rPr>
                <w:color w:val="000000"/>
              </w:rPr>
              <w:t xml:space="preserve"> </w:t>
            </w:r>
          </w:p>
          <w:p w14:paraId="3224F203" w14:textId="77777777" w:rsidR="00C13498" w:rsidRPr="0089647A" w:rsidRDefault="00FB1C26">
            <w:pPr>
              <w:rPr>
                <w:color w:val="000000"/>
              </w:rPr>
            </w:pPr>
            <w:r w:rsidRPr="0089647A">
              <w:rPr>
                <w:color w:val="000000"/>
              </w:rPr>
              <w:t>Academic writing skills</w:t>
            </w:r>
          </w:p>
          <w:p w14:paraId="4E6529D1" w14:textId="77777777" w:rsidR="00C13498" w:rsidRPr="0089647A" w:rsidRDefault="00FB1C26">
            <w:pPr>
              <w:rPr>
                <w:color w:val="000000"/>
              </w:rPr>
            </w:pPr>
            <w:r w:rsidRPr="0089647A">
              <w:rPr>
                <w:color w:val="000000"/>
              </w:rPr>
              <w:t>Responsibility</w:t>
            </w:r>
          </w:p>
          <w:p w14:paraId="1ECD6A89" w14:textId="504CE4BA" w:rsidR="00C13498" w:rsidRPr="0089647A" w:rsidRDefault="00FB1C26">
            <w:pPr>
              <w:rPr>
                <w:color w:val="000000"/>
              </w:rPr>
            </w:pPr>
            <w:r w:rsidRPr="0089647A">
              <w:rPr>
                <w:color w:val="000000"/>
              </w:rPr>
              <w:t>Punctuality</w:t>
            </w:r>
          </w:p>
        </w:tc>
      </w:tr>
      <w:tr w:rsidR="00C13498" w:rsidRPr="0089647A" w14:paraId="74B9FF29" w14:textId="77777777">
        <w:tc>
          <w:tcPr>
            <w:tcW w:w="5353" w:type="dxa"/>
          </w:tcPr>
          <w:p w14:paraId="1AECFFE5" w14:textId="70CBC9EB" w:rsidR="00C13498" w:rsidRPr="0089647A" w:rsidRDefault="00FB1C26">
            <w:pPr>
              <w:rPr>
                <w:lang w:val="ru-RU"/>
              </w:rPr>
            </w:pPr>
            <w:r w:rsidRPr="0089647A">
              <w:rPr>
                <w:b/>
              </w:rPr>
              <w:t>Assessment</w:t>
            </w:r>
            <w:r w:rsidRPr="0089647A">
              <w:rPr>
                <w:b/>
                <w:lang w:val="ru-RU"/>
              </w:rPr>
              <w:t xml:space="preserve"> </w:t>
            </w:r>
            <w:r w:rsidRPr="0089647A">
              <w:rPr>
                <w:b/>
              </w:rPr>
              <w:t>criterion</w:t>
            </w:r>
            <w:r w:rsidRPr="0089647A">
              <w:rPr>
                <w:lang w:val="ru-RU"/>
              </w:rPr>
              <w:t xml:space="preserve"> </w:t>
            </w:r>
          </w:p>
        </w:tc>
        <w:tc>
          <w:tcPr>
            <w:tcW w:w="4448" w:type="dxa"/>
          </w:tcPr>
          <w:p w14:paraId="1121BBC0" w14:textId="77777777" w:rsidR="00C13498" w:rsidRPr="0089647A" w:rsidRDefault="00FB1C26">
            <w:pPr>
              <w:rPr>
                <w:color w:val="000000"/>
              </w:rPr>
            </w:pPr>
            <w:r w:rsidRPr="0089647A">
              <w:rPr>
                <w:color w:val="000000"/>
              </w:rPr>
              <w:t>Quality of work will be assessed according to the following criteria:</w:t>
            </w:r>
          </w:p>
          <w:p w14:paraId="562C7A22" w14:textId="77777777" w:rsidR="00C13498" w:rsidRPr="0089647A" w:rsidRDefault="00FB1C26">
            <w:r w:rsidRPr="0089647A">
              <w:t>1. The most important results of previous studies are critically analyzed and consolidated;</w:t>
            </w:r>
          </w:p>
          <w:p w14:paraId="03564BD6" w14:textId="77777777" w:rsidR="00C13498" w:rsidRPr="0089647A" w:rsidRDefault="00FB1C26">
            <w:r w:rsidRPr="0089647A">
              <w:t>2.  The reviewed literature is sufficient in terms of number and relevance of references;</w:t>
            </w:r>
          </w:p>
          <w:p w14:paraId="20A81049" w14:textId="77777777" w:rsidR="00C13498" w:rsidRPr="0089647A" w:rsidRDefault="00FB1C26">
            <w:r w:rsidRPr="0089647A">
              <w:t>3. The text of review is logically ordered;</w:t>
            </w:r>
          </w:p>
          <w:p w14:paraId="6A857531" w14:textId="77777777" w:rsidR="00C13498" w:rsidRPr="0089647A" w:rsidRDefault="00FB1C26">
            <w:r w:rsidRPr="0089647A">
              <w:t>4. The text is formatted in APA-style;</w:t>
            </w:r>
          </w:p>
          <w:p w14:paraId="43998CC3" w14:textId="651E64CF" w:rsidR="00C13498" w:rsidRPr="0089647A" w:rsidRDefault="00FB1C26">
            <w:pPr>
              <w:rPr>
                <w:lang w:val="ru-RU"/>
              </w:rPr>
            </w:pPr>
            <w:r w:rsidRPr="0089647A">
              <w:rPr>
                <w:lang w:val="ru-RU"/>
              </w:rPr>
              <w:t xml:space="preserve">5. </w:t>
            </w:r>
            <w:r w:rsidRPr="0089647A">
              <w:t>Volume</w:t>
            </w:r>
            <w:r w:rsidRPr="0089647A">
              <w:rPr>
                <w:lang w:val="ru-RU"/>
              </w:rPr>
              <w:t xml:space="preserve"> – </w:t>
            </w:r>
            <w:r w:rsidRPr="0089647A">
              <w:t>about</w:t>
            </w:r>
            <w:r w:rsidRPr="0089647A">
              <w:rPr>
                <w:lang w:val="ru-RU"/>
              </w:rPr>
              <w:t xml:space="preserve"> </w:t>
            </w:r>
            <w:r w:rsidR="00597223">
              <w:rPr>
                <w:lang w:val="ru-RU"/>
              </w:rPr>
              <w:t>5</w:t>
            </w:r>
            <w:r w:rsidR="0089647A" w:rsidRPr="0089647A">
              <w:t>0</w:t>
            </w:r>
            <w:r w:rsidRPr="0089647A">
              <w:rPr>
                <w:lang w:val="ru-RU"/>
              </w:rPr>
              <w:t xml:space="preserve"> </w:t>
            </w:r>
            <w:r w:rsidRPr="0089647A">
              <w:t>pages</w:t>
            </w:r>
            <w:r w:rsidRPr="0089647A">
              <w:rPr>
                <w:lang w:val="ru-RU"/>
              </w:rPr>
              <w:t>.</w:t>
            </w:r>
          </w:p>
        </w:tc>
      </w:tr>
      <w:tr w:rsidR="00C13498" w:rsidRPr="0089647A" w14:paraId="174B815A" w14:textId="77777777">
        <w:tc>
          <w:tcPr>
            <w:tcW w:w="5353" w:type="dxa"/>
          </w:tcPr>
          <w:p w14:paraId="1E7EBE6F" w14:textId="02091F5A" w:rsidR="00C13498" w:rsidRPr="0089647A" w:rsidRDefault="00FB1C26">
            <w:pPr>
              <w:rPr>
                <w:lang w:val="ru-RU"/>
              </w:rPr>
            </w:pPr>
            <w:r w:rsidRPr="0089647A">
              <w:rPr>
                <w:b/>
                <w:color w:val="000000"/>
              </w:rPr>
              <w:t>The</w:t>
            </w:r>
            <w:r w:rsidRPr="0089647A">
              <w:rPr>
                <w:b/>
                <w:color w:val="000000"/>
                <w:lang w:val="ru-RU"/>
              </w:rPr>
              <w:t xml:space="preserve"> </w:t>
            </w:r>
            <w:r w:rsidRPr="0089647A">
              <w:rPr>
                <w:b/>
                <w:color w:val="000000"/>
              </w:rPr>
              <w:t>number</w:t>
            </w:r>
            <w:r w:rsidRPr="0089647A">
              <w:rPr>
                <w:b/>
                <w:color w:val="000000"/>
                <w:lang w:val="ru-RU"/>
              </w:rPr>
              <w:t xml:space="preserve"> </w:t>
            </w:r>
            <w:r w:rsidRPr="0089647A">
              <w:rPr>
                <w:b/>
                <w:color w:val="000000"/>
              </w:rPr>
              <w:t>of</w:t>
            </w:r>
            <w:r w:rsidRPr="0089647A">
              <w:rPr>
                <w:b/>
                <w:color w:val="000000"/>
                <w:lang w:val="ru-RU"/>
              </w:rPr>
              <w:t xml:space="preserve"> </w:t>
            </w:r>
            <w:r w:rsidRPr="0089647A">
              <w:rPr>
                <w:b/>
                <w:color w:val="000000"/>
              </w:rPr>
              <w:t>vacancies</w:t>
            </w:r>
          </w:p>
        </w:tc>
        <w:tc>
          <w:tcPr>
            <w:tcW w:w="4448" w:type="dxa"/>
          </w:tcPr>
          <w:p w14:paraId="7F5C6995" w14:textId="1C82E97B" w:rsidR="00C13498" w:rsidRPr="0089647A" w:rsidRDefault="00F47C95">
            <w:pPr>
              <w:rPr>
                <w:color w:val="000000"/>
                <w:lang w:val="ru-RU"/>
              </w:rPr>
            </w:pPr>
            <w:r>
              <w:rPr>
                <w:lang w:val="ru-RU"/>
              </w:rPr>
              <w:t>6</w:t>
            </w:r>
          </w:p>
        </w:tc>
      </w:tr>
      <w:tr w:rsidR="00C13498" w:rsidRPr="0089647A" w14:paraId="078153AA" w14:textId="77777777">
        <w:tc>
          <w:tcPr>
            <w:tcW w:w="5353" w:type="dxa"/>
          </w:tcPr>
          <w:p w14:paraId="1F8993A8" w14:textId="706FB126" w:rsidR="00C13498" w:rsidRPr="0089647A" w:rsidRDefault="00FB1C26" w:rsidP="0089647A">
            <w:r w:rsidRPr="0089647A">
              <w:rPr>
                <w:b/>
                <w:color w:val="000000"/>
              </w:rPr>
              <w:t>Selection criteria of students</w:t>
            </w:r>
          </w:p>
        </w:tc>
        <w:tc>
          <w:tcPr>
            <w:tcW w:w="4448" w:type="dxa"/>
          </w:tcPr>
          <w:p w14:paraId="7BF25BBC" w14:textId="77777777" w:rsidR="00C13498" w:rsidRPr="0089647A" w:rsidRDefault="00FB1C26">
            <w:pPr>
              <w:rPr>
                <w:color w:val="000000"/>
              </w:rPr>
            </w:pPr>
            <w:r w:rsidRPr="0089647A">
              <w:t>1</w:t>
            </w:r>
            <w:r w:rsidRPr="0089647A">
              <w:rPr>
                <w:color w:val="000000"/>
              </w:rPr>
              <w:t xml:space="preserve">. </w:t>
            </w:r>
            <w:r w:rsidRPr="0089647A">
              <w:t>Fluency in written and spoken English</w:t>
            </w:r>
          </w:p>
          <w:p w14:paraId="1BB634FC" w14:textId="77777777" w:rsidR="00C13498" w:rsidRPr="0089647A" w:rsidRDefault="00FB1C26">
            <w:r w:rsidRPr="0089647A">
              <w:t>2</w:t>
            </w:r>
            <w:r w:rsidRPr="0089647A">
              <w:rPr>
                <w:color w:val="000000"/>
              </w:rPr>
              <w:t xml:space="preserve">. </w:t>
            </w:r>
            <w:r w:rsidRPr="0089647A">
              <w:t>Experience of working with international periodical databases and other electronic resources.</w:t>
            </w:r>
          </w:p>
          <w:p w14:paraId="381B5A6D" w14:textId="77777777" w:rsidR="00C13498" w:rsidRPr="0089647A" w:rsidRDefault="00FB1C26">
            <w:r w:rsidRPr="0089647A">
              <w:t>3. Specialization: psychology</w:t>
            </w:r>
          </w:p>
          <w:p w14:paraId="19EBD61A" w14:textId="0241314F" w:rsidR="00C13498" w:rsidRPr="0089647A" w:rsidRDefault="00FB1C26">
            <w:r w:rsidRPr="0089647A">
              <w:t>4. High academic performance</w:t>
            </w:r>
          </w:p>
        </w:tc>
      </w:tr>
      <w:tr w:rsidR="00C13498" w:rsidRPr="0089647A" w14:paraId="1E10A0EF" w14:textId="77777777">
        <w:tc>
          <w:tcPr>
            <w:tcW w:w="5353" w:type="dxa"/>
          </w:tcPr>
          <w:p w14:paraId="07736309" w14:textId="091E859E" w:rsidR="00C13498" w:rsidRPr="0089647A" w:rsidRDefault="00FB1C26">
            <w:r w:rsidRPr="0089647A">
              <w:rPr>
                <w:b/>
              </w:rPr>
              <w:t>Educational</w:t>
            </w:r>
            <w:r w:rsidRPr="0089647A">
              <w:rPr>
                <w:b/>
                <w:lang w:val="ru-RU"/>
              </w:rPr>
              <w:t xml:space="preserve"> </w:t>
            </w:r>
            <w:r w:rsidRPr="0089647A">
              <w:rPr>
                <w:b/>
              </w:rPr>
              <w:t>programs</w:t>
            </w:r>
            <w:r w:rsidRPr="0089647A">
              <w:rPr>
                <w:b/>
                <w:lang w:val="ru-RU"/>
              </w:rPr>
              <w:t xml:space="preserve"> </w:t>
            </w:r>
            <w:r w:rsidRPr="0089647A">
              <w:rPr>
                <w:b/>
              </w:rPr>
              <w:t>for</w:t>
            </w:r>
          </w:p>
        </w:tc>
        <w:tc>
          <w:tcPr>
            <w:tcW w:w="4448" w:type="dxa"/>
          </w:tcPr>
          <w:p w14:paraId="6CA8AD63" w14:textId="0DFE3DB4" w:rsidR="00C13498" w:rsidRPr="0089647A" w:rsidRDefault="00FB1C26">
            <w:r w:rsidRPr="0089647A">
              <w:t>Master program “Applied social psychology”</w:t>
            </w:r>
          </w:p>
        </w:tc>
      </w:tr>
      <w:tr w:rsidR="00C13498" w:rsidRPr="0089647A" w14:paraId="7D3A15F8" w14:textId="77777777">
        <w:tc>
          <w:tcPr>
            <w:tcW w:w="5353" w:type="dxa"/>
          </w:tcPr>
          <w:p w14:paraId="7EFAAEF0" w14:textId="60933906" w:rsidR="00C13498" w:rsidRPr="0089647A" w:rsidRDefault="00FB1C26">
            <w:r w:rsidRPr="0089647A">
              <w:rPr>
                <w:b/>
              </w:rPr>
              <w:t>Location</w:t>
            </w:r>
          </w:p>
        </w:tc>
        <w:tc>
          <w:tcPr>
            <w:tcW w:w="4448" w:type="dxa"/>
          </w:tcPr>
          <w:p w14:paraId="556E22CE" w14:textId="6D91E9F2" w:rsidR="00C13498" w:rsidRPr="0089647A" w:rsidRDefault="00FB1C26" w:rsidP="0089647A">
            <w:r w:rsidRPr="0089647A">
              <w:t xml:space="preserve">Moscow, </w:t>
            </w:r>
            <w:proofErr w:type="spellStart"/>
            <w:r w:rsidRPr="0089647A">
              <w:rPr>
                <w:highlight w:val="white"/>
              </w:rPr>
              <w:t>Armyanskiy</w:t>
            </w:r>
            <w:proofErr w:type="spellEnd"/>
            <w:r w:rsidRPr="0089647A">
              <w:rPr>
                <w:highlight w:val="white"/>
              </w:rPr>
              <w:t xml:space="preserve"> per. 4, c2</w:t>
            </w:r>
          </w:p>
        </w:tc>
      </w:tr>
    </w:tbl>
    <w:p w14:paraId="3869C2D4" w14:textId="77777777" w:rsidR="00C13498" w:rsidRPr="0089647A" w:rsidRDefault="00C13498"/>
    <w:p w14:paraId="4C64230B" w14:textId="77777777" w:rsidR="00C13498" w:rsidRPr="0089647A" w:rsidRDefault="00C13498"/>
    <w:p w14:paraId="38A149A5" w14:textId="77777777" w:rsidR="00C13498" w:rsidRPr="0089647A" w:rsidRDefault="00C13498"/>
    <w:p w14:paraId="1E9300F5" w14:textId="77777777" w:rsidR="00C13498" w:rsidRPr="0089647A" w:rsidRDefault="00FB1C26">
      <w:r w:rsidRPr="0089647A">
        <w:tab/>
      </w:r>
      <w:r w:rsidRPr="0089647A">
        <w:tab/>
      </w:r>
    </w:p>
    <w:sectPr w:rsidR="00C13498" w:rsidRPr="0089647A">
      <w:pgSz w:w="11900" w:h="16840"/>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5775"/>
    <w:multiLevelType w:val="hybridMultilevel"/>
    <w:tmpl w:val="DEBC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1C435F"/>
    <w:multiLevelType w:val="multilevel"/>
    <w:tmpl w:val="B40E00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B75844"/>
    <w:multiLevelType w:val="multilevel"/>
    <w:tmpl w:val="C7A47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00CD0"/>
    <w:multiLevelType w:val="multilevel"/>
    <w:tmpl w:val="6A3E2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98"/>
    <w:rsid w:val="00007C7A"/>
    <w:rsid w:val="00102C16"/>
    <w:rsid w:val="00183B0C"/>
    <w:rsid w:val="001E6D7A"/>
    <w:rsid w:val="00380478"/>
    <w:rsid w:val="00597223"/>
    <w:rsid w:val="006012DF"/>
    <w:rsid w:val="00700469"/>
    <w:rsid w:val="007F2F56"/>
    <w:rsid w:val="00816E78"/>
    <w:rsid w:val="008237CA"/>
    <w:rsid w:val="0089647A"/>
    <w:rsid w:val="008A1594"/>
    <w:rsid w:val="00942E3C"/>
    <w:rsid w:val="009A5DE2"/>
    <w:rsid w:val="009E28E1"/>
    <w:rsid w:val="00A82B66"/>
    <w:rsid w:val="00B24E04"/>
    <w:rsid w:val="00B963DB"/>
    <w:rsid w:val="00C13498"/>
    <w:rsid w:val="00C91F12"/>
    <w:rsid w:val="00DA7F31"/>
    <w:rsid w:val="00F07EB7"/>
    <w:rsid w:val="00F344DB"/>
    <w:rsid w:val="00F47C95"/>
    <w:rsid w:val="00F776DF"/>
    <w:rsid w:val="00FB1C26"/>
    <w:rsid w:val="00FC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20AC"/>
  <w15:docId w15:val="{2773F44B-709F-4599-BBE7-8225B635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57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5E3B03"/>
    <w:pPr>
      <w:ind w:left="720"/>
      <w:contextualSpacing/>
    </w:pPr>
    <w:rPr>
      <w:rFonts w:asciiTheme="minorHAnsi" w:hAnsiTheme="minorHAnsi" w:cstheme="minorBidi"/>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left w:w="108" w:type="dxa"/>
        <w:right w:w="108" w:type="dxa"/>
      </w:tblCellMar>
    </w:tblPr>
  </w:style>
  <w:style w:type="paragraph" w:styleId="a8">
    <w:name w:val="Normal (Web)"/>
    <w:basedOn w:val="a"/>
    <w:uiPriority w:val="99"/>
    <w:semiHidden/>
    <w:unhideWhenUsed/>
    <w:rsid w:val="00D70425"/>
    <w:pPr>
      <w:spacing w:before="100" w:beforeAutospacing="1" w:after="100" w:afterAutospacing="1"/>
    </w:pPr>
  </w:style>
  <w:style w:type="table" w:customStyle="1" w:styleId="a9">
    <w:basedOn w:val="TableNormal0"/>
    <w:tblPr>
      <w:tblStyleRowBandSize w:val="1"/>
      <w:tblStyleColBandSize w:val="1"/>
      <w:tblCellMar>
        <w:left w:w="108" w:type="dxa"/>
        <w:right w:w="108" w:type="dxa"/>
      </w:tblCellMar>
    </w:tblPr>
  </w:style>
  <w:style w:type="character" w:styleId="aa">
    <w:name w:val="annotation reference"/>
    <w:basedOn w:val="a0"/>
    <w:uiPriority w:val="99"/>
    <w:semiHidden/>
    <w:unhideWhenUsed/>
    <w:rsid w:val="0089647A"/>
    <w:rPr>
      <w:sz w:val="16"/>
      <w:szCs w:val="16"/>
    </w:rPr>
  </w:style>
  <w:style w:type="paragraph" w:styleId="ab">
    <w:name w:val="annotation text"/>
    <w:basedOn w:val="a"/>
    <w:link w:val="ac"/>
    <w:uiPriority w:val="99"/>
    <w:semiHidden/>
    <w:unhideWhenUsed/>
    <w:rsid w:val="0089647A"/>
    <w:rPr>
      <w:sz w:val="20"/>
      <w:szCs w:val="20"/>
    </w:rPr>
  </w:style>
  <w:style w:type="character" w:customStyle="1" w:styleId="ac">
    <w:name w:val="Текст примечания Знак"/>
    <w:basedOn w:val="a0"/>
    <w:link w:val="ab"/>
    <w:uiPriority w:val="99"/>
    <w:semiHidden/>
    <w:rsid w:val="0089647A"/>
    <w:rPr>
      <w:sz w:val="20"/>
      <w:szCs w:val="20"/>
    </w:rPr>
  </w:style>
  <w:style w:type="paragraph" w:styleId="ad">
    <w:name w:val="annotation subject"/>
    <w:basedOn w:val="ab"/>
    <w:next w:val="ab"/>
    <w:link w:val="ae"/>
    <w:uiPriority w:val="99"/>
    <w:semiHidden/>
    <w:unhideWhenUsed/>
    <w:rsid w:val="0089647A"/>
    <w:rPr>
      <w:b/>
      <w:bCs/>
    </w:rPr>
  </w:style>
  <w:style w:type="character" w:customStyle="1" w:styleId="ae">
    <w:name w:val="Тема примечания Знак"/>
    <w:basedOn w:val="ac"/>
    <w:link w:val="ad"/>
    <w:uiPriority w:val="99"/>
    <w:semiHidden/>
    <w:rsid w:val="008964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zir+G2XDwYCQMwE4KDyn0GGRw==">AMUW2mW5CvxvLMEsua/l8WLjEkyX8B9CSzWLkUm/46GVJHC+ySKm5aTUUiJQqp3mxiW4vLGCZ+gqKbyTlSo3FGsHwiqV6WtHZ3RC08go4Q1OQUjl5YhTDPUQWxwUTrx/A3MNoHuNYpoK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cp:lastModifiedBy>
  <cp:revision>13</cp:revision>
  <dcterms:created xsi:type="dcterms:W3CDTF">2021-10-19T20:08:00Z</dcterms:created>
  <dcterms:modified xsi:type="dcterms:W3CDTF">2021-10-27T10:04:00Z</dcterms:modified>
</cp:coreProperties>
</file>