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C22" w:rsidRPr="00A47807" w:rsidRDefault="00971EDC" w:rsidP="00A47807">
      <w:pPr>
        <w:jc w:val="center"/>
        <w:rPr>
          <w:b/>
          <w:sz w:val="28"/>
          <w:szCs w:val="28"/>
        </w:rPr>
      </w:pPr>
      <w:r>
        <w:rPr>
          <w:b/>
          <w:sz w:val="28"/>
          <w:szCs w:val="28"/>
        </w:rPr>
        <w:t>Проектн</w:t>
      </w:r>
      <w:r w:rsidR="00834E3D">
        <w:rPr>
          <w:b/>
          <w:sz w:val="28"/>
          <w:szCs w:val="28"/>
        </w:rPr>
        <w:t>ое предложение</w:t>
      </w:r>
    </w:p>
    <w:p w:rsidR="00A47807" w:rsidRDefault="00A47807"/>
    <w:tbl>
      <w:tblPr>
        <w:tblStyle w:val="a3"/>
        <w:tblW w:w="0" w:type="auto"/>
        <w:tblLook w:val="04A0" w:firstRow="1" w:lastRow="0" w:firstColumn="1" w:lastColumn="0" w:noHBand="0" w:noVBand="1"/>
      </w:tblPr>
      <w:tblGrid>
        <w:gridCol w:w="4390"/>
        <w:gridCol w:w="4949"/>
      </w:tblGrid>
      <w:tr w:rsidR="00A47807" w:rsidRPr="009D152B" w:rsidTr="007B13B0">
        <w:tc>
          <w:tcPr>
            <w:tcW w:w="4390" w:type="dxa"/>
          </w:tcPr>
          <w:p w:rsidR="00A47807" w:rsidRPr="00BE1798" w:rsidRDefault="00A47807">
            <w:pPr>
              <w:rPr>
                <w:rFonts w:ascii="Times New Roman" w:hAnsi="Times New Roman" w:cs="Times New Roman"/>
                <w:color w:val="000000" w:themeColor="text1"/>
              </w:rPr>
            </w:pPr>
            <w:r w:rsidRPr="00BE1798">
              <w:rPr>
                <w:rFonts w:ascii="Times New Roman" w:hAnsi="Times New Roman" w:cs="Times New Roman"/>
                <w:color w:val="000000" w:themeColor="text1"/>
              </w:rPr>
              <w:t>Тип проекта</w:t>
            </w:r>
          </w:p>
        </w:tc>
        <w:tc>
          <w:tcPr>
            <w:tcW w:w="4949" w:type="dxa"/>
          </w:tcPr>
          <w:p w:rsidR="009D1C34" w:rsidRPr="007B13B0" w:rsidRDefault="009D1C34" w:rsidP="00BE1798">
            <w:pPr>
              <w:rPr>
                <w:rFonts w:ascii="Times New Roman" w:hAnsi="Times New Roman" w:cs="Times New Roman"/>
                <w:iCs/>
                <w:color w:val="000000" w:themeColor="text1"/>
              </w:rPr>
            </w:pPr>
            <w:r w:rsidRPr="009D1C34">
              <w:rPr>
                <w:rFonts w:ascii="Times New Roman" w:hAnsi="Times New Roman" w:cs="Times New Roman"/>
                <w:b/>
                <w:bCs/>
                <w:iCs/>
                <w:color w:val="000000" w:themeColor="text1"/>
              </w:rPr>
              <w:t>Прикладной</w:t>
            </w:r>
          </w:p>
        </w:tc>
      </w:tr>
      <w:tr w:rsidR="00A47807" w:rsidRPr="009D152B" w:rsidTr="007B13B0">
        <w:tc>
          <w:tcPr>
            <w:tcW w:w="4390" w:type="dxa"/>
          </w:tcPr>
          <w:p w:rsidR="00A47807" w:rsidRPr="00BF6102" w:rsidRDefault="00A47807">
            <w:pPr>
              <w:rPr>
                <w:rFonts w:ascii="Times New Roman" w:hAnsi="Times New Roman" w:cs="Times New Roman"/>
                <w:color w:val="000000" w:themeColor="text1"/>
              </w:rPr>
            </w:pPr>
            <w:r w:rsidRPr="00BF6102">
              <w:rPr>
                <w:rFonts w:ascii="Times New Roman" w:hAnsi="Times New Roman" w:cs="Times New Roman"/>
                <w:color w:val="000000" w:themeColor="text1"/>
              </w:rPr>
              <w:t>Название проекта</w:t>
            </w:r>
          </w:p>
        </w:tc>
        <w:tc>
          <w:tcPr>
            <w:tcW w:w="4949" w:type="dxa"/>
          </w:tcPr>
          <w:p w:rsidR="00D257AC" w:rsidRPr="00445B2F" w:rsidRDefault="00DD6B4D" w:rsidP="00445B2F">
            <w:pPr>
              <w:shd w:val="clear" w:color="auto" w:fill="FFFFFF"/>
              <w:rPr>
                <w:rFonts w:ascii="Times New Roman" w:hAnsi="Times New Roman" w:cs="Times New Roman"/>
              </w:rPr>
            </w:pPr>
            <w:r w:rsidRPr="00445B2F">
              <w:rPr>
                <w:rFonts w:ascii="Times New Roman" w:hAnsi="Times New Roman" w:cs="Times New Roman"/>
              </w:rPr>
              <w:t>Перемножение двух целых чисел произвольной разрядности</w:t>
            </w:r>
          </w:p>
        </w:tc>
      </w:tr>
      <w:tr w:rsidR="001246AD" w:rsidRPr="009D152B" w:rsidTr="007B13B0">
        <w:tc>
          <w:tcPr>
            <w:tcW w:w="4390" w:type="dxa"/>
          </w:tcPr>
          <w:p w:rsidR="001246AD" w:rsidRPr="00BF6102" w:rsidRDefault="001246AD" w:rsidP="001246AD">
            <w:pPr>
              <w:rPr>
                <w:rFonts w:ascii="Times New Roman" w:hAnsi="Times New Roman" w:cs="Times New Roman"/>
                <w:color w:val="000000" w:themeColor="text1"/>
              </w:rPr>
            </w:pPr>
            <w:r w:rsidRPr="00BF6102">
              <w:rPr>
                <w:rFonts w:ascii="Times New Roman" w:hAnsi="Times New Roman" w:cs="Times New Roman"/>
                <w:color w:val="000000" w:themeColor="text1"/>
              </w:rPr>
              <w:t>Подразделение инициатор проекта</w:t>
            </w:r>
          </w:p>
        </w:tc>
        <w:tc>
          <w:tcPr>
            <w:tcW w:w="4949" w:type="dxa"/>
          </w:tcPr>
          <w:p w:rsidR="00D257AC" w:rsidRPr="00445B2F" w:rsidRDefault="00BE1798" w:rsidP="00445B2F">
            <w:pPr>
              <w:shd w:val="clear" w:color="auto" w:fill="FFFFFF"/>
              <w:rPr>
                <w:rFonts w:ascii="Times New Roman" w:hAnsi="Times New Roman" w:cs="Times New Roman"/>
              </w:rPr>
            </w:pPr>
            <w:r w:rsidRPr="00445B2F">
              <w:rPr>
                <w:rFonts w:ascii="Times New Roman" w:hAnsi="Times New Roman" w:cs="Times New Roman"/>
              </w:rPr>
              <w:t>Кафедра информационных технологий в бизнесе НИУ ВШЭ – Пермь</w:t>
            </w:r>
          </w:p>
        </w:tc>
      </w:tr>
      <w:tr w:rsidR="007B13B0" w:rsidRPr="009D152B" w:rsidTr="007B13B0">
        <w:tc>
          <w:tcPr>
            <w:tcW w:w="4390" w:type="dxa"/>
          </w:tcPr>
          <w:p w:rsidR="007B13B0" w:rsidRPr="00BF6102" w:rsidRDefault="007B13B0" w:rsidP="007B13B0">
            <w:pPr>
              <w:rPr>
                <w:rFonts w:ascii="Times New Roman" w:hAnsi="Times New Roman" w:cs="Times New Roman"/>
                <w:color w:val="000000" w:themeColor="text1"/>
              </w:rPr>
            </w:pPr>
            <w:r w:rsidRPr="00BF6102">
              <w:rPr>
                <w:rFonts w:ascii="Times New Roman" w:hAnsi="Times New Roman" w:cs="Times New Roman"/>
                <w:color w:val="000000" w:themeColor="text1"/>
              </w:rPr>
              <w:t>Руководитель проекта</w:t>
            </w:r>
          </w:p>
        </w:tc>
        <w:tc>
          <w:tcPr>
            <w:tcW w:w="4949" w:type="dxa"/>
          </w:tcPr>
          <w:p w:rsidR="00D257AC" w:rsidRPr="00445B2F" w:rsidRDefault="00DD6B4D" w:rsidP="007B13B0">
            <w:pPr>
              <w:shd w:val="clear" w:color="auto" w:fill="FFFFFF"/>
              <w:rPr>
                <w:rFonts w:ascii="Times New Roman" w:hAnsi="Times New Roman" w:cs="Times New Roman"/>
              </w:rPr>
            </w:pPr>
            <w:r w:rsidRPr="00445B2F">
              <w:rPr>
                <w:rFonts w:ascii="Times New Roman" w:hAnsi="Times New Roman" w:cs="Times New Roman"/>
              </w:rPr>
              <w:t>Еремин Евгений Александрович, доцент кафедры информационных технологий в бизнесе НИУ ВШЭ – Пермь</w:t>
            </w:r>
          </w:p>
        </w:tc>
      </w:tr>
      <w:tr w:rsidR="009D1C34" w:rsidRPr="009D152B" w:rsidTr="007B13B0">
        <w:tc>
          <w:tcPr>
            <w:tcW w:w="4390" w:type="dxa"/>
          </w:tcPr>
          <w:p w:rsidR="009D1C34" w:rsidRPr="00BF6102" w:rsidRDefault="009D1C34" w:rsidP="009D1C34">
            <w:pPr>
              <w:rPr>
                <w:rFonts w:ascii="Times New Roman" w:hAnsi="Times New Roman" w:cs="Times New Roman"/>
              </w:rPr>
            </w:pPr>
            <w:r w:rsidRPr="00BF6102">
              <w:rPr>
                <w:rFonts w:ascii="Times New Roman" w:hAnsi="Times New Roman" w:cs="Times New Roman"/>
              </w:rPr>
              <w:t>Основная проектная идея / описание проблемы, на решение которой направлен проект</w:t>
            </w:r>
          </w:p>
        </w:tc>
        <w:tc>
          <w:tcPr>
            <w:tcW w:w="4949" w:type="dxa"/>
          </w:tcPr>
          <w:p w:rsidR="009D1C34" w:rsidRPr="00445B2F" w:rsidRDefault="00DD6B4D" w:rsidP="009D1C34">
            <w:pPr>
              <w:shd w:val="clear" w:color="auto" w:fill="FFFFFF"/>
              <w:rPr>
                <w:rFonts w:ascii="Times New Roman" w:hAnsi="Times New Roman" w:cs="Times New Roman"/>
              </w:rPr>
            </w:pPr>
            <w:r w:rsidRPr="00445B2F">
              <w:rPr>
                <w:rFonts w:ascii="Times New Roman" w:hAnsi="Times New Roman" w:cs="Times New Roman"/>
              </w:rPr>
              <w:t>Изучить особенности компьютерной арифметики в случае, когда разрядность компьютера недостаточна</w:t>
            </w:r>
          </w:p>
        </w:tc>
      </w:tr>
      <w:tr w:rsidR="009D1C34" w:rsidRPr="009D152B" w:rsidTr="007B13B0">
        <w:tc>
          <w:tcPr>
            <w:tcW w:w="4390" w:type="dxa"/>
          </w:tcPr>
          <w:p w:rsidR="009D1C34" w:rsidRPr="00BF6102" w:rsidRDefault="009D1C34" w:rsidP="009D1C34">
            <w:pPr>
              <w:rPr>
                <w:rFonts w:ascii="Times New Roman" w:hAnsi="Times New Roman" w:cs="Times New Roman"/>
                <w:lang w:val="en-US"/>
              </w:rPr>
            </w:pPr>
            <w:r w:rsidRPr="00BF6102">
              <w:rPr>
                <w:rFonts w:ascii="Times New Roman" w:hAnsi="Times New Roman" w:cs="Times New Roman"/>
              </w:rPr>
              <w:t>Цель проекта</w:t>
            </w:r>
            <w:r w:rsidRPr="00BF6102">
              <w:rPr>
                <w:rFonts w:ascii="Times New Roman" w:hAnsi="Times New Roman" w:cs="Times New Roman"/>
                <w:lang w:val="en-US"/>
              </w:rPr>
              <w:t xml:space="preserve"> </w:t>
            </w:r>
          </w:p>
        </w:tc>
        <w:tc>
          <w:tcPr>
            <w:tcW w:w="4949" w:type="dxa"/>
          </w:tcPr>
          <w:p w:rsidR="009D1C34" w:rsidRPr="007B13B0" w:rsidRDefault="00DD6B4D" w:rsidP="009D1C34">
            <w:pPr>
              <w:shd w:val="clear" w:color="auto" w:fill="FFFFFF"/>
              <w:rPr>
                <w:rFonts w:ascii="Times New Roman" w:hAnsi="Times New Roman" w:cs="Times New Roman"/>
              </w:rPr>
            </w:pPr>
            <w:r>
              <w:rPr>
                <w:rFonts w:ascii="Times New Roman" w:hAnsi="Times New Roman" w:cs="Times New Roman"/>
              </w:rPr>
              <w:t>Разработка и написание программы</w:t>
            </w:r>
          </w:p>
        </w:tc>
      </w:tr>
      <w:tr w:rsidR="009D1C34" w:rsidRPr="009D152B" w:rsidTr="007B13B0">
        <w:tc>
          <w:tcPr>
            <w:tcW w:w="4390" w:type="dxa"/>
          </w:tcPr>
          <w:p w:rsidR="009D1C34" w:rsidRPr="00BF6102" w:rsidRDefault="009D1C34" w:rsidP="009D1C34">
            <w:pPr>
              <w:rPr>
                <w:rFonts w:ascii="Times New Roman" w:hAnsi="Times New Roman" w:cs="Times New Roman"/>
              </w:rPr>
            </w:pPr>
            <w:r w:rsidRPr="00BF6102">
              <w:rPr>
                <w:rFonts w:ascii="Times New Roman" w:hAnsi="Times New Roman" w:cs="Times New Roman"/>
              </w:rPr>
              <w:t>Планируемые результаты проекта, специальные или функциональные требования к результату</w:t>
            </w:r>
          </w:p>
        </w:tc>
        <w:tc>
          <w:tcPr>
            <w:tcW w:w="4949" w:type="dxa"/>
          </w:tcPr>
          <w:p w:rsidR="009D1C34" w:rsidRPr="00445B2F" w:rsidRDefault="00DD6B4D" w:rsidP="00445B2F">
            <w:pPr>
              <w:shd w:val="clear" w:color="auto" w:fill="FFFFFF"/>
              <w:rPr>
                <w:rFonts w:ascii="Times New Roman" w:hAnsi="Times New Roman" w:cs="Times New Roman"/>
              </w:rPr>
            </w:pPr>
            <w:r w:rsidRPr="00445B2F">
              <w:rPr>
                <w:rFonts w:ascii="Times New Roman" w:hAnsi="Times New Roman" w:cs="Times New Roman"/>
              </w:rPr>
              <w:t>Студенты должны разработать и описать алгоритм, а затем и реализовать его в виде программы.</w:t>
            </w:r>
          </w:p>
        </w:tc>
      </w:tr>
      <w:tr w:rsidR="009D1C34" w:rsidRPr="009D152B" w:rsidTr="007B13B0">
        <w:tc>
          <w:tcPr>
            <w:tcW w:w="4390" w:type="dxa"/>
          </w:tcPr>
          <w:p w:rsidR="009D1C34" w:rsidRPr="00BF6102" w:rsidRDefault="009D1C34" w:rsidP="009D1C34">
            <w:pPr>
              <w:rPr>
                <w:rFonts w:ascii="Times New Roman" w:hAnsi="Times New Roman" w:cs="Times New Roman"/>
              </w:rPr>
            </w:pPr>
            <w:r w:rsidRPr="00BF6102">
              <w:rPr>
                <w:rFonts w:ascii="Times New Roman" w:hAnsi="Times New Roman" w:cs="Times New Roman"/>
              </w:rPr>
              <w:t>Требования к участникам с указанием ролей в проектной команде при групповых проектах</w:t>
            </w:r>
          </w:p>
        </w:tc>
        <w:tc>
          <w:tcPr>
            <w:tcW w:w="4949" w:type="dxa"/>
          </w:tcPr>
          <w:p w:rsidR="007407C5" w:rsidRPr="00445B2F" w:rsidRDefault="009D1C34" w:rsidP="00445B2F">
            <w:pPr>
              <w:shd w:val="clear" w:color="auto" w:fill="FFFFFF"/>
              <w:rPr>
                <w:rFonts w:ascii="Times New Roman" w:hAnsi="Times New Roman" w:cs="Times New Roman"/>
              </w:rPr>
            </w:pPr>
            <w:r w:rsidRPr="00445B2F">
              <w:rPr>
                <w:rFonts w:ascii="Times New Roman" w:hAnsi="Times New Roman" w:cs="Times New Roman"/>
              </w:rPr>
              <w:t>Какими навыками и личностными качествами должны обладать студенты для успешной реализации проекта? Какие учебные дисциплины должны быть освоены?</w:t>
            </w:r>
          </w:p>
          <w:p w:rsidR="007407C5" w:rsidRPr="00445B2F" w:rsidRDefault="007407C5" w:rsidP="00445B2F">
            <w:pPr>
              <w:shd w:val="clear" w:color="auto" w:fill="FFFFFF"/>
              <w:rPr>
                <w:rFonts w:ascii="Times New Roman" w:hAnsi="Times New Roman" w:cs="Times New Roman"/>
              </w:rPr>
            </w:pPr>
            <w:r w:rsidRPr="00445B2F">
              <w:rPr>
                <w:rFonts w:ascii="Times New Roman" w:hAnsi="Times New Roman" w:cs="Times New Roman"/>
              </w:rPr>
              <w:t xml:space="preserve">В случае, если ответственность в проекте будет четко разделена, то можно дополнительно можно прописать функционал для конкретной роли в проекте: </w:t>
            </w:r>
          </w:p>
          <w:p w:rsidR="007407C5" w:rsidRPr="00445B2F" w:rsidRDefault="007407C5" w:rsidP="00445B2F">
            <w:pPr>
              <w:shd w:val="clear" w:color="auto" w:fill="FFFFFF"/>
              <w:rPr>
                <w:rFonts w:ascii="Times New Roman" w:hAnsi="Times New Roman" w:cs="Times New Roman"/>
              </w:rPr>
            </w:pPr>
            <w:r w:rsidRPr="00445B2F">
              <w:rPr>
                <w:rFonts w:ascii="Times New Roman" w:hAnsi="Times New Roman" w:cs="Times New Roman"/>
              </w:rPr>
              <w:t>ПРИМЕР:</w:t>
            </w:r>
          </w:p>
          <w:p w:rsidR="009D1C34" w:rsidRPr="00445B2F" w:rsidRDefault="007407C5" w:rsidP="00445B2F">
            <w:pPr>
              <w:shd w:val="clear" w:color="auto" w:fill="FFFFFF"/>
              <w:rPr>
                <w:rFonts w:ascii="Times New Roman" w:hAnsi="Times New Roman" w:cs="Times New Roman"/>
              </w:rPr>
            </w:pPr>
            <w:r w:rsidRPr="00445B2F">
              <w:rPr>
                <w:rFonts w:ascii="Times New Roman" w:hAnsi="Times New Roman" w:cs="Times New Roman"/>
              </w:rPr>
              <w:t>Аналитик 1: в зону ответственности входит решение следующих задач:…</w:t>
            </w:r>
          </w:p>
          <w:p w:rsidR="007407C5" w:rsidRPr="00445B2F" w:rsidRDefault="007407C5" w:rsidP="00445B2F">
            <w:pPr>
              <w:shd w:val="clear" w:color="auto" w:fill="FFFFFF"/>
              <w:rPr>
                <w:rFonts w:ascii="Times New Roman" w:hAnsi="Times New Roman" w:cs="Times New Roman"/>
              </w:rPr>
            </w:pPr>
            <w:r w:rsidRPr="00445B2F">
              <w:rPr>
                <w:rFonts w:ascii="Times New Roman" w:hAnsi="Times New Roman" w:cs="Times New Roman"/>
              </w:rPr>
              <w:t>Аналитик 2: в зону ответственности входит решение следующих задач:…</w:t>
            </w:r>
          </w:p>
          <w:p w:rsidR="007407C5" w:rsidRPr="00445B2F" w:rsidRDefault="007407C5" w:rsidP="00445B2F">
            <w:pPr>
              <w:shd w:val="clear" w:color="auto" w:fill="FFFFFF"/>
              <w:rPr>
                <w:rFonts w:ascii="Times New Roman" w:hAnsi="Times New Roman" w:cs="Times New Roman"/>
              </w:rPr>
            </w:pPr>
            <w:r w:rsidRPr="00445B2F">
              <w:rPr>
                <w:rFonts w:ascii="Times New Roman" w:hAnsi="Times New Roman" w:cs="Times New Roman"/>
              </w:rPr>
              <w:t>Финансист: в зону ответственности входит решение следующих задач:…</w:t>
            </w:r>
          </w:p>
          <w:p w:rsidR="007407C5" w:rsidRPr="00445B2F" w:rsidRDefault="007407C5" w:rsidP="00445B2F">
            <w:pPr>
              <w:shd w:val="clear" w:color="auto" w:fill="FFFFFF"/>
              <w:rPr>
                <w:rFonts w:ascii="Times New Roman" w:hAnsi="Times New Roman" w:cs="Times New Roman"/>
              </w:rPr>
            </w:pPr>
            <w:r w:rsidRPr="00445B2F">
              <w:rPr>
                <w:rFonts w:ascii="Times New Roman" w:hAnsi="Times New Roman" w:cs="Times New Roman"/>
              </w:rPr>
              <w:t>Это позволит студентам подавать заявку на конкретную функциональную роль в проекте</w:t>
            </w:r>
          </w:p>
        </w:tc>
      </w:tr>
      <w:tr w:rsidR="009D1C34" w:rsidRPr="009D152B" w:rsidTr="007B13B0">
        <w:tc>
          <w:tcPr>
            <w:tcW w:w="4390" w:type="dxa"/>
          </w:tcPr>
          <w:p w:rsidR="009D1C34" w:rsidRPr="00BF6102" w:rsidRDefault="009D1C34" w:rsidP="009D1C34">
            <w:pPr>
              <w:rPr>
                <w:rFonts w:ascii="Times New Roman" w:hAnsi="Times New Roman" w:cs="Times New Roman"/>
              </w:rPr>
            </w:pPr>
            <w:r w:rsidRPr="00BF6102">
              <w:rPr>
                <w:rFonts w:ascii="Times New Roman" w:hAnsi="Times New Roman" w:cs="Times New Roman"/>
                <w:color w:val="000000" w:themeColor="text1"/>
              </w:rPr>
              <w:t>Количество вакантных мест на проекте</w:t>
            </w:r>
          </w:p>
        </w:tc>
        <w:tc>
          <w:tcPr>
            <w:tcW w:w="4949" w:type="dxa"/>
          </w:tcPr>
          <w:p w:rsidR="009D1C34" w:rsidRPr="00445B2F" w:rsidRDefault="00BF6102" w:rsidP="00445B2F">
            <w:pPr>
              <w:shd w:val="clear" w:color="auto" w:fill="FFFFFF"/>
              <w:rPr>
                <w:rFonts w:ascii="Times New Roman" w:hAnsi="Times New Roman" w:cs="Times New Roman"/>
              </w:rPr>
            </w:pPr>
            <w:r w:rsidRPr="00445B2F">
              <w:rPr>
                <w:rFonts w:ascii="Times New Roman" w:hAnsi="Times New Roman" w:cs="Times New Roman"/>
              </w:rPr>
              <w:t>1</w:t>
            </w:r>
          </w:p>
        </w:tc>
      </w:tr>
      <w:tr w:rsidR="009D1C34" w:rsidRPr="009D152B" w:rsidTr="007B13B0">
        <w:tc>
          <w:tcPr>
            <w:tcW w:w="4390" w:type="dxa"/>
          </w:tcPr>
          <w:p w:rsidR="009D1C34" w:rsidRPr="00BF6102" w:rsidRDefault="009D1C34" w:rsidP="009D1C34">
            <w:pPr>
              <w:rPr>
                <w:rFonts w:ascii="Times New Roman" w:hAnsi="Times New Roman" w:cs="Times New Roman"/>
              </w:rPr>
            </w:pPr>
            <w:r w:rsidRPr="00BF6102">
              <w:rPr>
                <w:rFonts w:ascii="Times New Roman" w:hAnsi="Times New Roman" w:cs="Times New Roman"/>
              </w:rPr>
              <w:t xml:space="preserve">Проектное задание </w:t>
            </w:r>
          </w:p>
        </w:tc>
        <w:tc>
          <w:tcPr>
            <w:tcW w:w="4949" w:type="dxa"/>
          </w:tcPr>
          <w:p w:rsidR="009D1C34" w:rsidRPr="00445B2F" w:rsidRDefault="00DD6B4D" w:rsidP="00445B2F">
            <w:pPr>
              <w:shd w:val="clear" w:color="auto" w:fill="FFFFFF"/>
              <w:rPr>
                <w:rFonts w:ascii="Times New Roman" w:hAnsi="Times New Roman" w:cs="Times New Roman"/>
              </w:rPr>
            </w:pPr>
            <w:r w:rsidRPr="00445B2F">
              <w:rPr>
                <w:rFonts w:ascii="Times New Roman" w:hAnsi="Times New Roman" w:cs="Times New Roman"/>
              </w:rPr>
              <w:t>Условие задачи</w:t>
            </w:r>
          </w:p>
          <w:p w:rsidR="00DD6B4D" w:rsidRPr="00445B2F" w:rsidRDefault="00DD6B4D" w:rsidP="00445B2F">
            <w:pPr>
              <w:shd w:val="clear" w:color="auto" w:fill="FFFFFF"/>
              <w:rPr>
                <w:rFonts w:ascii="Times New Roman" w:hAnsi="Times New Roman" w:cs="Times New Roman"/>
              </w:rPr>
            </w:pPr>
            <w:r w:rsidRPr="00445B2F">
              <w:rPr>
                <w:rFonts w:ascii="Times New Roman" w:hAnsi="Times New Roman" w:cs="Times New Roman"/>
              </w:rPr>
              <w:t>Заданы 2 целых числа A и B, разрядность которых явно превышает стандартную. Написать программу, получающую все цифры произведения этих чисел. Подумать, как рациональнее хранить исходные числа (с точки зрения обеспечения быстродействия не обязательно разбивать число именно на отдельные цифры, можно использовать более крупные «блоки», причем, чем крупнее – тем лучше).</w:t>
            </w:r>
          </w:p>
        </w:tc>
      </w:tr>
      <w:tr w:rsidR="009D1C34" w:rsidRPr="009D152B" w:rsidTr="007B13B0">
        <w:tc>
          <w:tcPr>
            <w:tcW w:w="4390" w:type="dxa"/>
          </w:tcPr>
          <w:p w:rsidR="009D1C34" w:rsidRPr="007B13B0" w:rsidRDefault="009D1C34" w:rsidP="009D1C34">
            <w:pPr>
              <w:rPr>
                <w:rFonts w:ascii="Times New Roman" w:hAnsi="Times New Roman" w:cs="Times New Roman"/>
                <w:color w:val="000000" w:themeColor="text1"/>
              </w:rPr>
            </w:pPr>
            <w:r w:rsidRPr="007B13B0">
              <w:rPr>
                <w:rFonts w:ascii="Times New Roman" w:hAnsi="Times New Roman" w:cs="Times New Roman"/>
                <w:color w:val="000000" w:themeColor="text1"/>
              </w:rPr>
              <w:t>Критерии отбора студентов</w:t>
            </w:r>
          </w:p>
          <w:p w:rsidR="009D1C34" w:rsidRPr="007B13B0" w:rsidRDefault="009D1C34" w:rsidP="009D1C34">
            <w:pPr>
              <w:rPr>
                <w:rFonts w:ascii="Times New Roman" w:hAnsi="Times New Roman" w:cs="Times New Roman"/>
              </w:rPr>
            </w:pPr>
          </w:p>
        </w:tc>
        <w:tc>
          <w:tcPr>
            <w:tcW w:w="4949" w:type="dxa"/>
          </w:tcPr>
          <w:p w:rsidR="009D1C34" w:rsidRPr="00445B2F" w:rsidRDefault="00BE1798" w:rsidP="00445B2F">
            <w:pPr>
              <w:shd w:val="clear" w:color="auto" w:fill="FFFFFF"/>
              <w:rPr>
                <w:rFonts w:ascii="Times New Roman" w:hAnsi="Times New Roman" w:cs="Times New Roman"/>
              </w:rPr>
            </w:pPr>
            <w:r w:rsidRPr="00445B2F">
              <w:rPr>
                <w:rFonts w:ascii="Times New Roman" w:hAnsi="Times New Roman" w:cs="Times New Roman"/>
              </w:rPr>
              <w:t>Успеваемость, личная мотивация</w:t>
            </w:r>
          </w:p>
        </w:tc>
      </w:tr>
      <w:tr w:rsidR="009D1C34" w:rsidRPr="009D152B" w:rsidTr="007B13B0">
        <w:tc>
          <w:tcPr>
            <w:tcW w:w="4390" w:type="dxa"/>
          </w:tcPr>
          <w:p w:rsidR="009D1C34" w:rsidRPr="007B13B0" w:rsidRDefault="009D1C34" w:rsidP="009D1C34">
            <w:pPr>
              <w:rPr>
                <w:rFonts w:ascii="Times New Roman" w:hAnsi="Times New Roman" w:cs="Times New Roman"/>
              </w:rPr>
            </w:pPr>
            <w:r w:rsidRPr="007B13B0">
              <w:rPr>
                <w:rFonts w:ascii="Times New Roman" w:hAnsi="Times New Roman" w:cs="Times New Roman"/>
              </w:rPr>
              <w:t xml:space="preserve">Сроки и график реализации проекта </w:t>
            </w:r>
          </w:p>
        </w:tc>
        <w:tc>
          <w:tcPr>
            <w:tcW w:w="4949" w:type="dxa"/>
          </w:tcPr>
          <w:p w:rsidR="009D1C34" w:rsidRPr="007B13B0" w:rsidRDefault="009D1C34" w:rsidP="00445B2F">
            <w:pPr>
              <w:shd w:val="clear" w:color="auto" w:fill="FFFFFF"/>
              <w:rPr>
                <w:rFonts w:ascii="Times New Roman" w:hAnsi="Times New Roman" w:cs="Times New Roman"/>
              </w:rPr>
            </w:pPr>
            <w:r w:rsidRPr="00445B2F">
              <w:rPr>
                <w:rFonts w:ascii="Times New Roman" w:hAnsi="Times New Roman" w:cs="Times New Roman"/>
              </w:rPr>
              <w:t xml:space="preserve">В какие сроки (ориентировочно) планируется привлечение студентов к решению задач? Указывается дата начала работ по проекту и дата окончания (к какому сроку должен быть </w:t>
            </w:r>
            <w:r w:rsidRPr="00445B2F">
              <w:rPr>
                <w:rFonts w:ascii="Times New Roman" w:hAnsi="Times New Roman" w:cs="Times New Roman"/>
              </w:rPr>
              <w:lastRenderedPageBreak/>
              <w:t xml:space="preserve">получен результат, описанный выше) </w:t>
            </w:r>
          </w:p>
        </w:tc>
      </w:tr>
      <w:tr w:rsidR="009D1C34" w:rsidRPr="009D152B" w:rsidTr="007B13B0">
        <w:tc>
          <w:tcPr>
            <w:tcW w:w="4390" w:type="dxa"/>
          </w:tcPr>
          <w:p w:rsidR="009D1C34" w:rsidRPr="007B13B0" w:rsidRDefault="009D1C34" w:rsidP="009D1C34">
            <w:pPr>
              <w:rPr>
                <w:rFonts w:ascii="Times New Roman" w:hAnsi="Times New Roman" w:cs="Times New Roman"/>
              </w:rPr>
            </w:pPr>
            <w:r w:rsidRPr="007B13B0">
              <w:rPr>
                <w:rFonts w:ascii="Times New Roman" w:hAnsi="Times New Roman" w:cs="Times New Roman"/>
              </w:rPr>
              <w:lastRenderedPageBreak/>
              <w:t>Форма итогового контроля</w:t>
            </w:r>
          </w:p>
        </w:tc>
        <w:tc>
          <w:tcPr>
            <w:tcW w:w="4949" w:type="dxa"/>
          </w:tcPr>
          <w:p w:rsidR="009D1C34" w:rsidRPr="00445B2F" w:rsidRDefault="00BE1798" w:rsidP="00445B2F">
            <w:pPr>
              <w:shd w:val="clear" w:color="auto" w:fill="FFFFFF"/>
              <w:rPr>
                <w:rFonts w:ascii="Times New Roman" w:hAnsi="Times New Roman" w:cs="Times New Roman"/>
              </w:rPr>
            </w:pPr>
            <w:r w:rsidRPr="00445B2F">
              <w:rPr>
                <w:rFonts w:ascii="Times New Roman" w:hAnsi="Times New Roman" w:cs="Times New Roman"/>
              </w:rPr>
              <w:t>Экзамен</w:t>
            </w:r>
          </w:p>
        </w:tc>
      </w:tr>
      <w:tr w:rsidR="009D1C34" w:rsidRPr="009D152B" w:rsidTr="007B13B0">
        <w:tc>
          <w:tcPr>
            <w:tcW w:w="4390" w:type="dxa"/>
          </w:tcPr>
          <w:p w:rsidR="009D1C34" w:rsidRPr="009D1C34" w:rsidRDefault="009D1C34" w:rsidP="009D1C34">
            <w:pPr>
              <w:rPr>
                <w:rFonts w:ascii="Times New Roman" w:hAnsi="Times New Roman" w:cs="Times New Roman"/>
              </w:rPr>
            </w:pPr>
            <w:r w:rsidRPr="009D1C34">
              <w:rPr>
                <w:rFonts w:ascii="Times New Roman" w:hAnsi="Times New Roman" w:cs="Times New Roman"/>
              </w:rPr>
              <w:t>Формат представления результатов, который подлежит оцениванию</w:t>
            </w:r>
          </w:p>
        </w:tc>
        <w:tc>
          <w:tcPr>
            <w:tcW w:w="4949" w:type="dxa"/>
          </w:tcPr>
          <w:p w:rsidR="009D1C34" w:rsidRPr="00BE1798" w:rsidRDefault="00BE1798" w:rsidP="00445B2F">
            <w:pPr>
              <w:shd w:val="clear" w:color="auto" w:fill="FFFFFF"/>
              <w:rPr>
                <w:rFonts w:ascii="Times New Roman" w:hAnsi="Times New Roman" w:cs="Times New Roman"/>
              </w:rPr>
            </w:pPr>
            <w:r>
              <w:rPr>
                <w:rFonts w:ascii="Times New Roman" w:hAnsi="Times New Roman" w:cs="Times New Roman"/>
              </w:rPr>
              <w:t>Содержательный отчет о проектной работе, защита проекта перед комиссией</w:t>
            </w:r>
          </w:p>
        </w:tc>
      </w:tr>
      <w:tr w:rsidR="00445B2F" w:rsidRPr="009D152B" w:rsidTr="007B13B0">
        <w:tc>
          <w:tcPr>
            <w:tcW w:w="4390" w:type="dxa"/>
          </w:tcPr>
          <w:p w:rsidR="00445B2F" w:rsidRPr="007B13B0" w:rsidRDefault="00445B2F" w:rsidP="00445B2F">
            <w:pPr>
              <w:rPr>
                <w:rFonts w:ascii="Times New Roman" w:hAnsi="Times New Roman" w:cs="Times New Roman"/>
              </w:rPr>
            </w:pPr>
            <w:r w:rsidRPr="007B13B0">
              <w:rPr>
                <w:rFonts w:ascii="Times New Roman" w:hAnsi="Times New Roman" w:cs="Times New Roman"/>
              </w:rPr>
              <w:t xml:space="preserve">Образовательные результаты проекта </w:t>
            </w:r>
          </w:p>
        </w:tc>
        <w:tc>
          <w:tcPr>
            <w:tcW w:w="4949" w:type="dxa"/>
          </w:tcPr>
          <w:p w:rsidR="00445B2F" w:rsidRPr="00C349C0" w:rsidRDefault="00445B2F" w:rsidP="00445B2F">
            <w:pPr>
              <w:pStyle w:val="6"/>
              <w:numPr>
                <w:ilvl w:val="0"/>
                <w:numId w:val="10"/>
              </w:numPr>
              <w:shd w:val="clear" w:color="auto" w:fill="auto"/>
              <w:spacing w:before="0" w:line="240" w:lineRule="auto"/>
              <w:ind w:left="315" w:right="40" w:hanging="284"/>
            </w:pPr>
            <w:r w:rsidRPr="00C349C0">
              <w:rPr>
                <w:rFonts w:ascii="Times New Roman" w:hAnsi="Times New Roman"/>
              </w:rPr>
              <w:t>развитие и закрепление практических навыков</w:t>
            </w:r>
            <w:r w:rsidRPr="00C349C0">
              <w:rPr>
                <w:rStyle w:val="1"/>
                <w:rFonts w:eastAsia="Calibri"/>
                <w:iCs/>
              </w:rPr>
              <w:t xml:space="preserve"> </w:t>
            </w:r>
            <w:r w:rsidRPr="00C349C0">
              <w:rPr>
                <w:rFonts w:ascii="Times New Roman" w:hAnsi="Times New Roman"/>
                <w:iCs/>
                <w:color w:val="000000"/>
              </w:rPr>
              <w:t>выполнения анализа предметной области;</w:t>
            </w:r>
          </w:p>
          <w:p w:rsidR="00445B2F" w:rsidRPr="00C349C0" w:rsidRDefault="00445B2F" w:rsidP="00445B2F">
            <w:pPr>
              <w:pStyle w:val="6"/>
              <w:numPr>
                <w:ilvl w:val="0"/>
                <w:numId w:val="10"/>
              </w:numPr>
              <w:shd w:val="clear" w:color="auto" w:fill="auto"/>
              <w:spacing w:before="0" w:line="240" w:lineRule="auto"/>
              <w:ind w:left="315" w:right="40" w:hanging="284"/>
              <w:rPr>
                <w:rStyle w:val="1"/>
                <w:rFonts w:eastAsia="Calibri"/>
              </w:rPr>
            </w:pPr>
            <w:r w:rsidRPr="00C349C0">
              <w:rPr>
                <w:rStyle w:val="1"/>
                <w:rFonts w:eastAsia="Calibri"/>
                <w:iCs/>
              </w:rPr>
              <w:t xml:space="preserve">приобретение практического опыта </w:t>
            </w:r>
            <w:r w:rsidRPr="00C349C0">
              <w:rPr>
                <w:rFonts w:ascii="Times New Roman" w:hAnsi="Times New Roman"/>
                <w:iCs/>
                <w:color w:val="000000"/>
              </w:rPr>
              <w:t xml:space="preserve">разработки </w:t>
            </w:r>
            <w:r w:rsidRPr="00C349C0">
              <w:rPr>
                <w:rStyle w:val="1"/>
                <w:rFonts w:eastAsia="Calibri"/>
              </w:rPr>
              <w:t>требований к создаваемой системе;</w:t>
            </w:r>
          </w:p>
          <w:p w:rsidR="00445B2F" w:rsidRPr="00C349C0" w:rsidRDefault="00445B2F" w:rsidP="00445B2F">
            <w:pPr>
              <w:pStyle w:val="6"/>
              <w:numPr>
                <w:ilvl w:val="0"/>
                <w:numId w:val="10"/>
              </w:numPr>
              <w:shd w:val="clear" w:color="auto" w:fill="auto"/>
              <w:spacing w:before="0" w:line="240" w:lineRule="auto"/>
              <w:ind w:left="315" w:right="40" w:hanging="284"/>
            </w:pPr>
            <w:r w:rsidRPr="00C349C0">
              <w:rPr>
                <w:rStyle w:val="1"/>
                <w:rFonts w:eastAsia="Calibri"/>
                <w:iCs/>
              </w:rPr>
              <w:t xml:space="preserve">приобретение практического опыта </w:t>
            </w:r>
            <w:r w:rsidRPr="00C349C0">
              <w:rPr>
                <w:rFonts w:ascii="Times New Roman" w:hAnsi="Times New Roman"/>
              </w:rPr>
              <w:t>проектирования программных систем;</w:t>
            </w:r>
          </w:p>
          <w:p w:rsidR="00445B2F" w:rsidRPr="00C349C0" w:rsidRDefault="00445B2F" w:rsidP="00445B2F">
            <w:pPr>
              <w:pStyle w:val="6"/>
              <w:numPr>
                <w:ilvl w:val="0"/>
                <w:numId w:val="10"/>
              </w:numPr>
              <w:shd w:val="clear" w:color="auto" w:fill="auto"/>
              <w:spacing w:before="0" w:line="240" w:lineRule="auto"/>
              <w:ind w:left="315" w:right="40" w:hanging="284"/>
              <w:rPr>
                <w:rFonts w:ascii="Times New Roman" w:hAnsi="Times New Roman"/>
                <w:color w:val="000000"/>
              </w:rPr>
            </w:pPr>
            <w:r w:rsidRPr="00C349C0">
              <w:rPr>
                <w:rStyle w:val="1"/>
                <w:rFonts w:eastAsia="Calibri"/>
                <w:iCs/>
              </w:rPr>
              <w:t xml:space="preserve">приобретение практического опыта </w:t>
            </w:r>
            <w:r w:rsidRPr="00C349C0">
              <w:rPr>
                <w:rFonts w:ascii="Times New Roman" w:hAnsi="Times New Roman"/>
              </w:rPr>
              <w:t>реализации, тестирования и отладки программных систем;</w:t>
            </w:r>
          </w:p>
          <w:p w:rsidR="00445B2F" w:rsidRPr="00C349C0" w:rsidRDefault="00445B2F" w:rsidP="00445B2F">
            <w:pPr>
              <w:pStyle w:val="6"/>
              <w:numPr>
                <w:ilvl w:val="0"/>
                <w:numId w:val="10"/>
              </w:numPr>
              <w:shd w:val="clear" w:color="auto" w:fill="auto"/>
              <w:spacing w:before="0" w:line="240" w:lineRule="auto"/>
              <w:ind w:left="315" w:right="40" w:hanging="284"/>
              <w:rPr>
                <w:rFonts w:ascii="Times New Roman" w:hAnsi="Times New Roman"/>
                <w:color w:val="000000"/>
              </w:rPr>
            </w:pPr>
            <w:r w:rsidRPr="00C349C0">
              <w:rPr>
                <w:rFonts w:ascii="Times New Roman" w:hAnsi="Times New Roman"/>
              </w:rPr>
              <w:t>развитие и закрепление практических навыков создания программных систем с использованием современных сред разработки (</w:t>
            </w:r>
            <w:r w:rsidRPr="00C349C0">
              <w:rPr>
                <w:rFonts w:ascii="Times New Roman" w:hAnsi="Times New Roman"/>
                <w:lang w:val="en-US"/>
              </w:rPr>
              <w:t>Microsoft</w:t>
            </w:r>
            <w:r w:rsidRPr="00C349C0">
              <w:rPr>
                <w:rFonts w:ascii="Times New Roman" w:hAnsi="Times New Roman"/>
              </w:rPr>
              <w:t xml:space="preserve"> </w:t>
            </w:r>
            <w:r w:rsidRPr="00C349C0">
              <w:rPr>
                <w:rFonts w:ascii="Times New Roman" w:hAnsi="Times New Roman"/>
                <w:lang w:val="en-US"/>
              </w:rPr>
              <w:t>Visual</w:t>
            </w:r>
            <w:r w:rsidRPr="00C349C0">
              <w:rPr>
                <w:rFonts w:ascii="Times New Roman" w:hAnsi="Times New Roman"/>
              </w:rPr>
              <w:t xml:space="preserve"> </w:t>
            </w:r>
            <w:r w:rsidRPr="00C349C0">
              <w:rPr>
                <w:rFonts w:ascii="Times New Roman" w:hAnsi="Times New Roman"/>
                <w:lang w:val="en-US"/>
              </w:rPr>
              <w:t>Studio</w:t>
            </w:r>
            <w:r w:rsidRPr="00C349C0">
              <w:rPr>
                <w:rStyle w:val="1"/>
                <w:rFonts w:eastAsia="Calibri"/>
              </w:rPr>
              <w:t xml:space="preserve">, язык </w:t>
            </w:r>
            <w:r w:rsidRPr="00C349C0">
              <w:rPr>
                <w:rStyle w:val="1"/>
                <w:rFonts w:eastAsia="Calibri"/>
                <w:lang w:val="en-US"/>
              </w:rPr>
              <w:t>C</w:t>
            </w:r>
            <w:r w:rsidRPr="00C349C0">
              <w:rPr>
                <w:rStyle w:val="1"/>
                <w:rFonts w:eastAsia="Calibri"/>
              </w:rPr>
              <w:t>#</w:t>
            </w:r>
            <w:r w:rsidRPr="00C349C0">
              <w:rPr>
                <w:rFonts w:ascii="Times New Roman" w:hAnsi="Times New Roman"/>
              </w:rPr>
              <w:t>);</w:t>
            </w:r>
          </w:p>
          <w:p w:rsidR="00445B2F" w:rsidRPr="00C349C0" w:rsidRDefault="00445B2F" w:rsidP="00445B2F">
            <w:pPr>
              <w:pStyle w:val="6"/>
              <w:numPr>
                <w:ilvl w:val="0"/>
                <w:numId w:val="10"/>
              </w:numPr>
              <w:shd w:val="clear" w:color="auto" w:fill="auto"/>
              <w:spacing w:before="0" w:line="240" w:lineRule="auto"/>
              <w:ind w:left="315" w:right="40" w:hanging="284"/>
              <w:rPr>
                <w:rFonts w:ascii="Times New Roman" w:hAnsi="Times New Roman"/>
                <w:color w:val="000000"/>
              </w:rPr>
            </w:pPr>
            <w:r w:rsidRPr="00C349C0">
              <w:rPr>
                <w:rFonts w:ascii="Times New Roman" w:hAnsi="Times New Roman"/>
              </w:rPr>
              <w:t>развитие и закрепление практических навыков разработки документации к системе;</w:t>
            </w:r>
          </w:p>
          <w:p w:rsidR="00445B2F" w:rsidRPr="00C349C0" w:rsidRDefault="00445B2F" w:rsidP="00445B2F">
            <w:pPr>
              <w:pStyle w:val="6"/>
              <w:numPr>
                <w:ilvl w:val="0"/>
                <w:numId w:val="10"/>
              </w:numPr>
              <w:shd w:val="clear" w:color="auto" w:fill="auto"/>
              <w:spacing w:before="0" w:line="240" w:lineRule="auto"/>
              <w:ind w:left="315" w:right="40" w:hanging="284"/>
              <w:rPr>
                <w:rStyle w:val="1"/>
                <w:rFonts w:eastAsia="Calibri"/>
              </w:rPr>
            </w:pPr>
            <w:r w:rsidRPr="00C349C0">
              <w:rPr>
                <w:rFonts w:ascii="Times New Roman" w:hAnsi="Times New Roman"/>
              </w:rPr>
              <w:t>развитие практических навыков оформления отчетов о проделанной работе, публичного выступления с защитой проекта;</w:t>
            </w:r>
          </w:p>
          <w:p w:rsidR="00445B2F" w:rsidRPr="00B413F0" w:rsidRDefault="00445B2F" w:rsidP="00445B2F">
            <w:pPr>
              <w:jc w:val="both"/>
              <w:rPr>
                <w:rFonts w:ascii="Times New Roman" w:hAnsi="Times New Roman" w:cs="Times New Roman"/>
              </w:rPr>
            </w:pPr>
            <w:r w:rsidRPr="00C349C0">
              <w:rPr>
                <w:rFonts w:ascii="Times New Roman" w:hAnsi="Times New Roman"/>
                <w:iCs/>
                <w:color w:val="000000"/>
              </w:rPr>
              <w:t>развитие интереса к научно-исследовательской деятельности</w:t>
            </w:r>
          </w:p>
        </w:tc>
      </w:tr>
      <w:tr w:rsidR="00445B2F" w:rsidRPr="009D152B" w:rsidTr="007B13B0">
        <w:tc>
          <w:tcPr>
            <w:tcW w:w="4390" w:type="dxa"/>
          </w:tcPr>
          <w:p w:rsidR="00445B2F" w:rsidRPr="00BE1798" w:rsidRDefault="00445B2F" w:rsidP="00445B2F">
            <w:pPr>
              <w:rPr>
                <w:rFonts w:ascii="Times New Roman" w:hAnsi="Times New Roman" w:cs="Times New Roman"/>
              </w:rPr>
            </w:pPr>
            <w:r w:rsidRPr="00BE1798">
              <w:rPr>
                <w:rFonts w:ascii="Times New Roman" w:hAnsi="Times New Roman" w:cs="Times New Roman"/>
              </w:rPr>
              <w:t xml:space="preserve">Критерии оценивания результатов проекта с указанием всех требований и параметров </w:t>
            </w:r>
          </w:p>
        </w:tc>
        <w:tc>
          <w:tcPr>
            <w:tcW w:w="4949" w:type="dxa"/>
          </w:tcPr>
          <w:p w:rsidR="00445B2F" w:rsidRPr="00B413F0" w:rsidRDefault="00445B2F" w:rsidP="00445B2F">
            <w:pPr>
              <w:rPr>
                <w:rFonts w:ascii="Times New Roman" w:hAnsi="Times New Roman" w:cs="Times New Roman"/>
                <w:i/>
                <w:color w:val="000000" w:themeColor="text1"/>
              </w:rPr>
            </w:pPr>
            <w:r w:rsidRPr="00C349C0">
              <w:rPr>
                <w:rFonts w:ascii="Times New Roman" w:hAnsi="Times New Roman" w:cs="Times New Roman"/>
                <w:iCs/>
                <w:color w:val="000000" w:themeColor="text1"/>
              </w:rPr>
              <w:t>См. приложение 1</w:t>
            </w:r>
          </w:p>
        </w:tc>
      </w:tr>
      <w:tr w:rsidR="00445B2F" w:rsidRPr="009D152B" w:rsidTr="007B13B0">
        <w:tc>
          <w:tcPr>
            <w:tcW w:w="4390" w:type="dxa"/>
          </w:tcPr>
          <w:p w:rsidR="00445B2F" w:rsidRPr="007B13B0" w:rsidRDefault="00445B2F" w:rsidP="00445B2F">
            <w:pPr>
              <w:rPr>
                <w:rFonts w:ascii="Times New Roman" w:hAnsi="Times New Roman" w:cs="Times New Roman"/>
              </w:rPr>
            </w:pPr>
            <w:r w:rsidRPr="007B13B0">
              <w:rPr>
                <w:rFonts w:ascii="Times New Roman" w:hAnsi="Times New Roman" w:cs="Times New Roman"/>
              </w:rPr>
              <w:t>Возможность пересдач при получении неудовлетворительной оценки</w:t>
            </w:r>
          </w:p>
        </w:tc>
        <w:tc>
          <w:tcPr>
            <w:tcW w:w="4949" w:type="dxa"/>
          </w:tcPr>
          <w:p w:rsidR="00445B2F" w:rsidRPr="00B413F0" w:rsidRDefault="00445B2F" w:rsidP="00445B2F">
            <w:pPr>
              <w:rPr>
                <w:rFonts w:ascii="Times New Roman" w:hAnsi="Times New Roman" w:cs="Times New Roman"/>
                <w:iCs/>
                <w:color w:val="000000" w:themeColor="text1"/>
              </w:rPr>
            </w:pPr>
            <w:r>
              <w:rPr>
                <w:rFonts w:ascii="Times New Roman" w:hAnsi="Times New Roman" w:cs="Times New Roman"/>
                <w:iCs/>
                <w:color w:val="000000" w:themeColor="text1"/>
              </w:rPr>
              <w:t>Да</w:t>
            </w:r>
          </w:p>
        </w:tc>
      </w:tr>
      <w:tr w:rsidR="009D1C34" w:rsidRPr="009D152B" w:rsidTr="007B13B0">
        <w:tc>
          <w:tcPr>
            <w:tcW w:w="4390" w:type="dxa"/>
          </w:tcPr>
          <w:p w:rsidR="009D1C34" w:rsidRPr="007B13B0" w:rsidRDefault="009D1C34" w:rsidP="009D1C34">
            <w:pPr>
              <w:rPr>
                <w:rFonts w:ascii="Times New Roman" w:hAnsi="Times New Roman" w:cs="Times New Roman"/>
                <w:color w:val="000000" w:themeColor="text1"/>
              </w:rPr>
            </w:pPr>
            <w:r w:rsidRPr="007B13B0">
              <w:rPr>
                <w:rFonts w:ascii="Times New Roman" w:hAnsi="Times New Roman" w:cs="Times New Roman"/>
                <w:color w:val="000000" w:themeColor="text1"/>
              </w:rPr>
              <w:t>Рекомендуемые образовательные программы</w:t>
            </w:r>
          </w:p>
        </w:tc>
        <w:tc>
          <w:tcPr>
            <w:tcW w:w="4949" w:type="dxa"/>
          </w:tcPr>
          <w:p w:rsidR="009D1C34" w:rsidRPr="00445B2F" w:rsidRDefault="00BE1798" w:rsidP="00445B2F">
            <w:pPr>
              <w:shd w:val="clear" w:color="auto" w:fill="FFFFFF"/>
              <w:rPr>
                <w:rFonts w:ascii="Times New Roman" w:hAnsi="Times New Roman" w:cs="Times New Roman"/>
              </w:rPr>
            </w:pPr>
            <w:r w:rsidRPr="00445B2F">
              <w:rPr>
                <w:rFonts w:ascii="Times New Roman" w:hAnsi="Times New Roman" w:cs="Times New Roman"/>
              </w:rPr>
              <w:t>Бизнес-информатика</w:t>
            </w:r>
          </w:p>
        </w:tc>
      </w:tr>
      <w:tr w:rsidR="009D1C34" w:rsidRPr="009D152B" w:rsidTr="007B13B0">
        <w:tc>
          <w:tcPr>
            <w:tcW w:w="4390" w:type="dxa"/>
          </w:tcPr>
          <w:p w:rsidR="009D1C34" w:rsidRPr="007B13B0" w:rsidRDefault="009D1C34" w:rsidP="009D1C34">
            <w:pPr>
              <w:rPr>
                <w:rFonts w:ascii="Times New Roman" w:hAnsi="Times New Roman" w:cs="Times New Roman"/>
                <w:color w:val="000000" w:themeColor="text1"/>
              </w:rPr>
            </w:pPr>
            <w:r w:rsidRPr="007B13B0">
              <w:rPr>
                <w:rFonts w:ascii="Times New Roman" w:hAnsi="Times New Roman" w:cs="Times New Roman"/>
                <w:color w:val="000000" w:themeColor="text1"/>
              </w:rPr>
              <w:t>Территория</w:t>
            </w:r>
          </w:p>
        </w:tc>
        <w:tc>
          <w:tcPr>
            <w:tcW w:w="4949" w:type="dxa"/>
          </w:tcPr>
          <w:p w:rsidR="009D1C34" w:rsidRPr="00445B2F" w:rsidRDefault="00BE1798" w:rsidP="00445B2F">
            <w:pPr>
              <w:shd w:val="clear" w:color="auto" w:fill="FFFFFF"/>
              <w:rPr>
                <w:rFonts w:ascii="Times New Roman" w:hAnsi="Times New Roman" w:cs="Times New Roman"/>
              </w:rPr>
            </w:pPr>
            <w:r w:rsidRPr="00445B2F">
              <w:rPr>
                <w:rFonts w:ascii="Times New Roman" w:hAnsi="Times New Roman" w:cs="Times New Roman"/>
              </w:rPr>
              <w:t>Удаленная работа</w:t>
            </w:r>
          </w:p>
        </w:tc>
      </w:tr>
    </w:tbl>
    <w:p w:rsidR="00445B2F" w:rsidRDefault="00445B2F" w:rsidP="00445B2F">
      <w:r>
        <w:br w:type="page"/>
      </w:r>
    </w:p>
    <w:p w:rsidR="00445B2F" w:rsidRPr="00750043" w:rsidRDefault="00445B2F" w:rsidP="00445B2F">
      <w:pPr>
        <w:jc w:val="right"/>
        <w:rPr>
          <w:rFonts w:ascii="Times New Roman" w:hAnsi="Times New Roman" w:cs="Times New Roman"/>
          <w:iCs/>
          <w:color w:val="000000" w:themeColor="text1"/>
        </w:rPr>
      </w:pPr>
      <w:r w:rsidRPr="00750043">
        <w:rPr>
          <w:rFonts w:ascii="Times New Roman" w:hAnsi="Times New Roman" w:cs="Times New Roman"/>
          <w:iCs/>
          <w:color w:val="000000" w:themeColor="text1"/>
        </w:rPr>
        <w:lastRenderedPageBreak/>
        <w:t>Приложение 1. Критерии оценивания</w:t>
      </w:r>
    </w:p>
    <w:p w:rsidR="00445B2F" w:rsidRPr="00750043" w:rsidRDefault="00445B2F" w:rsidP="00445B2F">
      <w:pPr>
        <w:rPr>
          <w:rFonts w:ascii="Times New Roman" w:hAnsi="Times New Roman" w:cs="Times New Roman"/>
          <w:i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6"/>
        <w:gridCol w:w="1749"/>
      </w:tblGrid>
      <w:tr w:rsidR="00445B2F" w:rsidRPr="00747D49" w:rsidTr="00D90626">
        <w:tc>
          <w:tcPr>
            <w:tcW w:w="7905" w:type="dxa"/>
            <w:shd w:val="clear" w:color="auto" w:fill="auto"/>
          </w:tcPr>
          <w:p w:rsidR="00445B2F" w:rsidRPr="00747D49" w:rsidRDefault="00445B2F" w:rsidP="00D90626">
            <w:pPr>
              <w:jc w:val="center"/>
              <w:rPr>
                <w:rFonts w:ascii="Times New Roman" w:hAnsi="Times New Roman"/>
                <w:b/>
              </w:rPr>
            </w:pPr>
            <w:r w:rsidRPr="00747D49">
              <w:rPr>
                <w:rFonts w:ascii="Times New Roman" w:hAnsi="Times New Roman"/>
                <w:b/>
              </w:rPr>
              <w:t>Требования</w:t>
            </w:r>
          </w:p>
        </w:tc>
        <w:tc>
          <w:tcPr>
            <w:tcW w:w="1666" w:type="dxa"/>
            <w:shd w:val="clear" w:color="auto" w:fill="auto"/>
          </w:tcPr>
          <w:p w:rsidR="00445B2F" w:rsidRPr="00747D49" w:rsidRDefault="00445B2F" w:rsidP="00D90626">
            <w:pPr>
              <w:jc w:val="center"/>
              <w:rPr>
                <w:rFonts w:ascii="Times New Roman" w:hAnsi="Times New Roman"/>
                <w:b/>
              </w:rPr>
            </w:pPr>
            <w:r w:rsidRPr="00747D49">
              <w:rPr>
                <w:rFonts w:ascii="Times New Roman" w:hAnsi="Times New Roman"/>
                <w:b/>
              </w:rPr>
              <w:t>Максимально возможная оценка</w:t>
            </w:r>
          </w:p>
        </w:tc>
      </w:tr>
      <w:tr w:rsidR="00445B2F" w:rsidRPr="00747D49" w:rsidTr="00D90626">
        <w:tc>
          <w:tcPr>
            <w:tcW w:w="7905" w:type="dxa"/>
            <w:shd w:val="clear" w:color="auto" w:fill="auto"/>
          </w:tcPr>
          <w:p w:rsidR="00445B2F" w:rsidRPr="00F878BB" w:rsidRDefault="00445B2F" w:rsidP="00D90626">
            <w:pPr>
              <w:numPr>
                <w:ilvl w:val="0"/>
                <w:numId w:val="11"/>
              </w:numPr>
              <w:ind w:left="426"/>
              <w:rPr>
                <w:rFonts w:ascii="Times New Roman" w:eastAsia="Times New Roman" w:hAnsi="Times New Roman"/>
              </w:rPr>
            </w:pPr>
            <w:r w:rsidRPr="00F878BB">
              <w:rPr>
                <w:rFonts w:ascii="Times New Roman" w:eastAsia="Times New Roman" w:hAnsi="Times New Roman"/>
              </w:rPr>
              <w:t>Обзор 1-2 литературных источников (аналогов, алгоритмов и др.).</w:t>
            </w:r>
          </w:p>
          <w:p w:rsidR="00445B2F" w:rsidRPr="00F878BB" w:rsidRDefault="00445B2F" w:rsidP="00D90626">
            <w:pPr>
              <w:numPr>
                <w:ilvl w:val="0"/>
                <w:numId w:val="11"/>
              </w:numPr>
              <w:ind w:left="426"/>
              <w:rPr>
                <w:rFonts w:ascii="Times New Roman" w:hAnsi="Times New Roman"/>
              </w:rPr>
            </w:pPr>
            <w:r w:rsidRPr="00F878BB">
              <w:rPr>
                <w:rFonts w:ascii="Times New Roman" w:hAnsi="Times New Roman"/>
              </w:rPr>
              <w:t>Работающее консольное приложение. Возможно, нестабильное.</w:t>
            </w:r>
          </w:p>
          <w:p w:rsidR="00445B2F" w:rsidRPr="00F878BB" w:rsidRDefault="00445B2F" w:rsidP="00D90626">
            <w:pPr>
              <w:numPr>
                <w:ilvl w:val="0"/>
                <w:numId w:val="11"/>
              </w:numPr>
              <w:ind w:left="426"/>
              <w:rPr>
                <w:rFonts w:ascii="Times New Roman" w:hAnsi="Times New Roman"/>
              </w:rPr>
            </w:pPr>
            <w:r w:rsidRPr="00F878BB">
              <w:rPr>
                <w:rFonts w:ascii="Times New Roman" w:eastAsia="Times New Roman" w:hAnsi="Times New Roman"/>
              </w:rPr>
              <w:t>Объем – не менее 15 страниц.</w:t>
            </w:r>
          </w:p>
        </w:tc>
        <w:tc>
          <w:tcPr>
            <w:tcW w:w="1666" w:type="dxa"/>
            <w:shd w:val="clear" w:color="auto" w:fill="auto"/>
          </w:tcPr>
          <w:p w:rsidR="00445B2F" w:rsidRPr="00747D49" w:rsidRDefault="00445B2F" w:rsidP="00D90626">
            <w:pPr>
              <w:jc w:val="center"/>
              <w:rPr>
                <w:rFonts w:ascii="Times New Roman" w:hAnsi="Times New Roman"/>
                <w:b/>
              </w:rPr>
            </w:pPr>
            <w:r w:rsidRPr="00747D49">
              <w:rPr>
                <w:rFonts w:ascii="Times New Roman" w:hAnsi="Times New Roman"/>
                <w:b/>
              </w:rPr>
              <w:t>4-5</w:t>
            </w:r>
          </w:p>
        </w:tc>
      </w:tr>
      <w:tr w:rsidR="00445B2F" w:rsidRPr="00747D49" w:rsidTr="00D90626">
        <w:tc>
          <w:tcPr>
            <w:tcW w:w="7905" w:type="dxa"/>
            <w:shd w:val="clear" w:color="auto" w:fill="auto"/>
          </w:tcPr>
          <w:p w:rsidR="00445B2F" w:rsidRPr="00F878BB" w:rsidRDefault="00445B2F" w:rsidP="00D90626">
            <w:pPr>
              <w:numPr>
                <w:ilvl w:val="0"/>
                <w:numId w:val="12"/>
              </w:numPr>
              <w:ind w:left="426"/>
              <w:rPr>
                <w:rFonts w:ascii="Times New Roman" w:hAnsi="Times New Roman"/>
              </w:rPr>
            </w:pPr>
            <w:r w:rsidRPr="00F878BB">
              <w:rPr>
                <w:rFonts w:ascii="Times New Roman" w:hAnsi="Times New Roman"/>
              </w:rPr>
              <w:t>Обзор 3-5 литературных источников (аналогов, алгоритмов и др.).</w:t>
            </w:r>
          </w:p>
          <w:p w:rsidR="00445B2F" w:rsidRPr="00F878BB" w:rsidRDefault="00445B2F" w:rsidP="00D90626">
            <w:pPr>
              <w:numPr>
                <w:ilvl w:val="0"/>
                <w:numId w:val="12"/>
              </w:numPr>
              <w:ind w:left="426"/>
              <w:rPr>
                <w:rFonts w:ascii="Times New Roman" w:hAnsi="Times New Roman"/>
              </w:rPr>
            </w:pPr>
            <w:r w:rsidRPr="00F878BB">
              <w:rPr>
                <w:rFonts w:ascii="Times New Roman" w:hAnsi="Times New Roman"/>
              </w:rPr>
              <w:t xml:space="preserve">Описание используемых/анализируемых алгоритмов с помощью блок-схем в соответствии с ГОСТ </w:t>
            </w:r>
            <w:r w:rsidRPr="00F878BB">
              <w:rPr>
                <w:rStyle w:val="1"/>
                <w:rFonts w:eastAsia="Calibri"/>
              </w:rPr>
              <w:t>19.701-90</w:t>
            </w:r>
            <w:r w:rsidRPr="00F878BB">
              <w:rPr>
                <w:rFonts w:ascii="Times New Roman" w:hAnsi="Times New Roman"/>
              </w:rPr>
              <w:t>.</w:t>
            </w:r>
          </w:p>
          <w:p w:rsidR="00445B2F" w:rsidRPr="00F878BB" w:rsidRDefault="00445B2F" w:rsidP="00D90626">
            <w:pPr>
              <w:numPr>
                <w:ilvl w:val="0"/>
                <w:numId w:val="12"/>
              </w:numPr>
              <w:ind w:left="426"/>
              <w:rPr>
                <w:rFonts w:ascii="Times New Roman" w:hAnsi="Times New Roman"/>
              </w:rPr>
            </w:pPr>
            <w:r w:rsidRPr="00F878BB">
              <w:rPr>
                <w:rFonts w:ascii="Times New Roman" w:hAnsi="Times New Roman"/>
              </w:rPr>
              <w:t xml:space="preserve">Работающее </w:t>
            </w:r>
            <w:r w:rsidRPr="00F878BB">
              <w:rPr>
                <w:rFonts w:ascii="Times New Roman" w:hAnsi="Times New Roman"/>
                <w:lang w:val="en-US"/>
              </w:rPr>
              <w:t>Windows</w:t>
            </w:r>
            <w:r w:rsidRPr="00F878BB">
              <w:rPr>
                <w:rFonts w:ascii="Times New Roman" w:hAnsi="Times New Roman"/>
              </w:rPr>
              <w:t xml:space="preserve"> </w:t>
            </w:r>
            <w:r w:rsidRPr="00F878BB">
              <w:rPr>
                <w:rFonts w:ascii="Times New Roman" w:hAnsi="Times New Roman"/>
                <w:lang w:val="en-US"/>
              </w:rPr>
              <w:t>Forms</w:t>
            </w:r>
            <w:r w:rsidRPr="00F878BB">
              <w:rPr>
                <w:rFonts w:ascii="Times New Roman" w:hAnsi="Times New Roman"/>
              </w:rPr>
              <w:t xml:space="preserve"> приложение. Есть небольшие ошибки.</w:t>
            </w:r>
          </w:p>
          <w:p w:rsidR="00445B2F" w:rsidRPr="00F878BB" w:rsidRDefault="00445B2F" w:rsidP="00D90626">
            <w:pPr>
              <w:numPr>
                <w:ilvl w:val="0"/>
                <w:numId w:val="12"/>
              </w:numPr>
              <w:ind w:left="426"/>
              <w:rPr>
                <w:rFonts w:ascii="Times New Roman" w:hAnsi="Times New Roman"/>
              </w:rPr>
            </w:pPr>
            <w:r w:rsidRPr="00F878BB">
              <w:rPr>
                <w:rFonts w:ascii="Times New Roman" w:eastAsia="Times New Roman" w:hAnsi="Times New Roman"/>
              </w:rPr>
              <w:t>Объем – не менее 20 страниц.</w:t>
            </w:r>
          </w:p>
        </w:tc>
        <w:tc>
          <w:tcPr>
            <w:tcW w:w="1666" w:type="dxa"/>
            <w:shd w:val="clear" w:color="auto" w:fill="auto"/>
          </w:tcPr>
          <w:p w:rsidR="00445B2F" w:rsidRPr="00747D49" w:rsidRDefault="00445B2F" w:rsidP="00D90626">
            <w:pPr>
              <w:jc w:val="center"/>
              <w:rPr>
                <w:rFonts w:ascii="Times New Roman" w:hAnsi="Times New Roman"/>
                <w:b/>
              </w:rPr>
            </w:pPr>
            <w:r w:rsidRPr="00747D49">
              <w:rPr>
                <w:rFonts w:ascii="Times New Roman" w:hAnsi="Times New Roman"/>
                <w:b/>
              </w:rPr>
              <w:t>6-7</w:t>
            </w:r>
          </w:p>
        </w:tc>
      </w:tr>
      <w:tr w:rsidR="00445B2F" w:rsidRPr="00747D49" w:rsidTr="00D90626">
        <w:tc>
          <w:tcPr>
            <w:tcW w:w="7905" w:type="dxa"/>
            <w:shd w:val="clear" w:color="auto" w:fill="auto"/>
          </w:tcPr>
          <w:p w:rsidR="00445B2F" w:rsidRPr="00F878BB" w:rsidRDefault="00445B2F" w:rsidP="00D90626">
            <w:pPr>
              <w:numPr>
                <w:ilvl w:val="0"/>
                <w:numId w:val="13"/>
              </w:numPr>
              <w:ind w:left="447"/>
              <w:rPr>
                <w:rFonts w:ascii="Times New Roman" w:hAnsi="Times New Roman"/>
              </w:rPr>
            </w:pPr>
            <w:r w:rsidRPr="00F878BB">
              <w:rPr>
                <w:rFonts w:ascii="Times New Roman" w:hAnsi="Times New Roman"/>
              </w:rPr>
              <w:t>Выполнение требований 1-4 для оценки 6-7.</w:t>
            </w:r>
          </w:p>
          <w:p w:rsidR="00445B2F" w:rsidRPr="00F878BB" w:rsidRDefault="00445B2F" w:rsidP="00D90626">
            <w:pPr>
              <w:numPr>
                <w:ilvl w:val="0"/>
                <w:numId w:val="13"/>
              </w:numPr>
              <w:ind w:left="447"/>
              <w:rPr>
                <w:rFonts w:ascii="Times New Roman" w:hAnsi="Times New Roman"/>
              </w:rPr>
            </w:pPr>
            <w:r w:rsidRPr="00F878BB">
              <w:rPr>
                <w:rFonts w:ascii="Times New Roman" w:hAnsi="Times New Roman"/>
              </w:rPr>
              <w:t xml:space="preserve">Работающее </w:t>
            </w:r>
            <w:r w:rsidRPr="00F878BB">
              <w:rPr>
                <w:rFonts w:ascii="Times New Roman" w:hAnsi="Times New Roman"/>
                <w:lang w:val="en-US"/>
              </w:rPr>
              <w:t>Windows</w:t>
            </w:r>
            <w:r w:rsidRPr="00F878BB">
              <w:rPr>
                <w:rFonts w:ascii="Times New Roman" w:hAnsi="Times New Roman"/>
              </w:rPr>
              <w:t xml:space="preserve"> </w:t>
            </w:r>
            <w:r w:rsidRPr="00F878BB">
              <w:rPr>
                <w:rFonts w:ascii="Times New Roman" w:hAnsi="Times New Roman"/>
                <w:lang w:val="en-US"/>
              </w:rPr>
              <w:t>Forms</w:t>
            </w:r>
            <w:r w:rsidRPr="00F878BB">
              <w:rPr>
                <w:rFonts w:ascii="Times New Roman" w:hAnsi="Times New Roman"/>
              </w:rPr>
              <w:t xml:space="preserve"> приложение. Ошибок в работе системы практически нет.</w:t>
            </w:r>
          </w:p>
          <w:p w:rsidR="00445B2F" w:rsidRPr="00F878BB" w:rsidRDefault="00445B2F" w:rsidP="00D90626">
            <w:pPr>
              <w:numPr>
                <w:ilvl w:val="0"/>
                <w:numId w:val="13"/>
              </w:numPr>
              <w:ind w:left="447"/>
              <w:rPr>
                <w:rFonts w:ascii="Times New Roman" w:hAnsi="Times New Roman"/>
              </w:rPr>
            </w:pPr>
            <w:r w:rsidRPr="00F878BB">
              <w:rPr>
                <w:rFonts w:ascii="Times New Roman" w:hAnsi="Times New Roman"/>
              </w:rPr>
              <w:t xml:space="preserve">Соответствие текста правилам оформления </w:t>
            </w:r>
            <w:r>
              <w:rPr>
                <w:rFonts w:ascii="Times New Roman" w:hAnsi="Times New Roman"/>
              </w:rPr>
              <w:t>ГОСТ (положение о практической подготовке)</w:t>
            </w:r>
            <w:r w:rsidRPr="00F878BB">
              <w:rPr>
                <w:rFonts w:ascii="Times New Roman" w:hAnsi="Times New Roman"/>
              </w:rPr>
              <w:t>.</w:t>
            </w:r>
          </w:p>
          <w:p w:rsidR="00445B2F" w:rsidRPr="00F878BB" w:rsidRDefault="00445B2F" w:rsidP="00D90626">
            <w:pPr>
              <w:numPr>
                <w:ilvl w:val="0"/>
                <w:numId w:val="13"/>
              </w:numPr>
              <w:ind w:left="447"/>
              <w:rPr>
                <w:rFonts w:ascii="Times New Roman" w:hAnsi="Times New Roman"/>
              </w:rPr>
            </w:pPr>
            <w:r w:rsidRPr="00F878BB">
              <w:rPr>
                <w:rFonts w:ascii="Times New Roman" w:hAnsi="Times New Roman"/>
              </w:rPr>
              <w:t>Подробное описание процесса реализации системы.</w:t>
            </w:r>
          </w:p>
          <w:p w:rsidR="00445B2F" w:rsidRPr="00F878BB" w:rsidRDefault="00445B2F" w:rsidP="00D90626">
            <w:pPr>
              <w:numPr>
                <w:ilvl w:val="0"/>
                <w:numId w:val="13"/>
              </w:numPr>
              <w:ind w:left="447"/>
              <w:rPr>
                <w:rFonts w:ascii="Times New Roman" w:hAnsi="Times New Roman"/>
              </w:rPr>
            </w:pPr>
            <w:r w:rsidRPr="00F878BB">
              <w:rPr>
                <w:rFonts w:ascii="Times New Roman" w:hAnsi="Times New Roman"/>
              </w:rPr>
              <w:t>Подробное описание процесса тестирования системы.</w:t>
            </w:r>
          </w:p>
          <w:p w:rsidR="00445B2F" w:rsidRPr="009D47D5" w:rsidRDefault="00445B2F" w:rsidP="00D90626">
            <w:pPr>
              <w:numPr>
                <w:ilvl w:val="0"/>
                <w:numId w:val="13"/>
              </w:numPr>
              <w:ind w:left="447"/>
              <w:rPr>
                <w:rFonts w:ascii="Times New Roman" w:hAnsi="Times New Roman"/>
              </w:rPr>
            </w:pPr>
            <w:r w:rsidRPr="009D47D5">
              <w:rPr>
                <w:rFonts w:ascii="Times New Roman" w:eastAsia="Times New Roman" w:hAnsi="Times New Roman"/>
              </w:rPr>
              <w:t>Регулярная работа над проектом.</w:t>
            </w:r>
          </w:p>
          <w:p w:rsidR="00445B2F" w:rsidRPr="00F878BB" w:rsidRDefault="00445B2F" w:rsidP="00D90626">
            <w:pPr>
              <w:numPr>
                <w:ilvl w:val="0"/>
                <w:numId w:val="13"/>
              </w:numPr>
              <w:ind w:left="447"/>
              <w:rPr>
                <w:rFonts w:ascii="Times New Roman" w:hAnsi="Times New Roman"/>
              </w:rPr>
            </w:pPr>
            <w:r>
              <w:rPr>
                <w:rFonts w:ascii="Times New Roman" w:eastAsia="Times New Roman" w:hAnsi="Times New Roman"/>
              </w:rPr>
              <w:t>Объем – не менее 20</w:t>
            </w:r>
            <w:r w:rsidRPr="00F878BB">
              <w:rPr>
                <w:rFonts w:ascii="Times New Roman" w:eastAsia="Times New Roman" w:hAnsi="Times New Roman"/>
              </w:rPr>
              <w:t> страниц.</w:t>
            </w:r>
          </w:p>
        </w:tc>
        <w:tc>
          <w:tcPr>
            <w:tcW w:w="1666" w:type="dxa"/>
            <w:shd w:val="clear" w:color="auto" w:fill="auto"/>
          </w:tcPr>
          <w:p w:rsidR="00445B2F" w:rsidRPr="00747D49" w:rsidRDefault="00445B2F" w:rsidP="00D90626">
            <w:pPr>
              <w:jc w:val="center"/>
              <w:rPr>
                <w:rFonts w:ascii="Times New Roman" w:hAnsi="Times New Roman"/>
                <w:b/>
              </w:rPr>
            </w:pPr>
            <w:r w:rsidRPr="00747D49">
              <w:rPr>
                <w:rFonts w:ascii="Times New Roman" w:hAnsi="Times New Roman"/>
                <w:b/>
              </w:rPr>
              <w:t>8-9</w:t>
            </w:r>
          </w:p>
        </w:tc>
      </w:tr>
      <w:tr w:rsidR="00445B2F" w:rsidRPr="00747D49" w:rsidTr="00D90626">
        <w:tc>
          <w:tcPr>
            <w:tcW w:w="7905" w:type="dxa"/>
            <w:shd w:val="clear" w:color="auto" w:fill="auto"/>
          </w:tcPr>
          <w:p w:rsidR="00445B2F" w:rsidRPr="009D47D5" w:rsidRDefault="00445B2F" w:rsidP="00D90626">
            <w:pPr>
              <w:numPr>
                <w:ilvl w:val="0"/>
                <w:numId w:val="14"/>
              </w:numPr>
              <w:ind w:left="447"/>
              <w:rPr>
                <w:rFonts w:ascii="Times New Roman" w:eastAsia="Times New Roman" w:hAnsi="Times New Roman"/>
              </w:rPr>
            </w:pPr>
            <w:r w:rsidRPr="009D47D5">
              <w:rPr>
                <w:rFonts w:ascii="Times New Roman" w:eastAsia="Times New Roman" w:hAnsi="Times New Roman"/>
              </w:rPr>
              <w:t>Выполнение требований 1-7 для оценки 8-9.</w:t>
            </w:r>
          </w:p>
          <w:p w:rsidR="00445B2F" w:rsidRPr="009D47D5" w:rsidRDefault="00445B2F" w:rsidP="00D90626">
            <w:pPr>
              <w:numPr>
                <w:ilvl w:val="0"/>
                <w:numId w:val="14"/>
              </w:numPr>
              <w:ind w:left="426"/>
              <w:rPr>
                <w:rFonts w:ascii="Times New Roman" w:hAnsi="Times New Roman"/>
              </w:rPr>
            </w:pPr>
            <w:r>
              <w:rPr>
                <w:rFonts w:ascii="Times New Roman" w:eastAsia="Times New Roman" w:hAnsi="Times New Roman"/>
              </w:rPr>
              <w:t>Соблюдение стиля программирования</w:t>
            </w:r>
            <w:r w:rsidRPr="00F878BB">
              <w:rPr>
                <w:rFonts w:ascii="Times New Roman" w:eastAsia="Times New Roman" w:hAnsi="Times New Roman"/>
              </w:rPr>
              <w:t xml:space="preserve"> (именование переменных, методов, элементов управления на формах; наличие комментариев и др.).</w:t>
            </w:r>
          </w:p>
        </w:tc>
        <w:tc>
          <w:tcPr>
            <w:tcW w:w="1666" w:type="dxa"/>
            <w:shd w:val="clear" w:color="auto" w:fill="auto"/>
          </w:tcPr>
          <w:p w:rsidR="00445B2F" w:rsidRPr="00747D49" w:rsidRDefault="00445B2F" w:rsidP="00D90626">
            <w:pPr>
              <w:jc w:val="center"/>
              <w:rPr>
                <w:rFonts w:ascii="Times New Roman" w:hAnsi="Times New Roman"/>
                <w:b/>
              </w:rPr>
            </w:pPr>
            <w:r w:rsidRPr="00747D49">
              <w:rPr>
                <w:rFonts w:ascii="Times New Roman" w:hAnsi="Times New Roman"/>
                <w:b/>
              </w:rPr>
              <w:t>10</w:t>
            </w:r>
          </w:p>
        </w:tc>
      </w:tr>
    </w:tbl>
    <w:p w:rsidR="004E12FA" w:rsidRDefault="004E12FA" w:rsidP="004E12FA">
      <w:bookmarkStart w:id="0" w:name="_GoBack"/>
      <w:bookmarkEnd w:id="0"/>
    </w:p>
    <w:sectPr w:rsidR="004E12FA" w:rsidSect="00AD5C4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4DAE"/>
    <w:multiLevelType w:val="hybridMultilevel"/>
    <w:tmpl w:val="94CCF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2D0F5B"/>
    <w:multiLevelType w:val="hybridMultilevel"/>
    <w:tmpl w:val="95E02F26"/>
    <w:lvl w:ilvl="0" w:tplc="63727766">
      <w:start w:val="1"/>
      <w:numFmt w:val="decimal"/>
      <w:lvlText w:val="%1."/>
      <w:lvlJc w:val="left"/>
      <w:pPr>
        <w:ind w:left="644"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323024"/>
    <w:multiLevelType w:val="hybridMultilevel"/>
    <w:tmpl w:val="35464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AB42FF"/>
    <w:multiLevelType w:val="hybridMultilevel"/>
    <w:tmpl w:val="9E12C922"/>
    <w:lvl w:ilvl="0" w:tplc="3552DCD0">
      <w:numFmt w:val="bullet"/>
      <w:lvlText w:val="•"/>
      <w:lvlJc w:val="left"/>
      <w:pPr>
        <w:ind w:left="778" w:hanging="360"/>
      </w:pPr>
      <w:rPr>
        <w:rFonts w:ascii="Cambria" w:eastAsiaTheme="minorEastAsia" w:hAnsi="Cambria" w:cstheme="minorBidi"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 w15:restartNumberingAfterBreak="0">
    <w:nsid w:val="20465657"/>
    <w:multiLevelType w:val="hybridMultilevel"/>
    <w:tmpl w:val="18C0D87E"/>
    <w:lvl w:ilvl="0" w:tplc="0409000F">
      <w:start w:val="1"/>
      <w:numFmt w:val="decimal"/>
      <w:lvlText w:val="%1."/>
      <w:lvlJc w:val="left"/>
      <w:pPr>
        <w:ind w:left="720"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28E63C00"/>
    <w:multiLevelType w:val="hybridMultilevel"/>
    <w:tmpl w:val="6A967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64D9D"/>
    <w:multiLevelType w:val="hybridMultilevel"/>
    <w:tmpl w:val="95E02F26"/>
    <w:lvl w:ilvl="0" w:tplc="637277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44246D"/>
    <w:multiLevelType w:val="hybridMultilevel"/>
    <w:tmpl w:val="95E02F26"/>
    <w:lvl w:ilvl="0" w:tplc="637277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E235D0"/>
    <w:multiLevelType w:val="hybridMultilevel"/>
    <w:tmpl w:val="5830A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D5235D9"/>
    <w:multiLevelType w:val="hybridMultilevel"/>
    <w:tmpl w:val="41025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3F0C44"/>
    <w:multiLevelType w:val="hybridMultilevel"/>
    <w:tmpl w:val="858A6AC8"/>
    <w:lvl w:ilvl="0" w:tplc="AF68B790">
      <w:start w:val="1"/>
      <w:numFmt w:val="bullet"/>
      <w:lvlText w:val=""/>
      <w:lvlJc w:val="left"/>
      <w:pPr>
        <w:tabs>
          <w:tab w:val="num" w:pos="2377"/>
        </w:tabs>
        <w:ind w:left="2377"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1" w15:restartNumberingAfterBreak="0">
    <w:nsid w:val="70007D8B"/>
    <w:multiLevelType w:val="hybridMultilevel"/>
    <w:tmpl w:val="87D0A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1D6A6E"/>
    <w:multiLevelType w:val="hybridMultilevel"/>
    <w:tmpl w:val="95E02F26"/>
    <w:lvl w:ilvl="0" w:tplc="63727766">
      <w:start w:val="1"/>
      <w:numFmt w:val="decimal"/>
      <w:lvlText w:val="%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CA1F75"/>
    <w:multiLevelType w:val="hybridMultilevel"/>
    <w:tmpl w:val="0DE0D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2"/>
  </w:num>
  <w:num w:numId="5">
    <w:abstractNumId w:val="3"/>
  </w:num>
  <w:num w:numId="6">
    <w:abstractNumId w:val="0"/>
  </w:num>
  <w:num w:numId="7">
    <w:abstractNumId w:val="9"/>
  </w:num>
  <w:num w:numId="8">
    <w:abstractNumId w:val="13"/>
  </w:num>
  <w:num w:numId="9">
    <w:abstractNumId w:val="8"/>
  </w:num>
  <w:num w:numId="10">
    <w:abstractNumId w:val="10"/>
  </w:num>
  <w:num w:numId="11">
    <w:abstractNumId w:val="12"/>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47807"/>
    <w:rsid w:val="00002840"/>
    <w:rsid w:val="00023E4E"/>
    <w:rsid w:val="00032C8B"/>
    <w:rsid w:val="00054118"/>
    <w:rsid w:val="00097D02"/>
    <w:rsid w:val="000A439E"/>
    <w:rsid w:val="001246AD"/>
    <w:rsid w:val="001B0C26"/>
    <w:rsid w:val="001D79C2"/>
    <w:rsid w:val="00231EA4"/>
    <w:rsid w:val="0024200C"/>
    <w:rsid w:val="00295F80"/>
    <w:rsid w:val="002D4B0B"/>
    <w:rsid w:val="00387871"/>
    <w:rsid w:val="003955CA"/>
    <w:rsid w:val="003C34B1"/>
    <w:rsid w:val="003D53CE"/>
    <w:rsid w:val="003E3254"/>
    <w:rsid w:val="00400C0B"/>
    <w:rsid w:val="00445B2F"/>
    <w:rsid w:val="004678F7"/>
    <w:rsid w:val="004C1D36"/>
    <w:rsid w:val="004E11DE"/>
    <w:rsid w:val="004E12FA"/>
    <w:rsid w:val="004E3F32"/>
    <w:rsid w:val="005A6059"/>
    <w:rsid w:val="005E13DA"/>
    <w:rsid w:val="005E3B03"/>
    <w:rsid w:val="006074F1"/>
    <w:rsid w:val="00611FDD"/>
    <w:rsid w:val="00691CF6"/>
    <w:rsid w:val="006E5DCE"/>
    <w:rsid w:val="00705D23"/>
    <w:rsid w:val="007407C5"/>
    <w:rsid w:val="00772F69"/>
    <w:rsid w:val="007B083E"/>
    <w:rsid w:val="007B13B0"/>
    <w:rsid w:val="0082311B"/>
    <w:rsid w:val="00834E3D"/>
    <w:rsid w:val="00864223"/>
    <w:rsid w:val="00894BE7"/>
    <w:rsid w:val="008B458B"/>
    <w:rsid w:val="009350EA"/>
    <w:rsid w:val="00963578"/>
    <w:rsid w:val="00971EDC"/>
    <w:rsid w:val="00990D2A"/>
    <w:rsid w:val="009A3754"/>
    <w:rsid w:val="009D152B"/>
    <w:rsid w:val="009D1C34"/>
    <w:rsid w:val="009E2FA7"/>
    <w:rsid w:val="00A013F2"/>
    <w:rsid w:val="00A47807"/>
    <w:rsid w:val="00A550AE"/>
    <w:rsid w:val="00A61A6D"/>
    <w:rsid w:val="00AA12B7"/>
    <w:rsid w:val="00AD4D49"/>
    <w:rsid w:val="00AD5C4C"/>
    <w:rsid w:val="00B47552"/>
    <w:rsid w:val="00B937BB"/>
    <w:rsid w:val="00BE1798"/>
    <w:rsid w:val="00BF6102"/>
    <w:rsid w:val="00BF63C9"/>
    <w:rsid w:val="00C0087B"/>
    <w:rsid w:val="00C24B51"/>
    <w:rsid w:val="00C86CA2"/>
    <w:rsid w:val="00D257AC"/>
    <w:rsid w:val="00D448DA"/>
    <w:rsid w:val="00D50690"/>
    <w:rsid w:val="00D66022"/>
    <w:rsid w:val="00DA7710"/>
    <w:rsid w:val="00DD6B4D"/>
    <w:rsid w:val="00E24813"/>
    <w:rsid w:val="00EF51AC"/>
    <w:rsid w:val="00F17150"/>
    <w:rsid w:val="00F17335"/>
    <w:rsid w:val="00F379A0"/>
    <w:rsid w:val="00F50313"/>
    <w:rsid w:val="00F745EA"/>
    <w:rsid w:val="00FE5C22"/>
    <w:rsid w:val="00FE7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D6108"/>
  <w15:docId w15:val="{83E986DF-CE19-4D27-8227-58CC333F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7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E3B03"/>
    <w:pPr>
      <w:ind w:left="720"/>
      <w:contextualSpacing/>
    </w:pPr>
  </w:style>
  <w:style w:type="character" w:styleId="a5">
    <w:name w:val="Hyperlink"/>
    <w:basedOn w:val="a0"/>
    <w:uiPriority w:val="99"/>
    <w:unhideWhenUsed/>
    <w:rsid w:val="009350EA"/>
    <w:rPr>
      <w:color w:val="0000FF" w:themeColor="hyperlink"/>
      <w:u w:val="single"/>
    </w:rPr>
  </w:style>
  <w:style w:type="character" w:customStyle="1" w:styleId="1">
    <w:name w:val="Основной текст1"/>
    <w:rsid w:val="00445B2F"/>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a6">
    <w:name w:val="Основной текст_"/>
    <w:link w:val="6"/>
    <w:rsid w:val="00445B2F"/>
    <w:rPr>
      <w:spacing w:val="-1"/>
      <w:shd w:val="clear" w:color="auto" w:fill="FFFFFF"/>
    </w:rPr>
  </w:style>
  <w:style w:type="paragraph" w:customStyle="1" w:styleId="6">
    <w:name w:val="Основной текст6"/>
    <w:basedOn w:val="a"/>
    <w:link w:val="a6"/>
    <w:rsid w:val="00445B2F"/>
    <w:pPr>
      <w:widowControl w:val="0"/>
      <w:shd w:val="clear" w:color="auto" w:fill="FFFFFF"/>
      <w:spacing w:before="240" w:line="274" w:lineRule="exact"/>
      <w:ind w:hanging="400"/>
      <w:jc w:val="both"/>
    </w:pPr>
    <w:rPr>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C864-B991-4CB3-B01A-845AA2F2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Сахипова Марина Станиславовна</cp:lastModifiedBy>
  <cp:revision>24</cp:revision>
  <dcterms:created xsi:type="dcterms:W3CDTF">2021-09-20T06:44:00Z</dcterms:created>
  <dcterms:modified xsi:type="dcterms:W3CDTF">2022-03-24T08:34:00Z</dcterms:modified>
</cp:coreProperties>
</file>