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Текстовый блок"/>
        <w:jc w:val="center"/>
      </w:pPr>
    </w:p>
    <w:tbl>
      <w:tblPr>
        <w:tblW w:w="8475" w:type="dxa"/>
        <w:jc w:val="center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462"/>
        <w:gridCol w:w="5013"/>
      </w:tblGrid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eddeb"/>
        </w:tblPrEx>
        <w:trPr>
          <w:trHeight w:val="668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«Создание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паблика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студенческого медиа «Экономическая жвачка»</w:t>
            </w:r>
          </w:p>
        </w:tc>
      </w:tr>
      <w:tr>
        <w:tblPrEx>
          <w:shd w:val="clear" w:color="auto" w:fill="ceddeb"/>
        </w:tblPrEx>
        <w:trPr>
          <w:trHeight w:val="728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Департамент медиа ФКМД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Зеленцов Михаил Владимирович</w:t>
            </w:r>
          </w:p>
        </w:tc>
      </w:tr>
      <w:tr>
        <w:tblPrEx>
          <w:shd w:val="clear" w:color="auto" w:fill="ceddeb"/>
        </w:tblPrEx>
        <w:trPr>
          <w:trHeight w:val="14270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jc w:val="both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Студенческое деловое медиа НИУ ВШЭ «Экономическая жвачка»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instrText xml:space="preserve"> HYPERLINK "https://t.me/moneygum"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https</w:t>
            </w:r>
            <w:r>
              <w:rPr>
                <w:rStyle w:val="Нет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://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t</w:t>
            </w:r>
            <w:r>
              <w:rPr>
                <w:rStyle w:val="Нет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me</w:t>
            </w:r>
            <w:r>
              <w:rPr>
                <w:rStyle w:val="Нет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/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moneygum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созданное в рамках Ярмарки проектов в конце марта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объявляет новый набор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настоящее время у проекта идет прирост подписчиков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более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1200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Телеграме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редакция экспериментирует с форматами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Задача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стоящая перед очередным перезапуском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формирование отдельной редакции райтеров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дизайнеров и видеографов для создания профильного контента 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Тем самым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«Экономическая жвачка» будет представлена в новом виде как Объединенная редакция с отдельной рабочей группой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которая продолжит заниматься производством контента только для 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канала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 также с отдельной группой для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каждой группе будет свой шеф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редактор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пишущие авторы и дизайнеры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рамках нового набора в проект мы ищем не только студентов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готовых работать исключительно с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пабликом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«Жвачки»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 также кандидатов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решивших попробовать свои силы в работе над текущим 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каналом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Кроме того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 планирует развивать видеоформаты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частности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для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поэтому в новом наборе пристальное внимание будет отдано специалистам по видео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Обязательное условие приема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наличие мотивационного письма или резюме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его нужно загрузить отдельным файлом в боксе для резюме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письме необходимо обозначить ту специальность и площадку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 которой хотел бы работать кандидат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«Райтер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Телеграм»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или «Видеограф»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 письмо представляет собой развернутый рассказ о себе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816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hd w:val="clear" w:color="auto" w:fill="ffffff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Сформировать пул контент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мейкеров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райтеров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дизайнеров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видеографов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способных мониторить информационное пространство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и работать с источниками деловой информации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создавать и выпускать тематические форматы для </w:t>
            </w:r>
            <w:r>
              <w:rPr>
                <w:rStyle w:val="Нет"/>
                <w:rFonts w:ascii="Times New Roman" w:hAnsi="Times New Roman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паблика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проекта «Экономическая жвачка»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для 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канала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3889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1"/>
              </w:numPr>
              <w:shd w:val="clear" w:color="auto" w:fill="ffffff"/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Увеличить количество выпускаемых контентных единиц 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проекта до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течение недели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numPr>
                <w:ilvl w:val="0"/>
                <w:numId w:val="1"/>
              </w:numPr>
              <w:shd w:val="clear" w:color="auto" w:fill="ffffff"/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Улучшить качество выпускаемого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numPr>
                <w:ilvl w:val="0"/>
                <w:numId w:val="1"/>
              </w:numPr>
              <w:shd w:val="clear" w:color="auto" w:fill="ffffff"/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Разнообразить форматную сетку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numPr>
                <w:ilvl w:val="0"/>
                <w:numId w:val="1"/>
              </w:numPr>
              <w:shd w:val="clear" w:color="auto" w:fill="ffffff"/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Вследствие запланированных результатов прийти к очередному приросту подписчиков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 марту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совокупная аудитория 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канала и </w:t>
            </w:r>
            <w:r>
              <w:rPr>
                <w:rStyle w:val="Нет"/>
                <w:rFonts w:ascii="Times New Roman" w:hAnsi="Times New Roman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паблика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eddeb"/>
        </w:tblPrEx>
        <w:trPr>
          <w:trHeight w:val="6753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рамках нового набора ищем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райтеров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пишущих редакторов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Дизайнеров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райтеров для телеграмм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канала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видеографов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 проекта должны иметь общее представление о системе деловых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разнообразии мультимедийных форматов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должны понимать правила построения журналистского текста и тенденции развития социальных медиа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частности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Телеграм 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Дизайнеры обязаны знать основные программы верстки медиаконтента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Видеографы должны знать основные программы аудио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 видеомонтажа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понимать базовые аспекты видеосъемки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Готовы работать в команде на результат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728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ceddeb"/>
        </w:tblPrEx>
        <w:trPr>
          <w:trHeight w:val="13554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Изучить экономическую повестку дня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сформировать собственный пул источников информации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научиться добывать необходимую информации с помощью открытых источников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мониторить и оценивать информационные поводы деловой направленности в российских и зарубежных СМИ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выбирать необходимый инфоповод для отработки текста или иного информационного формата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numPr>
                <w:ilvl w:val="0"/>
                <w:numId w:val="5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Писать тематические тексты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самостоятельно или по поручению главного редактора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или его заместителя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начать подготовку к написанию текста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сформулировать драфт материала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проблему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контекст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героев текста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приступить к изучению проблемы и сбору источников по теме материала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собрать фактологический материал и экспертные мнения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написать журналистский материал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Понимать мультимедийную составляющую работы современного журналиста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самостоятельно или по поручению главного редактора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или его заместителя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подготовить иллюстрацию к собственному тексту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уметь верстать материал на платформах Яндекс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Дзен 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Telegraph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уметь делать элементарную инфографику к материалам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 также простые визуальные посты в формате карточек или специальных рубрик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«Топ»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«Слово дня»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записывать актуальные тематические подкасты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записывать актуальные видеоролики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889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8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написания медиатекстов и их редактирование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8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производства фото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8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продвижения в социальных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8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практической работы в деловых СМИ или экономических редакциях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Обязательное условие приема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наличие мотивационного письма или резюме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его нужно загрузить отдельным файлом в боксе для резюме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Возможно прохождение собеседования 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Zoom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при большом конкурсе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728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- 31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марта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deb"/>
        </w:tblPrEx>
        <w:trPr>
          <w:trHeight w:val="728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deb"/>
        </w:tblPrEx>
        <w:trPr>
          <w:trHeight w:val="1046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производимого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9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качество производимого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3551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углубленно рассмотрят специфику работы с деловой информацией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сформируют понимание продвижения контента в ведущих социальных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получат опыт работы в команде по производству новостного и мультимедийного контента профильного назначения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приобретут компетенции по анализу аудитории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1086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Достижение результата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deb"/>
        </w:tblPrEx>
        <w:trPr>
          <w:trHeight w:val="2846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 бакалавриата и магистратуры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Журналистика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Медиакоммуникации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Реклама и связи с общественностью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Маркетинг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Управление бизнесом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Маркетинг и рыночная аналитика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Менеджмент в СМИ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Интегрированные коммуникации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Визуальная культура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Трансмедийное производство в цифровых индустриях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Экономика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5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Удаленно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(zoom + Telegram) </w:t>
            </w:r>
          </w:p>
        </w:tc>
      </w:tr>
    </w:tbl>
    <w:p>
      <w:pPr>
        <w:pStyle w:val="Текстовый блок"/>
        <w:widowControl w:val="0"/>
        <w:ind w:left="972" w:hanging="972"/>
        <w:jc w:val="center"/>
      </w:pPr>
    </w:p>
    <w:p>
      <w:pPr>
        <w:pStyle w:val="Текстовый блок"/>
        <w:widowControl w:val="0"/>
        <w:ind w:left="864" w:hanging="864"/>
      </w:pPr>
    </w:p>
    <w:p>
      <w:pPr>
        <w:pStyle w:val="Текстовый блок"/>
        <w:widowControl w:val="0"/>
        <w:ind w:left="756" w:hanging="756"/>
      </w:pPr>
    </w:p>
    <w:p>
      <w:pPr>
        <w:pStyle w:val="Текстовый блок"/>
        <w:widowControl w:val="0"/>
        <w:ind w:left="648" w:hanging="648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widowControl w:val="0"/>
        <w:ind w:left="540" w:hanging="540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widowControl w:val="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widowControl w:val="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widowControl w:val="0"/>
        <w:ind w:left="216" w:hanging="216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</w:pPr>
      <w:r>
        <w:rPr>
          <w:rStyle w:val="Нет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етка таблицы1">
    <w:name w:val="Сетка таблицы1"/>
    <w:next w:val="Сетка таблицы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shd w:val="nil" w:color="auto" w:fill="auto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