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B46E737" w:rsidR="008756F6" w:rsidRPr="00977C8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77C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A20D916" w:rsidR="00C851B3" w:rsidRPr="00977C8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77C8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977C82" w:rsidRPr="00146912" w14:paraId="585CCA0E" w14:textId="77777777" w:rsidTr="00135E29">
        <w:tc>
          <w:tcPr>
            <w:tcW w:w="4275" w:type="dxa"/>
          </w:tcPr>
          <w:p w14:paraId="46CB68B9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9D2208D" w:rsidR="00977C82" w:rsidRPr="00977C8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Поэзия жанра хайку как фактор конвергенции культур Востока и Запада</w:t>
            </w:r>
          </w:p>
        </w:tc>
      </w:tr>
      <w:tr w:rsidR="00977C82" w:rsidRPr="00146912" w14:paraId="5A40D10E" w14:textId="77777777" w:rsidTr="00135E29">
        <w:tc>
          <w:tcPr>
            <w:tcW w:w="4275" w:type="dxa"/>
          </w:tcPr>
          <w:p w14:paraId="7AC068C7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A59F6C3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Школа востоковедения НИУ ВШЭ</w:t>
            </w:r>
          </w:p>
        </w:tc>
      </w:tr>
      <w:tr w:rsidR="00977C82" w:rsidRPr="00146912" w14:paraId="1B0632D4" w14:textId="77777777" w:rsidTr="00135E29">
        <w:tc>
          <w:tcPr>
            <w:tcW w:w="4275" w:type="dxa"/>
          </w:tcPr>
          <w:p w14:paraId="03A0F1D6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781EFE8" w:rsidR="00977C82" w:rsidRPr="00146912" w:rsidRDefault="00977C82" w:rsidP="00977C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77C8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Профессор Долин Александр Аркадьевич</w:t>
            </w:r>
          </w:p>
        </w:tc>
      </w:tr>
      <w:tr w:rsidR="00977C82" w:rsidRPr="00146912" w14:paraId="554BC60E" w14:textId="77777777" w:rsidTr="00135E29">
        <w:tc>
          <w:tcPr>
            <w:tcW w:w="4275" w:type="dxa"/>
          </w:tcPr>
          <w:p w14:paraId="57D8A3B0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7189D1C0" w:rsidR="00977C82" w:rsidRPr="00146912" w:rsidRDefault="00977C82" w:rsidP="00977C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77C8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Профессор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Школы востоковедения</w:t>
            </w:r>
            <w:r w:rsidRPr="00977C8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факультета Мировой экономики и мировой политики НИУ ВШЭ</w:t>
            </w:r>
          </w:p>
        </w:tc>
      </w:tr>
      <w:tr w:rsidR="00977C82" w:rsidRPr="00146912" w14:paraId="3E471A28" w14:textId="77777777" w:rsidTr="00135E29">
        <w:tc>
          <w:tcPr>
            <w:tcW w:w="4275" w:type="dxa"/>
          </w:tcPr>
          <w:p w14:paraId="56F9DB4E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C404AC3" w:rsidR="00977C82" w:rsidRPr="00146912" w:rsidRDefault="00173D6C" w:rsidP="00977C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73D6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adolin@hse.ru</w:t>
            </w:r>
          </w:p>
        </w:tc>
      </w:tr>
      <w:tr w:rsidR="00977C82" w:rsidRPr="00146912" w14:paraId="3BFFA26F" w14:textId="77777777" w:rsidTr="00135E29">
        <w:tc>
          <w:tcPr>
            <w:tcW w:w="4275" w:type="dxa"/>
          </w:tcPr>
          <w:p w14:paraId="48C34905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449402" w:rsidR="00977C82" w:rsidRPr="00146912" w:rsidRDefault="00977C82" w:rsidP="00977C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977C82" w:rsidRPr="00146912" w14:paraId="3926DEA3" w14:textId="77777777" w:rsidTr="00135E29">
        <w:tc>
          <w:tcPr>
            <w:tcW w:w="4275" w:type="dxa"/>
          </w:tcPr>
          <w:p w14:paraId="590743CE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34EEF1AF" w:rsidR="00977C82" w:rsidRPr="00977C82" w:rsidRDefault="00977C82" w:rsidP="00977C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977C82" w:rsidRPr="00146912" w14:paraId="38B4B2B1" w14:textId="77777777" w:rsidTr="00135E29">
        <w:tc>
          <w:tcPr>
            <w:tcW w:w="4275" w:type="dxa"/>
          </w:tcPr>
          <w:p w14:paraId="5DCFA6B5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375BB33" w14:textId="77777777" w:rsidR="00977C82" w:rsidRPr="00977C82" w:rsidRDefault="00977C82" w:rsidP="00977C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Идея проекта заключается в создании постоянно действующей творческой лаборатории по изучению и сочинению хайку – единственного транснационального поэтического жанра, объединяющего в эпоху глобализации  культуры пяти континентов. Некогда эндогенный японский жанр поэтической миниатюры хайку ныне прочно укоренился в литературах более 120 стран, являясь уникальным каналом культурного обмена, открывающим пути взаимодействия с литераторами всего мира.</w:t>
            </w:r>
          </w:p>
          <w:p w14:paraId="769B6618" w14:textId="77777777" w:rsidR="00977C82" w:rsidRPr="00977C82" w:rsidRDefault="00977C82" w:rsidP="00977C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Профессор А.А. Долин, более четверти века преподававший японскую литературу и сравнительную культурологию в элитных университетах Японии, является крупнейшим в России специалистом по японской поэзии, автором и переводчиком нескольких десятков книг, затрагивающих, 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частности, проблемы поэзии и поэтики хайку. Ранее осуществлял сходные проекты в Международном университете Акита (Япония). Он также является президентом Международной ассоциации Мастера поэтического перевода, имеющей многолетний опыт международного сотрудничества в области поэзии хайку и публикации международных литературных альманахов.</w:t>
            </w:r>
          </w:p>
          <w:p w14:paraId="023B5190" w14:textId="4AE3E882" w:rsidR="00977C82" w:rsidRPr="00146912" w:rsidRDefault="00977C82" w:rsidP="00977C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Мультилингвистичный проект предусматривает 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ознакомление с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японски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российски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западны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антологи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ями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литературоведчески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ами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истории и теории хайку, а также сочинение хайку на русском, английском и японском 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языках 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рамках тематических конкурсов </w:t>
            </w:r>
            <w:r w:rsidR="008B37C6"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последующ</w:t>
            </w:r>
            <w:r w:rsidR="00D75F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им изданием 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групповых антологий</w:t>
            </w:r>
            <w:r w:rsidR="00D75F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хайку,</w:t>
            </w:r>
            <w:r w:rsidR="008B3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 также 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публикацией </w:t>
            </w:r>
            <w:r w:rsidR="00D75F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оных </w:t>
            </w:r>
            <w:r w:rsidRPr="00977C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российских, японских и западных электронных изданиях.</w:t>
            </w:r>
          </w:p>
        </w:tc>
      </w:tr>
      <w:tr w:rsidR="00977C82" w:rsidRPr="00146912" w14:paraId="408A462A" w14:textId="77777777" w:rsidTr="00135E29">
        <w:tc>
          <w:tcPr>
            <w:tcW w:w="4275" w:type="dxa"/>
          </w:tcPr>
          <w:p w14:paraId="0737FEAF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CE87722" w:rsidR="00977C82" w:rsidRPr="00026BFB" w:rsidRDefault="00026BFB" w:rsidP="00977C8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026B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 проекта – </w:t>
            </w:r>
            <w:r w:rsidR="00F4630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сформировать у студентов</w:t>
            </w:r>
            <w:r w:rsidRPr="00026B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независимо от их специализации, ориентиры в области традиционной японской эстетики, привить навыки образного мышления посредством погружения в поэтику хайку, выработать компетенции в сфере написания литературно-критических работ, а также </w:t>
            </w:r>
            <w:r w:rsidR="004B5C7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применить сформированные компетенции для создания и издания групповой антологии</w:t>
            </w:r>
            <w:r w:rsidR="0018213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хайку</w:t>
            </w:r>
            <w:r w:rsidR="004B5C7C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по итогам работы в проекте.</w:t>
            </w:r>
          </w:p>
        </w:tc>
      </w:tr>
      <w:tr w:rsidR="00977C82" w:rsidRPr="00146912" w14:paraId="69EC11ED" w14:textId="77777777" w:rsidTr="00135E29">
        <w:tc>
          <w:tcPr>
            <w:tcW w:w="4275" w:type="dxa"/>
          </w:tcPr>
          <w:p w14:paraId="13B29BB7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76C4995" w:rsidR="00977C82" w:rsidRPr="00026BFB" w:rsidRDefault="00026BFB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26B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От участников потребуется </w:t>
            </w:r>
            <w:r w:rsidR="00EE5FE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подготовка библиографического анализа</w:t>
            </w:r>
            <w:r w:rsidRPr="00026B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русскоязычных и англоязычных источников по японской поэзии и поэтике, </w:t>
            </w:r>
            <w:r w:rsidR="00EE5FE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сочинение собственных хайку и анализ хайку коллег по проекту, </w:t>
            </w:r>
            <w:r w:rsidRPr="00026B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участие в конкурсах хайку на русском и английском, написание </w:t>
            </w:r>
            <w:r w:rsidRPr="00026B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завершающего аналитического эссе или статьи, возможно также поддержание корреспонденции с зарубежными коллегами. В завершение проекта будет составлена и опубликована онлайн-антология лучших поэтических работ и эссе.</w:t>
            </w:r>
          </w:p>
        </w:tc>
      </w:tr>
      <w:tr w:rsidR="00977C82" w:rsidRPr="00146912" w14:paraId="17A28D65" w14:textId="77777777" w:rsidTr="00135E29">
        <w:tc>
          <w:tcPr>
            <w:tcW w:w="4275" w:type="dxa"/>
          </w:tcPr>
          <w:p w14:paraId="2078AA69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A188D99" w14:textId="5FD017F6" w:rsidR="004D752F" w:rsidRDefault="00026BFB" w:rsidP="00026B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ходе реализации проекта участники значительно обогат</w:t>
            </w:r>
            <w:r w:rsidR="009D4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ят</w:t>
            </w:r>
            <w:r w:rsidRPr="00026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свои знания в области японской эстетики и поэтики, науч</w:t>
            </w:r>
            <w:r w:rsidR="009D4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026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тся слагать трехстишия-</w:t>
            </w:r>
            <w:r w:rsidR="00EE5F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х</w:t>
            </w:r>
            <w:r w:rsidRPr="00026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айку, публиковать их (по результатам конкурсов) в российских и зарубежных онлайн-изданиях (выход на которые имеется), приобретая тем самым друзей и единомышленников во всем мире.</w:t>
            </w:r>
          </w:p>
          <w:p w14:paraId="32DEE02B" w14:textId="3AFCDE2E" w:rsidR="00026BFB" w:rsidRPr="00026BFB" w:rsidRDefault="00026BFB" w:rsidP="00026B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заключение будет составлена и опубликована антология лучших студенческих работ по итогам конкурсов.</w:t>
            </w:r>
          </w:p>
          <w:p w14:paraId="2B4A9FFF" w14:textId="77777777" w:rsidR="00026BFB" w:rsidRPr="00026BFB" w:rsidRDefault="00026BFB" w:rsidP="00026B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завершении проекта его участники смогут вести собственные литературно-критические блоги на профессиональном уровне, развивая принципы международного сотрудничества в области литературы и культуры.</w:t>
            </w:r>
          </w:p>
          <w:p w14:paraId="502E348B" w14:textId="6DFE1106" w:rsidR="00977C82" w:rsidRPr="00146912" w:rsidRDefault="00026BFB" w:rsidP="00026BF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6B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Предполагается переходящий характер проекта, который позволит студентам ВШЭ влиться в международное литературное движение и поддерживать эти связи на перманентной основе.</w:t>
            </w:r>
          </w:p>
        </w:tc>
      </w:tr>
      <w:tr w:rsidR="00977C8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6F147D5" w:rsidR="00977C82" w:rsidRPr="00026BFB" w:rsidRDefault="00026BFB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  <w:r w:rsidR="005608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.10.2022</w:t>
            </w:r>
          </w:p>
        </w:tc>
      </w:tr>
      <w:tr w:rsidR="00977C8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4319E01" w:rsidR="00977C82" w:rsidRPr="003D2CF2" w:rsidRDefault="003D2CF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01.06.2023</w:t>
            </w:r>
          </w:p>
        </w:tc>
      </w:tr>
      <w:tr w:rsidR="00977C8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4AE8489" w:rsidR="00977C82" w:rsidRPr="003D2CF2" w:rsidRDefault="003D2CF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Ориентировочно в совокупности 4 часа в неделю (включая чтение)</w:t>
            </w:r>
          </w:p>
        </w:tc>
      </w:tr>
      <w:tr w:rsidR="00977C82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977C82" w:rsidRPr="00146912" w:rsidRDefault="00977C82" w:rsidP="00977C8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20144B1" w:rsidR="00977C82" w:rsidRPr="003D2CF2" w:rsidRDefault="003D2CF2" w:rsidP="003D2CF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участников – до 20 человек</w:t>
            </w:r>
          </w:p>
        </w:tc>
      </w:tr>
      <w:tr w:rsidR="00977C82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характер работ для всех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участников совпадает, описывается одна вакансия)</w:t>
            </w:r>
          </w:p>
          <w:p w14:paraId="16FB3184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77C82" w:rsidRPr="00146912" w:rsidRDefault="00977C82" w:rsidP="00977C82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43FBB8" w:rsidR="00977C82" w:rsidRPr="003D2CF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5608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Участник проекта</w:t>
            </w:r>
          </w:p>
          <w:p w14:paraId="3EFE7818" w14:textId="45245921" w:rsidR="00977C82" w:rsidRPr="003D2CF2" w:rsidRDefault="00977C82" w:rsidP="00977C8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</w:pPr>
            <w:r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="005608B4"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5608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 соответствии с проектным заданием</w:t>
            </w:r>
          </w:p>
          <w:p w14:paraId="43520B28" w14:textId="13C66BC1" w:rsidR="00977C82" w:rsidRPr="003D2CF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D2CF2"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  <w:p w14:paraId="3D82E096" w14:textId="00BFE141" w:rsidR="00977C82" w:rsidRPr="003D2CF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D2CF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D2CF2" w:rsidRPr="003D2C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D2CF2" w:rsidRPr="005608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Критерием отбора могут служить </w:t>
            </w:r>
            <w:r w:rsidR="003D2CF2" w:rsidRPr="005608B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наличие гуманитарной специализации по программам ВШЭ и уровень знания английского.</w:t>
            </w:r>
          </w:p>
        </w:tc>
      </w:tr>
      <w:tr w:rsidR="00977C8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6990792C" w:rsidR="00977C82" w:rsidRPr="00417719" w:rsidRDefault="005608B4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1771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100</w:t>
            </w:r>
          </w:p>
        </w:tc>
      </w:tr>
      <w:tr w:rsidR="00977C82" w:rsidRPr="00146912" w14:paraId="7CE97938" w14:textId="77777777" w:rsidTr="00135E29">
        <w:tc>
          <w:tcPr>
            <w:tcW w:w="4275" w:type="dxa"/>
          </w:tcPr>
          <w:p w14:paraId="23FB5688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FEBC499" w:rsidR="00977C82" w:rsidRPr="00417719" w:rsidRDefault="00417719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1771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Письменное экзаменационное задание</w:t>
            </w:r>
          </w:p>
        </w:tc>
      </w:tr>
      <w:tr w:rsidR="00977C82" w:rsidRPr="00146912" w14:paraId="78414C75" w14:textId="77777777" w:rsidTr="00135E29">
        <w:tc>
          <w:tcPr>
            <w:tcW w:w="4275" w:type="dxa"/>
          </w:tcPr>
          <w:p w14:paraId="23DC5FC4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106CF24" w14:textId="77777777" w:rsidR="00417719" w:rsidRPr="00417719" w:rsidRDefault="00417719" w:rsidP="0041771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1771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Эссе или аналитическая статья;</w:t>
            </w:r>
          </w:p>
          <w:p w14:paraId="5852B6F2" w14:textId="0D4566E8" w:rsidR="00977C82" w:rsidRPr="00146912" w:rsidRDefault="00417719" w:rsidP="0041771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1771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Авторская поэзия хайку.</w:t>
            </w:r>
          </w:p>
        </w:tc>
      </w:tr>
      <w:tr w:rsidR="00977C82" w:rsidRPr="00146912" w14:paraId="51B1EB88" w14:textId="77777777" w:rsidTr="00135E29">
        <w:tc>
          <w:tcPr>
            <w:tcW w:w="4275" w:type="dxa"/>
          </w:tcPr>
          <w:p w14:paraId="7C1F2FF1" w14:textId="77777777" w:rsidR="00977C82" w:rsidRPr="00146912" w:rsidRDefault="00977C82" w:rsidP="00977C8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5CE4204" w14:textId="77777777" w:rsidR="00417719" w:rsidRPr="00417719" w:rsidRDefault="00417719" w:rsidP="0041771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771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Результирующая оценка будет складываться из: </w:t>
            </w:r>
          </w:p>
          <w:p w14:paraId="24C762BB" w14:textId="79C18497" w:rsidR="00417719" w:rsidRPr="00417719" w:rsidRDefault="00417719" w:rsidP="0041771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7719">
              <w:rPr>
                <w:rFonts w:ascii="Times New Roman" w:hAnsi="Times New Roman" w:cs="Times New Roman"/>
                <w:iCs/>
                <w:sz w:val="26"/>
                <w:szCs w:val="26"/>
              </w:rPr>
              <w:t>Оценки написанных эссе и статей (1 за модуль); (25%)</w:t>
            </w:r>
          </w:p>
          <w:p w14:paraId="10235A28" w14:textId="6594DF9C" w:rsidR="00417719" w:rsidRPr="00417719" w:rsidRDefault="00417719" w:rsidP="0041771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17719">
              <w:rPr>
                <w:rFonts w:ascii="Times New Roman" w:hAnsi="Times New Roman" w:cs="Times New Roman"/>
                <w:iCs/>
                <w:sz w:val="26"/>
                <w:szCs w:val="26"/>
              </w:rPr>
              <w:t>Оценки количества и качества присланных на конкурсы хайку (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25</w:t>
            </w:r>
            <w:r w:rsidRPr="00417719">
              <w:rPr>
                <w:rFonts w:ascii="Times New Roman" w:hAnsi="Times New Roman" w:cs="Times New Roman"/>
                <w:iCs/>
                <w:sz w:val="26"/>
                <w:szCs w:val="26"/>
              </w:rPr>
              <w:t>%)</w:t>
            </w:r>
          </w:p>
          <w:p w14:paraId="67EF2845" w14:textId="77777777" w:rsidR="00977C82" w:rsidRPr="00417719" w:rsidRDefault="00417719" w:rsidP="0041771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7719">
              <w:rPr>
                <w:rFonts w:ascii="Times New Roman" w:hAnsi="Times New Roman" w:cs="Times New Roman"/>
                <w:iCs/>
                <w:sz w:val="26"/>
                <w:szCs w:val="26"/>
              </w:rPr>
              <w:t>Учета индивидуальных публикаций в российских и зарубежных онлайн изданиях. (25%)</w:t>
            </w:r>
          </w:p>
          <w:p w14:paraId="537F321A" w14:textId="267B9D46" w:rsidR="00417719" w:rsidRPr="00417719" w:rsidRDefault="00417719" w:rsidP="00417719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Финального письменного экзаменационного задания (25%)</w:t>
            </w:r>
          </w:p>
        </w:tc>
      </w:tr>
      <w:tr w:rsidR="00977C82" w:rsidRPr="00146912" w14:paraId="0304381D" w14:textId="77777777" w:rsidTr="00135E29">
        <w:tc>
          <w:tcPr>
            <w:tcW w:w="4275" w:type="dxa"/>
          </w:tcPr>
          <w:p w14:paraId="31A5A350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CC99A83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977C82" w:rsidRPr="00146912" w14:paraId="7F19BC02" w14:textId="77777777" w:rsidTr="00135E29">
        <w:tc>
          <w:tcPr>
            <w:tcW w:w="4275" w:type="dxa"/>
          </w:tcPr>
          <w:p w14:paraId="53E95F5D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9DC29BB" w14:textId="77777777" w:rsidR="00417719" w:rsidRPr="00417719" w:rsidRDefault="00417719" w:rsidP="0041771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1771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Ознакомление с японской классической поэтикой и эстетикой;</w:t>
            </w:r>
          </w:p>
          <w:p w14:paraId="4E39B5C9" w14:textId="77777777" w:rsidR="00417719" w:rsidRPr="00417719" w:rsidRDefault="00417719" w:rsidP="0041771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1771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Ознакомление с современным транснациональным движением хайку и новейшими течениями в западной поэзии, производными от культурного тренда </w:t>
            </w:r>
            <w:r w:rsidRPr="00417719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New</w:t>
            </w:r>
            <w:r w:rsidRPr="0041771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417719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Age</w:t>
            </w:r>
            <w:r w:rsidRPr="0041771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;</w:t>
            </w:r>
          </w:p>
          <w:p w14:paraId="3AFC60C8" w14:textId="16FFCB78" w:rsidR="00977C82" w:rsidRPr="00146912" w:rsidRDefault="00417719" w:rsidP="0041771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17719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Приобретение навыков художественного творчества (в том числе на английском)  редактуры, написания литературно-критических работ (в том числе на английском)  и участия в коллективных изданиях на конкурсной основе.</w:t>
            </w:r>
          </w:p>
        </w:tc>
      </w:tr>
      <w:tr w:rsidR="00977C82" w:rsidRPr="00146912" w14:paraId="1AAC99B5" w14:textId="77777777" w:rsidTr="00135E29">
        <w:tc>
          <w:tcPr>
            <w:tcW w:w="4275" w:type="dxa"/>
          </w:tcPr>
          <w:p w14:paraId="194E9363" w14:textId="77777777" w:rsidR="00977C82" w:rsidRPr="00146912" w:rsidRDefault="00977C82" w:rsidP="00977C8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0678E70" w14:textId="77777777" w:rsidR="00977C82" w:rsidRPr="003B6379" w:rsidRDefault="003B6379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B63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Преимущественно онлайн</w:t>
            </w:r>
          </w:p>
          <w:p w14:paraId="7678FDC6" w14:textId="7B7CDFEB" w:rsidR="003B6379" w:rsidRPr="00146912" w:rsidRDefault="003B6379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3B63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График занятий подразумевает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общие </w:t>
            </w:r>
            <w:r w:rsidRPr="003B637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встречи каждые две недели для представления результатов проделанной работы</w:t>
            </w:r>
          </w:p>
        </w:tc>
      </w:tr>
      <w:tr w:rsidR="00977C82" w:rsidRPr="00146912" w14:paraId="0C450F48" w14:textId="77777777" w:rsidTr="00135E29">
        <w:tc>
          <w:tcPr>
            <w:tcW w:w="4275" w:type="dxa"/>
          </w:tcPr>
          <w:p w14:paraId="31DA1B81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D205EA0" w14:textId="77777777" w:rsidR="00417719" w:rsidRPr="00417719" w:rsidRDefault="00417719" w:rsidP="0041771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4"/>
            </w:tblGrid>
            <w:tr w:rsidR="00417719" w:rsidRPr="00417719" w14:paraId="2AE360C3" w14:textId="77777777" w:rsidTr="00341E4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3"/>
                    <w:gridCol w:w="201"/>
                  </w:tblGrid>
                  <w:tr w:rsidR="00417719" w:rsidRPr="00417719" w14:paraId="370FCDDA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DDAD181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Востоковедение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A4103D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05D3A146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458E7ED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Востоковедение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1C67718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76E0F623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2DEADD5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Журналистика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BF8F15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0085F1C1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F4F90EE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Иностранные языки и межкультурная коммуникация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A77C9D0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3ABDE067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D982DA4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Культурология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21BACB8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609B158E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156B194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Языки и литература Индии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5E72C4C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101621B9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896E066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Языки и литература Юго-Восточной 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F2B6D8B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6A948A7D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C1880D6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Язык и литература Ирана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313684A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417719" w:rsidRPr="00417719" w14:paraId="1C573B4A" w14:textId="77777777" w:rsidTr="00341E4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F91D2AC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  <w:r w:rsidRPr="00417719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  <w:t>Язык и литература Японии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7"/>
                          <w:gridCol w:w="201"/>
                        </w:tblGrid>
                        <w:tr w:rsidR="00417719" w:rsidRPr="00417719" w14:paraId="4C0A7A23" w14:textId="77777777" w:rsidTr="00341E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784BF496" w14:textId="77777777" w:rsidR="00417719" w:rsidRPr="00417719" w:rsidRDefault="00417719" w:rsidP="00417719">
                              <w:pPr>
                                <w:spacing w:line="240" w:lineRule="auto"/>
                                <w:ind w:right="567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417719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  <w:t>Литература и медиа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14F3121C" w14:textId="77777777" w:rsidR="00417719" w:rsidRPr="00417719" w:rsidRDefault="00417719" w:rsidP="00417719">
                              <w:pPr>
                                <w:spacing w:line="240" w:lineRule="auto"/>
                                <w:ind w:right="567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17719" w:rsidRPr="00417719" w14:paraId="1528F63C" w14:textId="77777777" w:rsidTr="00341E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8FC72DF" w14:textId="77777777" w:rsidR="00417719" w:rsidRPr="00417719" w:rsidRDefault="00417719" w:rsidP="00417719">
                              <w:pPr>
                                <w:spacing w:line="240" w:lineRule="auto"/>
                                <w:ind w:right="567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417719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  <w:t>Литературное мастерство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17CFACE8" w14:textId="77777777" w:rsidR="00417719" w:rsidRPr="00417719" w:rsidRDefault="00417719" w:rsidP="00417719">
                              <w:pPr>
                                <w:spacing w:line="240" w:lineRule="auto"/>
                                <w:ind w:right="567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417719" w:rsidRPr="00417719" w14:paraId="2C25E515" w14:textId="77777777" w:rsidTr="00341E4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5F7B06E1" w14:textId="77777777" w:rsidR="00417719" w:rsidRPr="00417719" w:rsidRDefault="00417719" w:rsidP="00417719">
                              <w:pPr>
                                <w:spacing w:line="240" w:lineRule="auto"/>
                                <w:ind w:right="567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417719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  <w:t>Русская литература и компаративистика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DC3D097" w14:textId="77777777" w:rsidR="00417719" w:rsidRPr="00417719" w:rsidRDefault="00417719" w:rsidP="00417719">
                              <w:pPr>
                                <w:spacing w:line="240" w:lineRule="auto"/>
                                <w:ind w:right="567"/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6"/>
                                  <w:szCs w:val="26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14:paraId="44D22142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52B785" w14:textId="77777777" w:rsidR="00417719" w:rsidRPr="00417719" w:rsidRDefault="00417719" w:rsidP="00417719">
                        <w:pPr>
                          <w:spacing w:line="240" w:lineRule="auto"/>
                          <w:ind w:right="567"/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598A54C8" w14:textId="77777777" w:rsidR="00417719" w:rsidRPr="00417719" w:rsidRDefault="00417719" w:rsidP="00417719">
                  <w:pPr>
                    <w:spacing w:line="240" w:lineRule="auto"/>
                    <w:ind w:right="567"/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14:paraId="175E007A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977C82" w:rsidRPr="00146912" w14:paraId="601E0908" w14:textId="77777777" w:rsidTr="00135E29">
        <w:tc>
          <w:tcPr>
            <w:tcW w:w="4275" w:type="dxa"/>
          </w:tcPr>
          <w:p w14:paraId="081526EA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CF6AEDE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977C82" w:rsidRPr="00146912" w14:paraId="713FA08F" w14:textId="77777777" w:rsidTr="00135E29">
        <w:tc>
          <w:tcPr>
            <w:tcW w:w="4275" w:type="dxa"/>
          </w:tcPr>
          <w:p w14:paraId="7B4D58C9" w14:textId="77777777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BA92F6C" w:rsidR="00977C82" w:rsidRPr="00146912" w:rsidRDefault="00977C82" w:rsidP="00977C8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5397" w14:textId="77777777" w:rsidR="00E04948" w:rsidRDefault="00E04948" w:rsidP="00765EE9">
      <w:pPr>
        <w:spacing w:line="240" w:lineRule="auto"/>
      </w:pPr>
      <w:r>
        <w:separator/>
      </w:r>
    </w:p>
  </w:endnote>
  <w:endnote w:type="continuationSeparator" w:id="0">
    <w:p w14:paraId="3291A54C" w14:textId="77777777" w:rsidR="00E04948" w:rsidRDefault="00E0494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E243A" w:rsidRPr="005E243A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B534" w14:textId="77777777" w:rsidR="00E04948" w:rsidRDefault="00E04948" w:rsidP="00765EE9">
      <w:pPr>
        <w:spacing w:line="240" w:lineRule="auto"/>
      </w:pPr>
      <w:r>
        <w:separator/>
      </w:r>
    </w:p>
  </w:footnote>
  <w:footnote w:type="continuationSeparator" w:id="0">
    <w:p w14:paraId="15BE8141" w14:textId="77777777" w:rsidR="00E04948" w:rsidRDefault="00E0494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F0"/>
    <w:multiLevelType w:val="hybridMultilevel"/>
    <w:tmpl w:val="C41C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96C"/>
    <w:multiLevelType w:val="hybridMultilevel"/>
    <w:tmpl w:val="C168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6BFB"/>
    <w:rsid w:val="000849CC"/>
    <w:rsid w:val="000B22C7"/>
    <w:rsid w:val="001022AD"/>
    <w:rsid w:val="00135E29"/>
    <w:rsid w:val="00135EC4"/>
    <w:rsid w:val="00140D2F"/>
    <w:rsid w:val="00146912"/>
    <w:rsid w:val="00150B57"/>
    <w:rsid w:val="00173D6C"/>
    <w:rsid w:val="0018213C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B6379"/>
    <w:rsid w:val="003D2CF2"/>
    <w:rsid w:val="00414FC2"/>
    <w:rsid w:val="00417719"/>
    <w:rsid w:val="00422E3D"/>
    <w:rsid w:val="00467308"/>
    <w:rsid w:val="004A4324"/>
    <w:rsid w:val="004B5C7C"/>
    <w:rsid w:val="004D1518"/>
    <w:rsid w:val="004D752F"/>
    <w:rsid w:val="004F7461"/>
    <w:rsid w:val="005428A8"/>
    <w:rsid w:val="005526F4"/>
    <w:rsid w:val="0055643E"/>
    <w:rsid w:val="005608B4"/>
    <w:rsid w:val="005D4092"/>
    <w:rsid w:val="005E243A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37C6"/>
    <w:rsid w:val="008B4B81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77C82"/>
    <w:rsid w:val="009D1FA1"/>
    <w:rsid w:val="009D4A46"/>
    <w:rsid w:val="00A22831"/>
    <w:rsid w:val="00A314C9"/>
    <w:rsid w:val="00A37C0E"/>
    <w:rsid w:val="00A740F3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75F62"/>
    <w:rsid w:val="00DD57CC"/>
    <w:rsid w:val="00E04948"/>
    <w:rsid w:val="00E26B33"/>
    <w:rsid w:val="00E73A44"/>
    <w:rsid w:val="00E90374"/>
    <w:rsid w:val="00EE082A"/>
    <w:rsid w:val="00EE5FE6"/>
    <w:rsid w:val="00F02849"/>
    <w:rsid w:val="00F3746A"/>
    <w:rsid w:val="00F46308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2362"/>
  <w15:docId w15:val="{2E7FE081-87AD-484D-BB87-FAC7A0AF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17719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173D6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17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D50D-FD74-4779-B284-81A19BCA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Липкий пельмешек</cp:lastModifiedBy>
  <cp:revision>9</cp:revision>
  <dcterms:created xsi:type="dcterms:W3CDTF">2022-03-23T11:20:00Z</dcterms:created>
  <dcterms:modified xsi:type="dcterms:W3CDTF">2022-03-30T10:09:00Z</dcterms:modified>
</cp:coreProperties>
</file>