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1" w:rsidRDefault="0073613F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Проектное предложение</w:t>
      </w:r>
    </w:p>
    <w:p w:rsidR="001E1051" w:rsidRDefault="001E1051"/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6435"/>
      </w:tblGrid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435" w:type="dxa"/>
          </w:tcPr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SPRINT в будущее “Зимняя школа 2023”: управление образованием в эпоху неопределенности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435" w:type="dxa"/>
          </w:tcPr>
          <w:p w:rsidR="001E1051" w:rsidRDefault="0073613F">
            <w:pPr>
              <w:ind w:firstLine="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435" w:type="dxa"/>
          </w:tcPr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Бакушина Алла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доцент магистерской программы «Управление образованием» НИУ ВШЭ - Санкт-Петербург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435" w:type="dxa"/>
          </w:tcPr>
          <w:p w:rsidR="001E1051" w:rsidRDefault="0073613F">
            <w:pPr>
              <w:shd w:val="clear" w:color="auto" w:fill="FFFFFF"/>
              <w:tabs>
                <w:tab w:val="left" w:pos="123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Государственного администрирования НИУ ВШЭ – Санкт-Петербург</w:t>
            </w:r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435" w:type="dxa"/>
          </w:tcPr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ориентирован на формирование целевой аудитории, для которой актуален вопрос поступления на магистерскую программу "Управление образованием". Программа Зимней школы рассчитана на два дня, в течение которых абитуриенты знакомятся с содержанием магистерской программы, профессорско-преподавательским составом и особенностями поступления</w:t>
            </w:r>
          </w:p>
          <w:p w:rsidR="001E1051" w:rsidRDefault="001E105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 реализуется по методологии SCRUM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</w:rPr>
              <w:t>, предполагающей итеративный подход к планированию и выполнению проекта, а также использованию ряда инструментов для командной работы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). Данный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фреймворк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позволит приобрести ключевые навыки управления проектами и организации командной работы.</w:t>
            </w:r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</w:t>
            </w:r>
          </w:p>
        </w:tc>
        <w:tc>
          <w:tcPr>
            <w:tcW w:w="6435" w:type="dxa"/>
          </w:tcPr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у магистрантов навыков подготовки программы и реализации образовательного мероприятия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«SPRINT в будущее “Зимняя школа 2023”: управление образованием в эпоху неопределенности»</w:t>
            </w:r>
            <w:r>
              <w:rPr>
                <w:rFonts w:ascii="Times New Roman" w:eastAsia="Times New Roman" w:hAnsi="Times New Roman" w:cs="Times New Roman"/>
              </w:rPr>
              <w:t xml:space="preserve"> для привлечения абитуриентов 2023 года на магистерскую программу «Управление образованием»</w:t>
            </w:r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35" w:type="dxa"/>
          </w:tcPr>
          <w:p w:rsidR="001E1051" w:rsidRDefault="0073613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Разработана программа образовательного мероприятия «Зимняя школа 2023: искусство управления образованием»;</w:t>
            </w:r>
          </w:p>
          <w:p w:rsidR="001E1051" w:rsidRDefault="0073613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Сформировано сообщество активных абитуриентов магистерской программы «Управление образованием»;</w:t>
            </w:r>
          </w:p>
          <w:p w:rsidR="001E1051" w:rsidRDefault="0073613F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Сформировано электронное руководство по организации работы проектной команды Зимней школы по методологии SCRUM.</w:t>
            </w:r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35" w:type="dxa"/>
          </w:tcPr>
          <w:p w:rsidR="001E1051" w:rsidRDefault="0073613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Project-manager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лидер проекта и владелец продукта, формирует для проектной команды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бэклог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спринта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приоритезированный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список задач к выполнению) и оперативно решает возникающие проблемы. Требуется способность помогать,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мотивировать и фокусировать команду, а также быстро адаптироваться к условиям внешней среды.</w:t>
            </w:r>
          </w:p>
          <w:p w:rsidR="001E1051" w:rsidRDefault="0073613F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Scrum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-мастер</w:t>
            </w:r>
            <w:r>
              <w:rPr>
                <w:rFonts w:ascii="Times New Roman" w:eastAsia="Times New Roman" w:hAnsi="Times New Roman" w:cs="Times New Roman"/>
              </w:rPr>
              <w:t xml:space="preserve"> - обеспечивает проведение командных встреч с использованием инструментов удаленной работы, контролирует коммуникацию и прозрачность процессов для всей команды. Требуется пунктуальность, ответственность и организаторские способности.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Бренд менеджер</w:t>
            </w:r>
            <w:r>
              <w:rPr>
                <w:rFonts w:ascii="Times New Roman" w:eastAsia="Times New Roman" w:hAnsi="Times New Roman" w:cs="Times New Roman"/>
              </w:rPr>
              <w:t xml:space="preserve"> - отвечает за развитие и продвижение образа мероприятия в коммуникации с профессорско-преподавательским составом. Требуется грамотность, пунктуальность, эмоциональный интеллект и развитые коммуникативные качества.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Копирайтер</w:t>
            </w:r>
            <w:r>
              <w:rPr>
                <w:rFonts w:ascii="Times New Roman" w:eastAsia="Times New Roman" w:hAnsi="Times New Roman" w:cs="Times New Roman"/>
              </w:rPr>
              <w:t xml:space="preserve"> - обеспечивает информирование участников мероприятия, составляет тексты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-рассылок и ведёт иную внешнюю коммуникацию через написание пресс-релизов. Требуется грамотность, пунктуальность, умение формировать и поддерживать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Трендвотчер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несет ответственность за все творческие процессы, направленные на продвижение мероприятия, отвечает за качество разрабатываемых активностей. Требуется умение писать маркетинговые тексты и находить общий язык с людьми разных темпераментов.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Клипмейкер</w:t>
            </w:r>
            <w:r>
              <w:rPr>
                <w:rFonts w:ascii="Times New Roman" w:eastAsia="Times New Roman" w:hAnsi="Times New Roman" w:cs="Times New Roman"/>
              </w:rPr>
              <w:t xml:space="preserve"> - занимается съёмкой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монтажем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видео для пресс-релизов, промо-материалов и интервью. Требуется креативный и творческий подход к задачам, грамотность, ответственность, коммуникабельность. 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Геймификатор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оказывает помощь в создании активностей, а также адаптирует игровые процессы и механики под формат мероприятия. Требуется креативное и критическое мышление, организаторские способности.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Саппорт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отвечает за техническое сопровождение мероприятия. В задачи входит помощь по настройке, отладке, установке и работе оборудования, корректного отображения материалов.</w:t>
            </w:r>
            <w:r>
              <w:rPr>
                <w:rFonts w:ascii="Times New Roman" w:eastAsia="Times New Roman" w:hAnsi="Times New Roman" w:cs="Times New Roman"/>
              </w:rPr>
              <w:br/>
              <w:t>Требуется стрессоустойчивость, умение концентрироваться и работать в условиях многозадачности.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Аналитик данных - </w:t>
            </w:r>
            <w:r>
              <w:rPr>
                <w:rFonts w:ascii="Times New Roman" w:eastAsia="Times New Roman" w:hAnsi="Times New Roman" w:cs="Times New Roman"/>
              </w:rPr>
              <w:t xml:space="preserve">отвечает за разработку опросов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анкетирований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этапе подготовки, реализации и подведения итогов мероприятия.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Требуются пунктуальность, ответственность, обладание навыками визуализации данных и умение убедительно формулировать свои мысли в устной и письменной форме.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Криэйтор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разрабатывает фирменный стиль для всего визуального сопровождения мероприятия. Занимается дизайном буклетов, баннеров и иных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промоматериалов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Требуется творческий подход к задачам, наблюдательность, коммуникабельность, внимательность к деталям.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Дизайн-архитектор пространств - </w:t>
            </w:r>
            <w:r>
              <w:rPr>
                <w:rFonts w:ascii="Times New Roman" w:eastAsia="Times New Roman" w:hAnsi="Times New Roman" w:cs="Times New Roman"/>
              </w:rPr>
              <w:t xml:space="preserve">консультант и организатор, который отвечает за оформление аудитории, удобную организацию пространства и логистическую координацию. Требуется аккуратность, системное мышление, организаторские способности. </w:t>
            </w:r>
          </w:p>
          <w:p w:rsidR="001E1051" w:rsidRDefault="0073613F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SMM-менеджер</w:t>
            </w:r>
            <w:r>
              <w:rPr>
                <w:rFonts w:ascii="Times New Roman" w:eastAsia="Times New Roman" w:hAnsi="Times New Roman" w:cs="Times New Roman"/>
              </w:rPr>
              <w:t xml:space="preserve"> - ответственный за разработку, оформление и публикацию постов в социальных сетях магистерской программы “Управление образованием”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канале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Требуется грамотность, пунктуальность, аккуратность.</w:t>
            </w:r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6435" w:type="dxa"/>
            <w:vAlign w:val="center"/>
          </w:tcPr>
          <w:p w:rsidR="001E1051" w:rsidRDefault="0073613F" w:rsidP="005A05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A05EA">
              <w:rPr>
                <w:rFonts w:ascii="Times New Roman" w:eastAsia="Times New Roman" w:hAnsi="Times New Roman" w:cs="Times New Roman"/>
              </w:rPr>
              <w:t>2</w:t>
            </w:r>
            <w:bookmarkStart w:id="1" w:name="_GoBack"/>
            <w:bookmarkEnd w:id="1"/>
          </w:p>
        </w:tc>
      </w:tr>
      <w:tr w:rsidR="001E1051"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Проектное задание</w:t>
            </w:r>
          </w:p>
        </w:tc>
        <w:tc>
          <w:tcPr>
            <w:tcW w:w="6435" w:type="dxa"/>
            <w:vAlign w:val="center"/>
          </w:tcPr>
          <w:p w:rsidR="001E1051" w:rsidRDefault="0073613F">
            <w:pP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проекта магистранты будут </w:t>
            </w:r>
            <w:r>
              <w:rPr>
                <w:rFonts w:ascii="Times New Roman" w:eastAsia="Times New Roman" w:hAnsi="Times New Roman" w:cs="Times New Roman"/>
              </w:rPr>
              <w:t xml:space="preserve">разрабатывать активности для мероприятия, формировать образовательную программу и контролировать реализацию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SPRINT в будущее “Зимняя школа 2023”: управление образованием в эпоху неопределенности»</w:t>
            </w:r>
          </w:p>
        </w:tc>
      </w:tr>
      <w:tr w:rsidR="001E1051">
        <w:trPr>
          <w:trHeight w:val="1082"/>
        </w:trPr>
        <w:tc>
          <w:tcPr>
            <w:tcW w:w="3135" w:type="dxa"/>
            <w:shd w:val="clear" w:color="auto" w:fill="auto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1E1051" w:rsidRDefault="001E105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5" w:type="dxa"/>
            <w:vAlign w:val="center"/>
          </w:tcPr>
          <w:p w:rsidR="001E1051" w:rsidRDefault="0073613F">
            <w:pPr>
              <w:rPr>
                <w:rFonts w:ascii="Times New Roman" w:eastAsia="Times New Roman" w:hAnsi="Times New Roman" w:cs="Times New Roman"/>
                <w:shd w:val="clear" w:color="auto" w:fill="FFE599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Отбор участников осуществляется в формате свободного собеседования</w:t>
            </w:r>
            <w:r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 организуется по теме: </w:t>
            </w:r>
            <w:r>
              <w:rPr>
                <w:rFonts w:ascii="Times New Roman" w:eastAsia="Times New Roman" w:hAnsi="Times New Roman" w:cs="Times New Roman"/>
              </w:rPr>
              <w:t xml:space="preserve">«Моя роль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оекте  «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SPRINT в будущее “Зимняя школа 2023”: управление образованием в эпоху неопределенности»</w:t>
            </w:r>
          </w:p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Задачи, которые решаются на свободном собеседовании:</w:t>
            </w:r>
          </w:p>
          <w:p w:rsidR="001E1051" w:rsidRDefault="0073613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магистранта как потенциального члена команды проекта;</w:t>
            </w:r>
          </w:p>
          <w:p w:rsidR="001E1051" w:rsidRDefault="0073613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магистрантом 3 приоритетных ролей для исполнения на проекте;</w:t>
            </w:r>
          </w:p>
          <w:p w:rsidR="001E1051" w:rsidRDefault="0073613F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соотнесение ожиданий магистранта и возможностей проекта.</w:t>
            </w:r>
          </w:p>
          <w:p w:rsidR="001E1051" w:rsidRDefault="0073613F">
            <w:pPr>
              <w:rPr>
                <w:rFonts w:ascii="Times New Roman" w:eastAsia="Times New Roman" w:hAnsi="Times New Roman" w:cs="Times New Roman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Собеседование длится 20 минут и проводится в формате индивидуальной встречи с руководителями проекта.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6435" w:type="dxa"/>
            <w:vAlign w:val="center"/>
          </w:tcPr>
          <w:p w:rsidR="001E1051" w:rsidRDefault="0073613F">
            <w:pPr>
              <w:ind w:firstLine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ноября 2022 – 27 марта 2023 (19 недель)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6435" w:type="dxa"/>
            <w:vAlign w:val="center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часа в неделю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435" w:type="dxa"/>
            <w:vAlign w:val="center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Экзамен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Организация, проведение и анализ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SPRINT в будущее “Зимняя школа 2023”: управление образованием в эпоху неопределенности»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435" w:type="dxa"/>
          </w:tcPr>
          <w:p w:rsidR="001E1051" w:rsidRDefault="00736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Практическое освоение магистрантами методологии SCRUM для организации проектной деятельности. </w:t>
            </w:r>
          </w:p>
          <w:p w:rsidR="001E1051" w:rsidRDefault="00736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инструментов удалённой командной работы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Kaiten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Kanban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736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ключевых образовательных результатов по стандартам НИУ ВШЭ;</w:t>
            </w:r>
          </w:p>
          <w:p w:rsidR="001E1051" w:rsidRDefault="00736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организаторских навыков; </w:t>
            </w:r>
          </w:p>
          <w:p w:rsidR="001E1051" w:rsidRDefault="007361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управленческих компетенций и становление лидерских качеств.</w:t>
            </w:r>
          </w:p>
          <w:p w:rsidR="001E1051" w:rsidRDefault="001E1051">
            <w:pPr>
              <w:rPr>
                <w:rFonts w:ascii="Times New Roman" w:eastAsia="Times New Roman" w:hAnsi="Times New Roman" w:cs="Times New Roman"/>
              </w:rPr>
            </w:pP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Для реализации задач проекта формируется команда магистрантов, обладающих профессиональными и функциональными компетенциями. Работа в проектной команде предполагает получение по стандартам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НИУ ВШЭ </w:t>
            </w:r>
            <w:r>
              <w:rPr>
                <w:rFonts w:ascii="Times New Roman" w:eastAsia="Times New Roman" w:hAnsi="Times New Roman" w:cs="Times New Roman"/>
              </w:rPr>
              <w:t>ключевых образовательных результатов (КОР)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:</w:t>
            </w:r>
          </w:p>
          <w:p w:rsidR="001E1051" w:rsidRDefault="001E1051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</w:p>
          <w:tbl>
            <w:tblPr>
              <w:tblStyle w:val="a6"/>
              <w:tblW w:w="621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40"/>
              <w:gridCol w:w="2355"/>
              <w:gridCol w:w="3315"/>
            </w:tblGrid>
            <w:tr w:rsidR="001E1051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  <w:t>№</w:t>
                  </w:r>
                </w:p>
              </w:tc>
              <w:tc>
                <w:tcPr>
                  <w:tcW w:w="23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  <w:t>Образовательная область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highlight w:val="white"/>
                    </w:rPr>
                    <w:t>Образовательный результат</w:t>
                  </w:r>
                </w:p>
              </w:tc>
            </w:tr>
            <w:tr w:rsidR="001E1051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1</w:t>
                  </w:r>
                </w:p>
              </w:tc>
              <w:tc>
                <w:tcPr>
                  <w:tcW w:w="23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Метапредметные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 xml:space="preserve"> (коммуникативные результаты)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141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применение современных коммуникативных технологий для взаимодействия в команде;</w:t>
                  </w:r>
                </w:p>
                <w:p w:rsidR="001E1051" w:rsidRDefault="0073613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141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выстраивание профессионального взаимодействия с применением цифровых технологий и учетом особенностей деловой культуры представителей разных сообществ, организаций, уровней управления (профессиональное взаимодействие в проектной логике);</w:t>
                  </w:r>
                </w:p>
                <w:p w:rsidR="001E1051" w:rsidRDefault="0073613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141" w:firstLine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обоснование актуальности собственных предложений в ходе проектной деятельности;</w:t>
                  </w:r>
                </w:p>
                <w:p w:rsidR="001E1051" w:rsidRDefault="0073613F">
                  <w:pPr>
                    <w:numPr>
                      <w:ilvl w:val="0"/>
                      <w:numId w:val="3"/>
                    </w:numPr>
                    <w:shd w:val="clear" w:color="auto" w:fill="FFFFFF"/>
                    <w:ind w:left="141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руководство деятельностью членов команды</w:t>
                  </w:r>
                  <w:r>
                    <w:rPr>
                      <w:rFonts w:ascii="Times New Roman" w:eastAsia="Times New Roman" w:hAnsi="Times New Roman" w:cs="Times New Roman"/>
                      <w:color w:val="121F3C"/>
                      <w:sz w:val="20"/>
                      <w:szCs w:val="20"/>
                      <w:highlight w:val="white"/>
                    </w:rPr>
                    <w:t>, 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бобщение возможностей участников, разделение ответственности и генерация мотивационных механизмов для активной работы проектной команды.</w:t>
                  </w:r>
                </w:p>
              </w:tc>
            </w:tr>
            <w:tr w:rsidR="001E1051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2</w:t>
                  </w:r>
                </w:p>
              </w:tc>
              <w:tc>
                <w:tcPr>
                  <w:tcW w:w="23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>Предметные (результаты, связанные со систематизацией научных знаний и опытом их применения)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генерация идей и использование их для формирования стратегий дальнейшего развития;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lastRenderedPageBreak/>
                    <w:t>владение  гибкими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 xml:space="preserve"> практиками организации  командной работы 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Agile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 xml:space="preserve">,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Scrum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);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конструирование схем функциональных решений в соответствии с компетенциями членов проектных команд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сопоставление доходов и расходов для принятия управленческих решений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демонстрация результатов на разных стадиях реализации проекта;</w:t>
                  </w:r>
                </w:p>
              </w:tc>
            </w:tr>
            <w:tr w:rsidR="001E1051">
              <w:tc>
                <w:tcPr>
                  <w:tcW w:w="5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lastRenderedPageBreak/>
                    <w:t>3</w:t>
                  </w:r>
                </w:p>
              </w:tc>
              <w:tc>
                <w:tcPr>
                  <w:tcW w:w="23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  <w:t xml:space="preserve">Личностные </w:t>
                  </w:r>
                </w:p>
              </w:tc>
              <w:tc>
                <w:tcPr>
                  <w:tcW w:w="33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определение границ собственных знаний и “незнаний”;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формирование личной профессиональной ответственности;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повышение мотивации к проектной деятельности;</w:t>
                  </w:r>
                </w:p>
                <w:p w:rsidR="001E1051" w:rsidRDefault="0073613F">
                  <w:pPr>
                    <w:numPr>
                      <w:ilvl w:val="0"/>
                      <w:numId w:val="2"/>
                    </w:numPr>
                    <w:shd w:val="clear" w:color="auto" w:fill="FFFFFF"/>
                    <w:ind w:left="141" w:hanging="15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white"/>
                    </w:rPr>
                    <w:t>повышения навыка самообучения.</w:t>
                  </w:r>
                </w:p>
              </w:tc>
            </w:tr>
          </w:tbl>
          <w:p w:rsidR="001E1051" w:rsidRDefault="001E1051">
            <w:pPr>
              <w:shd w:val="clear" w:color="auto" w:fill="FFFFFF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Оценивание осуществляется по результатам внутреннего опроса участников и руководителей проекта, а также анкетирования ППС и участников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SPRINT в будущее “Зимняя школа 2023”: управление образованием в эпоху неопределенности»</w:t>
            </w:r>
          </w:p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 xml:space="preserve">При вынесении оценки будут учитываться следующие параметры: </w:t>
            </w:r>
          </w:p>
          <w:p w:rsidR="001E1051" w:rsidRDefault="0073613F">
            <w:pPr>
              <w:numPr>
                <w:ilvl w:val="0"/>
                <w:numId w:val="7"/>
              </w:numPr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и проведение уникальных активностей (минимум 1); (</w:t>
            </w:r>
            <w:r>
              <w:rPr>
                <w:rFonts w:ascii="Times New Roman" w:eastAsia="Times New Roman" w:hAnsi="Times New Roman" w:cs="Times New Roman"/>
                <w:b/>
              </w:rPr>
              <w:t>25 баллов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73613F">
            <w:pPr>
              <w:numPr>
                <w:ilvl w:val="0"/>
                <w:numId w:val="7"/>
              </w:numPr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анкетного опроса (минимум 1); (</w:t>
            </w:r>
            <w:r>
              <w:rPr>
                <w:rFonts w:ascii="Times New Roman" w:eastAsia="Times New Roman" w:hAnsi="Times New Roman" w:cs="Times New Roman"/>
                <w:b/>
              </w:rPr>
              <w:t>20 баллов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73613F">
            <w:pPr>
              <w:numPr>
                <w:ilvl w:val="0"/>
                <w:numId w:val="7"/>
              </w:numPr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онлайн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встречах проектной команды (минимум 80% от общего количества встреч) (</w:t>
            </w:r>
            <w:r>
              <w:rPr>
                <w:rFonts w:ascii="Times New Roman" w:eastAsia="Times New Roman" w:hAnsi="Times New Roman" w:cs="Times New Roman"/>
                <w:b/>
              </w:rPr>
              <w:t>20 баллов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73613F">
            <w:pPr>
              <w:numPr>
                <w:ilvl w:val="0"/>
                <w:numId w:val="7"/>
              </w:numPr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Ведение деловой коммуникации с преподавателями и абитуриентами; (</w:t>
            </w:r>
            <w:r>
              <w:rPr>
                <w:rFonts w:ascii="Times New Roman" w:eastAsia="Times New Roman" w:hAnsi="Times New Roman" w:cs="Times New Roman"/>
                <w:b/>
              </w:rPr>
              <w:t>15 баллов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73613F">
            <w:pPr>
              <w:numPr>
                <w:ilvl w:val="0"/>
                <w:numId w:val="7"/>
              </w:numPr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информационно-аналитического отчёта; (</w:t>
            </w:r>
            <w:r>
              <w:rPr>
                <w:rFonts w:ascii="Times New Roman" w:eastAsia="Times New Roman" w:hAnsi="Times New Roman" w:cs="Times New Roman"/>
                <w:b/>
              </w:rPr>
              <w:t>20 баллов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E1051" w:rsidRDefault="001E1051">
            <w:pPr>
              <w:rPr>
                <w:rFonts w:ascii="Times New Roman" w:eastAsia="Times New Roman" w:hAnsi="Times New Roman" w:cs="Times New Roman"/>
              </w:rPr>
            </w:pP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Параметры перевода баллов в оценку для дифференцированного зачета: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90-100 баллов = 10 баллов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80-89 = 9 баллов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70-79= 8 баллов  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60-69= 7 баллов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50-59 = 6 баллов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40-49 = 5 баллов</w:t>
            </w:r>
          </w:p>
          <w:p w:rsidR="001E1051" w:rsidRDefault="0073613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30-39 = 4 балла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 магистратуры ВШЭ – Санкт-Петербург:</w:t>
            </w:r>
          </w:p>
          <w:p w:rsidR="0073613F" w:rsidRDefault="0073613F" w:rsidP="0073613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73613F">
              <w:rPr>
                <w:rFonts w:ascii="Times New Roman" w:eastAsia="Times New Roman" w:hAnsi="Times New Roman" w:cs="Times New Roman"/>
                <w:color w:val="000000"/>
              </w:rPr>
              <w:t>Управление образованием (Санкт-Петербург)</w:t>
            </w:r>
            <w:r w:rsidRPr="0073613F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:rsidR="0073613F" w:rsidRDefault="0073613F" w:rsidP="0073613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73613F">
              <w:rPr>
                <w:rFonts w:ascii="Times New Roman" w:eastAsia="Times New Roman" w:hAnsi="Times New Roman" w:cs="Times New Roman"/>
                <w:color w:val="000000"/>
              </w:rPr>
              <w:t>Менеджмент и аналитика для бизнеса (Санкт-Петербург)</w:t>
            </w:r>
          </w:p>
          <w:p w:rsidR="0073613F" w:rsidRDefault="0073613F" w:rsidP="0073613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73613F">
              <w:rPr>
                <w:rFonts w:ascii="Times New Roman" w:eastAsia="Times New Roman" w:hAnsi="Times New Roman" w:cs="Times New Roman"/>
                <w:color w:val="000000"/>
              </w:rPr>
              <w:t>Городское развитие и управление (Санкт-Петербург)</w:t>
            </w:r>
          </w:p>
          <w:p w:rsidR="0073613F" w:rsidRPr="0073613F" w:rsidRDefault="0073613F" w:rsidP="0073613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73613F">
              <w:rPr>
                <w:rFonts w:ascii="Times New Roman" w:eastAsia="Times New Roman" w:hAnsi="Times New Roman" w:cs="Times New Roman"/>
                <w:color w:val="000000"/>
              </w:rPr>
              <w:t>Менеджмент в индустрии впечатлений (Санкт-</w:t>
            </w:r>
            <w:proofErr w:type="gramStart"/>
            <w:r w:rsidRPr="0073613F">
              <w:rPr>
                <w:rFonts w:ascii="Times New Roman" w:eastAsia="Times New Roman" w:hAnsi="Times New Roman" w:cs="Times New Roman"/>
                <w:color w:val="000000"/>
              </w:rPr>
              <w:t>Петербург)</w:t>
            </w:r>
            <w:r w:rsidRPr="0073613F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</w:p>
        </w:tc>
      </w:tr>
      <w:tr w:rsidR="001E1051">
        <w:tc>
          <w:tcPr>
            <w:tcW w:w="31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435" w:type="dxa"/>
          </w:tcPr>
          <w:p w:rsidR="001E1051" w:rsidRDefault="007361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</w:tr>
    </w:tbl>
    <w:p w:rsidR="001E1051" w:rsidRDefault="001E1051"/>
    <w:sectPr w:rsidR="001E1051">
      <w:footerReference w:type="default" r:id="rId7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DD" w:rsidRDefault="0073613F">
      <w:r>
        <w:separator/>
      </w:r>
    </w:p>
  </w:endnote>
  <w:endnote w:type="continuationSeparator" w:id="0">
    <w:p w:rsidR="001B4DDD" w:rsidRDefault="0073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51" w:rsidRDefault="0073613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05EA">
      <w:rPr>
        <w:noProof/>
        <w:color w:val="000000"/>
      </w:rPr>
      <w:t>6</w:t>
    </w:r>
    <w:r>
      <w:rPr>
        <w:color w:val="000000"/>
      </w:rPr>
      <w:fldChar w:fldCharType="end"/>
    </w:r>
  </w:p>
  <w:p w:rsidR="001E1051" w:rsidRDefault="001E10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DD" w:rsidRDefault="0073613F">
      <w:r>
        <w:separator/>
      </w:r>
    </w:p>
  </w:footnote>
  <w:footnote w:type="continuationSeparator" w:id="0">
    <w:p w:rsidR="001B4DDD" w:rsidRDefault="0073613F">
      <w:r>
        <w:continuationSeparator/>
      </w:r>
    </w:p>
  </w:footnote>
  <w:footnote w:id="1">
    <w:p w:rsidR="001E1051" w:rsidRDefault="0073613F">
      <w:pP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SCRUM - методология управления проектами и организации командной работы, реализуемая в </w:t>
      </w:r>
      <w:proofErr w:type="spellStart"/>
      <w:r>
        <w:rPr>
          <w:rFonts w:ascii="Times New Roman" w:eastAsia="Times New Roman" w:hAnsi="Times New Roman" w:cs="Times New Roman"/>
        </w:rPr>
        <w:t>agile</w:t>
      </w:r>
      <w:proofErr w:type="spellEnd"/>
      <w:r>
        <w:rPr>
          <w:rFonts w:ascii="Times New Roman" w:eastAsia="Times New Roman" w:hAnsi="Times New Roman" w:cs="Times New Roman"/>
        </w:rPr>
        <w:t>-подходе.</w:t>
      </w:r>
    </w:p>
  </w:footnote>
  <w:footnote w:id="2">
    <w:p w:rsidR="001E1051" w:rsidRDefault="0073613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Не структурированное интервью. Собеседование проводится без заранее подготовленного плана беседы, определяется только тема для обсуждения.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C639B"/>
    <w:multiLevelType w:val="multilevel"/>
    <w:tmpl w:val="18E2FF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AC0C97"/>
    <w:multiLevelType w:val="multilevel"/>
    <w:tmpl w:val="4E5A3F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0533C3"/>
    <w:multiLevelType w:val="multilevel"/>
    <w:tmpl w:val="E440F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43EB5"/>
    <w:multiLevelType w:val="multilevel"/>
    <w:tmpl w:val="CF408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E272C3D"/>
    <w:multiLevelType w:val="hybridMultilevel"/>
    <w:tmpl w:val="6A445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C3EAE"/>
    <w:multiLevelType w:val="multilevel"/>
    <w:tmpl w:val="B3F2C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FA4F35"/>
    <w:multiLevelType w:val="multilevel"/>
    <w:tmpl w:val="B4C8D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BA3570"/>
    <w:multiLevelType w:val="multilevel"/>
    <w:tmpl w:val="94B2D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1"/>
    <w:rsid w:val="001B4DDD"/>
    <w:rsid w:val="001E1051"/>
    <w:rsid w:val="005A05EA"/>
    <w:rsid w:val="007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F3C92-4F81-4AEE-AE9C-C440829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736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 Даниил Дмитриевич</dc:creator>
  <cp:lastModifiedBy>Сухан Даниил Дмитриевич</cp:lastModifiedBy>
  <cp:revision>3</cp:revision>
  <dcterms:created xsi:type="dcterms:W3CDTF">2022-07-05T08:47:00Z</dcterms:created>
  <dcterms:modified xsi:type="dcterms:W3CDTF">2022-07-05T08:47:00Z</dcterms:modified>
</cp:coreProperties>
</file>