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BC79" w14:textId="77777777" w:rsidR="00B03D7A" w:rsidRPr="00E61336" w:rsidRDefault="00B03D7A" w:rsidP="00B03D7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1336">
        <w:rPr>
          <w:rFonts w:ascii="Times New Roman" w:hAnsi="Times New Roman" w:cs="Times New Roman"/>
          <w:sz w:val="24"/>
          <w:szCs w:val="24"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B03D7A" w:rsidRPr="00E61336" w14:paraId="56E9FC79" w14:textId="77777777" w:rsidTr="00E73AF5">
        <w:tc>
          <w:tcPr>
            <w:tcW w:w="3964" w:type="dxa"/>
          </w:tcPr>
          <w:p w14:paraId="06533452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381" w:type="dxa"/>
          </w:tcPr>
          <w:p w14:paraId="410AD068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Прикладной</w:t>
            </w:r>
          </w:p>
        </w:tc>
      </w:tr>
      <w:tr w:rsidR="00B03D7A" w:rsidRPr="00E61336" w14:paraId="71FB4930" w14:textId="77777777" w:rsidTr="00E73AF5">
        <w:tc>
          <w:tcPr>
            <w:tcW w:w="3964" w:type="dxa"/>
          </w:tcPr>
          <w:p w14:paraId="69878DDD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381" w:type="dxa"/>
          </w:tcPr>
          <w:p w14:paraId="105A444F" w14:textId="3B47EB2B" w:rsidR="00B03D7A" w:rsidRPr="008E5322" w:rsidRDefault="008E5322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июля с «Живой Классикой»</w:t>
            </w:r>
          </w:p>
        </w:tc>
      </w:tr>
      <w:tr w:rsidR="00B03D7A" w:rsidRPr="00E61336" w14:paraId="15384192" w14:textId="77777777" w:rsidTr="00E73AF5">
        <w:tc>
          <w:tcPr>
            <w:tcW w:w="3964" w:type="dxa"/>
          </w:tcPr>
          <w:p w14:paraId="5033A302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381" w:type="dxa"/>
          </w:tcPr>
          <w:p w14:paraId="68016535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Богуславская </w:t>
            </w:r>
          </w:p>
          <w:p w14:paraId="18948829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Магдалена </w:t>
            </w:r>
            <w:proofErr w:type="spellStart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Алехандра</w:t>
            </w:r>
            <w:proofErr w:type="spellEnd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Гаете</w:t>
            </w:r>
            <w:proofErr w:type="spellEnd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Сепулведа</w:t>
            </w:r>
            <w:proofErr w:type="spellEnd"/>
          </w:p>
        </w:tc>
      </w:tr>
      <w:tr w:rsidR="00B03D7A" w:rsidRPr="00E61336" w14:paraId="69A2B8B3" w14:textId="77777777" w:rsidTr="00E73AF5">
        <w:tc>
          <w:tcPr>
            <w:tcW w:w="3964" w:type="dxa"/>
          </w:tcPr>
          <w:p w14:paraId="2A384C1E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проекта </w:t>
            </w:r>
          </w:p>
        </w:tc>
        <w:tc>
          <w:tcPr>
            <w:tcW w:w="5381" w:type="dxa"/>
          </w:tcPr>
          <w:p w14:paraId="4CCCD8B7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Проектно-учебная лаборатория «Управление репутацией в образовании»</w:t>
            </w:r>
          </w:p>
        </w:tc>
      </w:tr>
      <w:tr w:rsidR="00B03D7A" w:rsidRPr="00E61336" w14:paraId="2490C4F0" w14:textId="77777777" w:rsidTr="00574D5C">
        <w:trPr>
          <w:trHeight w:val="4129"/>
        </w:trPr>
        <w:tc>
          <w:tcPr>
            <w:tcW w:w="3964" w:type="dxa"/>
          </w:tcPr>
          <w:p w14:paraId="22948B2A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Основная проектная идея/ Описание решаемой проблемы</w:t>
            </w:r>
          </w:p>
        </w:tc>
        <w:tc>
          <w:tcPr>
            <w:tcW w:w="5381" w:type="dxa"/>
          </w:tcPr>
          <w:p w14:paraId="6878609E" w14:textId="37E564FE" w:rsidR="00B03D7A" w:rsidRDefault="0046237E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891AF5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  <w:r w:rsidR="004C75E4" w:rsidRPr="004C75E4">
              <w:rPr>
                <w:rFonts w:ascii="Times New Roman" w:hAnsi="Times New Roman" w:cs="Times New Roman"/>
                <w:sz w:val="24"/>
                <w:szCs w:val="24"/>
              </w:rPr>
              <w:t xml:space="preserve"> фонд "Живая классика" проводит </w:t>
            </w:r>
            <w:r w:rsidR="00891AF5">
              <w:rPr>
                <w:rFonts w:ascii="Times New Roman" w:hAnsi="Times New Roman" w:cs="Times New Roman"/>
                <w:sz w:val="24"/>
                <w:szCs w:val="24"/>
              </w:rPr>
              <w:t>мероприятия на различные темы</w:t>
            </w:r>
            <w:r w:rsidR="004B3C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1AF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  <w:r w:rsidR="00891AF5">
              <w:rPr>
                <w:rFonts w:ascii="Times New Roman" w:hAnsi="Times New Roman" w:cs="Times New Roman"/>
                <w:sz w:val="24"/>
                <w:szCs w:val="24"/>
              </w:rPr>
              <w:t xml:space="preserve"> и по всей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1AF5" w:rsidRPr="00891AF5">
              <w:rPr>
                <w:rFonts w:ascii="Times New Roman" w:hAnsi="Times New Roman" w:cs="Times New Roman"/>
                <w:sz w:val="24"/>
                <w:szCs w:val="24"/>
              </w:rPr>
              <w:t>23 июля проводится День чтения в 15 регионах, включая СПб</w:t>
            </w:r>
            <w:r w:rsidR="00891AF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" w:history="1">
              <w:r w:rsidR="00891AF5" w:rsidRPr="00E044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https://деньчтениявслух.рф</w:t>
              </w:r>
            </w:hyperlink>
          </w:p>
          <w:p w14:paraId="0AE594F9" w14:textId="2E974FAB" w:rsidR="00891AF5" w:rsidRPr="00E61336" w:rsidRDefault="00891AF5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F5">
              <w:rPr>
                <w:rFonts w:ascii="Times New Roman" w:hAnsi="Times New Roman" w:cs="Times New Roman"/>
                <w:sz w:val="24"/>
                <w:szCs w:val="24"/>
              </w:rPr>
              <w:t xml:space="preserve">30 июля в Москве проводится Гик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1AF5">
              <w:rPr>
                <w:rFonts w:ascii="Times New Roman" w:hAnsi="Times New Roman" w:cs="Times New Roman"/>
                <w:sz w:val="24"/>
                <w:szCs w:val="24"/>
              </w:rPr>
              <w:t>икник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1AF5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891AF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науки и технологии</w:t>
            </w:r>
            <w:r w:rsidR="00574D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4D5C">
              <w:rPr>
                <w:rFonts w:ascii="Times New Roman" w:hAnsi="Times New Roman" w:cs="Times New Roman"/>
                <w:sz w:val="24"/>
                <w:szCs w:val="24"/>
              </w:rPr>
              <w:br/>
              <w:t>Так же в настоящее время фонд "Живая классика" проводит социологическое исследование среди педагогических работников</w:t>
            </w:r>
          </w:p>
        </w:tc>
      </w:tr>
      <w:tr w:rsidR="00B03D7A" w:rsidRPr="00E61336" w14:paraId="23445329" w14:textId="77777777" w:rsidTr="00E73AF5">
        <w:tc>
          <w:tcPr>
            <w:tcW w:w="3964" w:type="dxa"/>
          </w:tcPr>
          <w:p w14:paraId="60DFF2AB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5381" w:type="dxa"/>
          </w:tcPr>
          <w:p w14:paraId="68759438" w14:textId="1423FB76" w:rsidR="00B03D7A" w:rsidRDefault="00574D5C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мероприятиям: </w:t>
            </w:r>
            <w:r w:rsidR="004B3CD3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науки и чтения,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B3CD3">
              <w:rPr>
                <w:rFonts w:ascii="Times New Roman" w:hAnsi="Times New Roman" w:cs="Times New Roman"/>
                <w:sz w:val="24"/>
                <w:szCs w:val="24"/>
              </w:rPr>
              <w:t>престижности</w:t>
            </w:r>
            <w:r w:rsidR="00891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CD3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8E5322">
              <w:rPr>
                <w:rFonts w:ascii="Times New Roman" w:hAnsi="Times New Roman" w:cs="Times New Roman"/>
                <w:sz w:val="24"/>
                <w:szCs w:val="24"/>
              </w:rPr>
              <w:t xml:space="preserve"> и саморазвития</w:t>
            </w:r>
            <w:r w:rsidR="00891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6D6EE7" w14:textId="558771BB" w:rsidR="00574D5C" w:rsidRPr="00E61336" w:rsidRDefault="00574D5C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социологическому исследованию: понять уровень квалификации педагогического состава школ, выявление проблем и дальнейшая разработка решений, которые могут решить эти проблемы</w:t>
            </w:r>
          </w:p>
        </w:tc>
      </w:tr>
      <w:tr w:rsidR="00B03D7A" w:rsidRPr="00E61336" w14:paraId="0B905017" w14:textId="77777777" w:rsidTr="00E73AF5">
        <w:tc>
          <w:tcPr>
            <w:tcW w:w="3964" w:type="dxa"/>
          </w:tcPr>
          <w:p w14:paraId="0F370B10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381" w:type="dxa"/>
          </w:tcPr>
          <w:p w14:paraId="498FC245" w14:textId="170B311F" w:rsidR="00012FDC" w:rsidRDefault="0046237E" w:rsidP="00B03D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 </w:t>
            </w:r>
            <w:r w:rsidR="00891AF5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</w:t>
            </w:r>
          </w:p>
          <w:p w14:paraId="5A0C4EFA" w14:textId="3EC88B5D" w:rsidR="00574D5C" w:rsidRDefault="00574D5C" w:rsidP="00B03D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Проведённые интервью, опросы и выводы по результатам анализа</w:t>
            </w:r>
          </w:p>
          <w:p w14:paraId="4DB01D02" w14:textId="35DC8BB5" w:rsidR="00B03D7A" w:rsidRPr="00E61336" w:rsidRDefault="00574D5C" w:rsidP="00B03D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результатам анализа мероприятия</w:t>
            </w:r>
          </w:p>
          <w:p w14:paraId="7855B867" w14:textId="0DD748A9" w:rsidR="00B03D7A" w:rsidRPr="00E61336" w:rsidRDefault="00574D5C" w:rsidP="00B03D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будущим мероприятиям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03D7A"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3D7A" w:rsidRPr="00E61336" w14:paraId="38AF409E" w14:textId="77777777" w:rsidTr="00E73AF5">
        <w:tc>
          <w:tcPr>
            <w:tcW w:w="3964" w:type="dxa"/>
          </w:tcPr>
          <w:p w14:paraId="3A5D41D2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81" w:type="dxa"/>
          </w:tcPr>
          <w:p w14:paraId="26B2E95C" w14:textId="5904FC8C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тематике проекта, у</w:t>
            </w: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спеваемость, коммуникабельность, </w:t>
            </w:r>
            <w:r w:rsidR="004C75E4">
              <w:rPr>
                <w:rFonts w:ascii="Times New Roman" w:hAnsi="Times New Roman" w:cs="Times New Roman"/>
                <w:sz w:val="24"/>
                <w:szCs w:val="24"/>
              </w:rPr>
              <w:t xml:space="preserve">опыт проведения </w:t>
            </w:r>
            <w:r w:rsidR="0046237E">
              <w:rPr>
                <w:rFonts w:ascii="Times New Roman" w:hAnsi="Times New Roman" w:cs="Times New Roman"/>
                <w:sz w:val="24"/>
                <w:szCs w:val="24"/>
              </w:rPr>
              <w:t>мероприятий (конференции, открытые столы)</w:t>
            </w:r>
          </w:p>
        </w:tc>
      </w:tr>
      <w:tr w:rsidR="00B03D7A" w:rsidRPr="00E61336" w14:paraId="44DF083A" w14:textId="77777777" w:rsidTr="00E73AF5">
        <w:tc>
          <w:tcPr>
            <w:tcW w:w="3964" w:type="dxa"/>
          </w:tcPr>
          <w:p w14:paraId="364ED134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381" w:type="dxa"/>
          </w:tcPr>
          <w:p w14:paraId="08BC8FA3" w14:textId="014F1DAC" w:rsidR="00B03D7A" w:rsidRPr="00574D5C" w:rsidRDefault="00574D5C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3D7A" w:rsidRPr="00E61336" w14:paraId="0431F70A" w14:textId="77777777" w:rsidTr="00E73AF5">
        <w:tc>
          <w:tcPr>
            <w:tcW w:w="3964" w:type="dxa"/>
          </w:tcPr>
          <w:p w14:paraId="3B4B72C3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Проектное задание</w:t>
            </w:r>
          </w:p>
        </w:tc>
        <w:tc>
          <w:tcPr>
            <w:tcW w:w="5381" w:type="dxa"/>
          </w:tcPr>
          <w:p w14:paraId="066B394A" w14:textId="77777777" w:rsidR="004552F0" w:rsidRPr="004552F0" w:rsidRDefault="004552F0" w:rsidP="0045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F0">
              <w:rPr>
                <w:rFonts w:ascii="Times New Roman" w:hAnsi="Times New Roman" w:cs="Times New Roman"/>
                <w:sz w:val="24"/>
                <w:szCs w:val="24"/>
              </w:rPr>
              <w:t>1) продюсирование мероприятий</w:t>
            </w:r>
          </w:p>
          <w:p w14:paraId="5A8191B7" w14:textId="5331FAB8" w:rsidR="004552F0" w:rsidRDefault="004552F0" w:rsidP="0045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PR мероприятий</w:t>
            </w:r>
          </w:p>
          <w:p w14:paraId="3F6C3744" w14:textId="2C81F22E" w:rsidR="00574D5C" w:rsidRPr="004552F0" w:rsidRDefault="00574D5C" w:rsidP="0045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проведение глубинных интервью</w:t>
            </w:r>
          </w:p>
          <w:p w14:paraId="37BFFE69" w14:textId="135D6097" w:rsidR="004552F0" w:rsidRDefault="00574D5C" w:rsidP="0045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52F0" w:rsidRPr="004552F0">
              <w:rPr>
                <w:rFonts w:ascii="Times New Roman" w:hAnsi="Times New Roman" w:cs="Times New Roman"/>
                <w:sz w:val="24"/>
                <w:szCs w:val="24"/>
              </w:rPr>
              <w:t>) активное участие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14:paraId="3D79D2BA" w14:textId="77777777" w:rsidR="00FE7850" w:rsidRDefault="00574D5C" w:rsidP="0045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анализ результатов социологического исследования</w:t>
            </w:r>
          </w:p>
          <w:p w14:paraId="5B8FCF52" w14:textId="664FED5A" w:rsidR="004552F0" w:rsidRPr="004552F0" w:rsidRDefault="00FE7850" w:rsidP="0045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4552F0" w:rsidRPr="004552F0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итогов мероприятия</w:t>
            </w:r>
          </w:p>
          <w:p w14:paraId="37115A13" w14:textId="77777777" w:rsidR="004552F0" w:rsidRPr="004552F0" w:rsidRDefault="004552F0" w:rsidP="0045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E6693" w14:textId="2FB96A36" w:rsidR="0046237E" w:rsidRPr="00E61336" w:rsidRDefault="004552F0" w:rsidP="0045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2F0">
              <w:rPr>
                <w:rFonts w:ascii="Times New Roman" w:hAnsi="Times New Roman" w:cs="Times New Roman"/>
                <w:sz w:val="24"/>
                <w:szCs w:val="24"/>
              </w:rPr>
              <w:t>Возможно оформление стажировки в организации. Работа с наставником от организации</w:t>
            </w:r>
          </w:p>
        </w:tc>
      </w:tr>
      <w:tr w:rsidR="00B03D7A" w:rsidRPr="00E61336" w14:paraId="5D29ECE6" w14:textId="77777777" w:rsidTr="00E73AF5">
        <w:tc>
          <w:tcPr>
            <w:tcW w:w="3964" w:type="dxa"/>
          </w:tcPr>
          <w:p w14:paraId="0BDEE1C0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студентов (Применяются в случае большого количества заявок на проект)</w:t>
            </w:r>
          </w:p>
        </w:tc>
        <w:tc>
          <w:tcPr>
            <w:tcW w:w="5381" w:type="dxa"/>
          </w:tcPr>
          <w:p w14:paraId="00872F30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интерес, мотивация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готовность к работе в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необходимые для проекта знания, навыки</w:t>
            </w:r>
          </w:p>
        </w:tc>
      </w:tr>
      <w:tr w:rsidR="00B03D7A" w:rsidRPr="00E61336" w14:paraId="0E5078C5" w14:textId="77777777" w:rsidTr="00E73AF5">
        <w:tc>
          <w:tcPr>
            <w:tcW w:w="3964" w:type="dxa"/>
          </w:tcPr>
          <w:p w14:paraId="2C7210B1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Сроки и график реализации проекта</w:t>
            </w:r>
          </w:p>
        </w:tc>
        <w:tc>
          <w:tcPr>
            <w:tcW w:w="5381" w:type="dxa"/>
          </w:tcPr>
          <w:p w14:paraId="2EF73323" w14:textId="2C1F0D56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проекта: </w:t>
            </w:r>
            <w:r w:rsidR="00865C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7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C71A193" w14:textId="1E35E509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проекта: </w:t>
            </w:r>
            <w:r w:rsidR="00FE7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E7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03D7A" w:rsidRPr="00E61336" w14:paraId="0C006A98" w14:textId="77777777" w:rsidTr="00E73AF5">
        <w:tc>
          <w:tcPr>
            <w:tcW w:w="3964" w:type="dxa"/>
          </w:tcPr>
          <w:p w14:paraId="4035D46A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5381" w:type="dxa"/>
          </w:tcPr>
          <w:p w14:paraId="6C22BED9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3D7A" w:rsidRPr="00E61336" w14:paraId="4BB326C2" w14:textId="77777777" w:rsidTr="00E73AF5">
        <w:tc>
          <w:tcPr>
            <w:tcW w:w="3964" w:type="dxa"/>
          </w:tcPr>
          <w:p w14:paraId="07060218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5381" w:type="dxa"/>
          </w:tcPr>
          <w:p w14:paraId="0C8B0107" w14:textId="2FA7944F" w:rsidR="00B03D7A" w:rsidRPr="00E61336" w:rsidRDefault="00CB71CB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3D7A" w:rsidRPr="00E61336" w14:paraId="13386F0F" w14:textId="77777777" w:rsidTr="00E73AF5">
        <w:tc>
          <w:tcPr>
            <w:tcW w:w="3964" w:type="dxa"/>
          </w:tcPr>
          <w:p w14:paraId="32E2C9AD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381" w:type="dxa"/>
          </w:tcPr>
          <w:p w14:paraId="415FCC96" w14:textId="5BA5ADD8" w:rsidR="00B03D7A" w:rsidRPr="00E61336" w:rsidRDefault="00FE7850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Зачёт</w:t>
            </w:r>
          </w:p>
        </w:tc>
      </w:tr>
      <w:tr w:rsidR="00B03D7A" w:rsidRPr="00E61336" w14:paraId="280781D1" w14:textId="77777777" w:rsidTr="00E73AF5">
        <w:tc>
          <w:tcPr>
            <w:tcW w:w="3964" w:type="dxa"/>
          </w:tcPr>
          <w:p w14:paraId="770960BF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81" w:type="dxa"/>
          </w:tcPr>
          <w:p w14:paraId="3DD17879" w14:textId="41F93E1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012FD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46237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FE785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FE7850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Презентация по результатам социологического исследования</w:t>
            </w:r>
          </w:p>
        </w:tc>
      </w:tr>
      <w:tr w:rsidR="00B03D7A" w:rsidRPr="00E61336" w14:paraId="53634DEB" w14:textId="77777777" w:rsidTr="00E73AF5">
        <w:tc>
          <w:tcPr>
            <w:tcW w:w="3964" w:type="dxa"/>
          </w:tcPr>
          <w:p w14:paraId="430BE9D2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 проекта</w:t>
            </w:r>
          </w:p>
        </w:tc>
        <w:tc>
          <w:tcPr>
            <w:tcW w:w="5381" w:type="dxa"/>
          </w:tcPr>
          <w:p w14:paraId="3B15EE4A" w14:textId="005EDF25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позволит студентам на практике отработать навыки </w:t>
            </w:r>
            <w:r w:rsidR="00FE7850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мероприятий, проведения социологических исследований и анализа полученных результатов</w:t>
            </w:r>
          </w:p>
        </w:tc>
      </w:tr>
      <w:tr w:rsidR="00B03D7A" w:rsidRPr="00E61336" w14:paraId="322E1219" w14:textId="77777777" w:rsidTr="00E73AF5">
        <w:tc>
          <w:tcPr>
            <w:tcW w:w="3964" w:type="dxa"/>
          </w:tcPr>
          <w:p w14:paraId="23B123B0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Критерии оценивания результатов проекта</w:t>
            </w:r>
          </w:p>
        </w:tc>
        <w:tc>
          <w:tcPr>
            <w:tcW w:w="5381" w:type="dxa"/>
          </w:tcPr>
          <w:p w14:paraId="5DB2DF51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НКО</w:t>
            </w:r>
          </w:p>
        </w:tc>
      </w:tr>
      <w:tr w:rsidR="00B03D7A" w:rsidRPr="00E61336" w14:paraId="4FDBE47C" w14:textId="77777777" w:rsidTr="00E73AF5">
        <w:tc>
          <w:tcPr>
            <w:tcW w:w="3964" w:type="dxa"/>
          </w:tcPr>
          <w:p w14:paraId="2C792399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3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Рекомендуемые образовательные программы</w:t>
            </w:r>
          </w:p>
        </w:tc>
        <w:tc>
          <w:tcPr>
            <w:tcW w:w="5381" w:type="dxa"/>
          </w:tcPr>
          <w:tbl>
            <w:tblPr>
              <w:tblW w:w="0" w:type="auto"/>
              <w:tblCellSpacing w:w="10" w:type="dxa"/>
              <w:shd w:val="clear" w:color="auto" w:fill="FFFFFF"/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5165"/>
            </w:tblGrid>
            <w:tr w:rsidR="004C75E4" w:rsidRPr="00E61336" w14:paraId="25BC0B95" w14:textId="77777777" w:rsidTr="00E73AF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31A6AA" w14:textId="5DA9C01C" w:rsidR="004C75E4" w:rsidRDefault="00E73AF5" w:rsidP="00B03D7A">
                  <w:pPr>
                    <w:spacing w:after="0" w:line="240" w:lineRule="auto"/>
                  </w:pPr>
                  <w:r>
                    <w:object w:dxaOrig="1440" w:dyaOrig="1440" w14:anchorId="6D3EA9C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0" type="#_x0000_t75" style="width:16.5pt;height:14.5pt" o:ole="">
                        <v:imagedata r:id="rId6" o:title=""/>
                      </v:shape>
                      <w:control r:id="rId7" w:name="DefaultOcxName" w:shapeid="_x0000_i1080"/>
                    </w:object>
                  </w:r>
                  <w:r>
                    <w:t> Востоковедение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180503E7">
                      <v:shape id="_x0000_i1083" type="#_x0000_t75" style="width:16.5pt;height:14.5pt" o:ole="">
                        <v:imagedata r:id="rId6" o:title=""/>
                      </v:shape>
                      <w:control r:id="rId8" w:name="DefaultOcxName1" w:shapeid="_x0000_i1083"/>
                    </w:object>
                  </w:r>
                  <w:r>
                    <w:t> Дизайн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13737416">
                      <v:shape id="_x0000_i1086" type="#_x0000_t75" style="width:16.5pt;height:14.5pt" o:ole="">
                        <v:imagedata r:id="rId6" o:title=""/>
                      </v:shape>
                      <w:control r:id="rId9" w:name="DefaultOcxName2" w:shapeid="_x0000_i1086"/>
                    </w:object>
                  </w:r>
                  <w:r>
                    <w:t> История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4F392830">
                      <v:shape id="_x0000_i1089" type="#_x0000_t75" style="width:16.5pt;height:14.5pt" o:ole="">
                        <v:imagedata r:id="rId6" o:title=""/>
                      </v:shape>
                      <w:control r:id="rId10" w:name="DefaultOcxName3" w:shapeid="_x0000_i1089"/>
                    </w:object>
                  </w:r>
                  <w:r>
                    <w:t> Логистика и управление цепями поставок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5EC79C1E">
                      <v:shape id="_x0000_i1092" type="#_x0000_t75" style="width:16.5pt;height:14.5pt" o:ole="">
                        <v:imagedata r:id="rId6" o:title=""/>
                      </v:shape>
                      <w:control r:id="rId11" w:name="DefaultOcxName4" w:shapeid="_x0000_i1092"/>
                    </w:object>
                  </w:r>
                  <w:r>
                    <w:t> </w:t>
                  </w:r>
                  <w:proofErr w:type="spellStart"/>
                  <w:r>
                    <w:t>Медиакоммуникации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2ABD0D35">
                      <v:shape id="_x0000_i1095" type="#_x0000_t75" style="width:16.5pt;height:14.5pt" o:ole="">
                        <v:imagedata r:id="rId6" o:title=""/>
                      </v:shape>
                      <w:control r:id="rId12" w:name="DefaultOcxName5" w:shapeid="_x0000_i1095"/>
                    </w:object>
                  </w:r>
                  <w:r>
                    <w:t> Международный бакалавриат по бизнесу и экономике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31B069B8">
                      <v:shape id="_x0000_i1098" type="#_x0000_t75" style="width:16.5pt;height:14.5pt" o:ole="">
                        <v:imagedata r:id="rId6" o:title=""/>
                      </v:shape>
                      <w:control r:id="rId13" w:name="DefaultOcxName6" w:shapeid="_x0000_i1098"/>
                    </w:object>
                  </w:r>
                  <w:r>
                    <w:t> Международный бизнес и менеджмент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57D48BEA">
                      <v:shape id="_x0000_i1101" type="#_x0000_t75" style="width:16.5pt;height:14.5pt" o:ole="">
                        <v:imagedata r:id="rId6" o:title=""/>
                      </v:shape>
                      <w:control r:id="rId14" w:name="DefaultOcxName7" w:shapeid="_x0000_i1101"/>
                    </w:object>
                  </w:r>
                  <w:r>
                    <w:t> Политология и мировая политика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lastRenderedPageBreak/>
                    <w:object w:dxaOrig="1440" w:dyaOrig="1440" w14:anchorId="10086235">
                      <v:shape id="_x0000_i1104" type="#_x0000_t75" style="width:16.5pt;height:14.5pt" o:ole="">
                        <v:imagedata r:id="rId6" o:title=""/>
                      </v:shape>
                      <w:control r:id="rId15" w:name="DefaultOcxName8" w:shapeid="_x0000_i1104"/>
                    </w:object>
                  </w:r>
                  <w:r>
                    <w:t> Прикладная математика и информатика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2CAC48B2">
                      <v:shape id="_x0000_i1107" type="#_x0000_t75" style="width:16.5pt;height:14.5pt" o:ole="">
                        <v:imagedata r:id="rId6" o:title=""/>
                      </v:shape>
                      <w:control r:id="rId16" w:name="DefaultOcxName9" w:shapeid="_x0000_i1107"/>
                    </w:object>
                  </w:r>
                  <w:r>
                    <w:t> Прикладной анализ данных и искусственный интеллект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686DAC67">
                      <v:shape id="_x0000_i1110" type="#_x0000_t75" style="width:16.5pt;height:14.5pt" o:ole="">
                        <v:imagedata r:id="rId6" o:title=""/>
                      </v:shape>
                      <w:control r:id="rId17" w:name="DefaultOcxName10" w:shapeid="_x0000_i1110"/>
                    </w:object>
                  </w:r>
                  <w:r>
                    <w:t> Социология и социальная информатика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527BE028">
                      <v:shape id="_x0000_i1113" type="#_x0000_t75" style="width:16.5pt;height:14.5pt" o:ole="">
                        <v:imagedata r:id="rId6" o:title=""/>
                      </v:shape>
                      <w:control r:id="rId18" w:name="DefaultOcxName11" w:shapeid="_x0000_i1113"/>
                    </w:object>
                  </w:r>
                  <w:r>
                    <w:t> Управление и аналитика в государственном секторе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75533838">
                      <v:shape id="_x0000_i1116" type="#_x0000_t75" style="width:16.5pt;height:14.5pt" o:ole="">
                        <v:imagedata r:id="rId6" o:title=""/>
                      </v:shape>
                      <w:control r:id="rId19" w:name="DefaultOcxName12" w:shapeid="_x0000_i1116"/>
                    </w:object>
                  </w:r>
                  <w:r>
                    <w:t> Физика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14A0A672">
                      <v:shape id="_x0000_i1119" type="#_x0000_t75" style="width:16.5pt;height:14.5pt" o:ole="">
                        <v:imagedata r:id="rId6" o:title=""/>
                      </v:shape>
                      <w:control r:id="rId20" w:name="DefaultOcxName13" w:shapeid="_x0000_i1119"/>
                    </w:object>
                  </w:r>
                  <w:r>
                    <w:t> Филология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721E1EAE">
                      <v:shape id="_x0000_i1122" type="#_x0000_t75" style="width:16.5pt;height:14.5pt" o:ole="">
                        <v:imagedata r:id="rId6" o:title=""/>
                      </v:shape>
                      <w:control r:id="rId21" w:name="DefaultOcxName14" w:shapeid="_x0000_i1122"/>
                    </w:object>
                  </w:r>
                  <w:r>
                    <w:t> Финансы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088BED0E">
                      <v:shape id="_x0000_i1125" type="#_x0000_t75" style="width:16.5pt;height:14.5pt" o:ole="">
                        <v:imagedata r:id="rId6" o:title=""/>
                      </v:shape>
                      <w:control r:id="rId22" w:name="DefaultOcxName15" w:shapeid="_x0000_i1125"/>
                    </w:object>
                  </w:r>
                  <w:r>
                    <w:t> Цифровые платформы и логистика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7B11DEAA">
                      <v:shape id="_x0000_i1128" type="#_x0000_t75" style="width:16.5pt;height:14.5pt" o:ole="">
                        <v:imagedata r:id="rId6" o:title=""/>
                      </v:shape>
                      <w:control r:id="rId23" w:name="DefaultOcxName16" w:shapeid="_x0000_i1128"/>
                    </w:object>
                  </w:r>
                  <w:r>
                    <w:t> Экономика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779822E1">
                      <v:shape id="_x0000_i1131" type="#_x0000_t75" style="width:16.5pt;height:14.5pt" o:ole="">
                        <v:imagedata r:id="rId6" o:title=""/>
                      </v:shape>
                      <w:control r:id="rId24" w:name="DefaultOcxName17" w:shapeid="_x0000_i1131"/>
                    </w:object>
                  </w:r>
                  <w:r>
                    <w:t> Юриспруденция</w:t>
                  </w:r>
                </w:p>
                <w:p w14:paraId="59C35515" w14:textId="77777777" w:rsidR="00D812E7" w:rsidRDefault="00D812E7" w:rsidP="00B0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</w:p>
                <w:p w14:paraId="24A8BE71" w14:textId="77777777" w:rsidR="00D812E7" w:rsidRDefault="00D812E7" w:rsidP="00B0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</w:p>
                <w:p w14:paraId="1081EAF3" w14:textId="2CCFAF48" w:rsidR="00D812E7" w:rsidRDefault="00D812E7" w:rsidP="00B03D7A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33815EAC">
                      <v:shape id="_x0000_i1134" type="#_x0000_t75" style="width:16.5pt;height:14.5pt" o:ole="">
                        <v:imagedata r:id="rId6" o:title=""/>
                      </v:shape>
                      <w:control r:id="rId25" w:name="DefaultOcxName31" w:shapeid="_x0000_i1134"/>
                    </w:object>
                  </w:r>
                  <w:r>
                    <w:t> Городское развитие и управление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59DE49E9">
                      <v:shape id="_x0000_i1137" type="#_x0000_t75" style="width:16.5pt;height:14.5pt" o:ole="">
                        <v:imagedata r:id="rId6" o:title=""/>
                      </v:shape>
                      <w:control r:id="rId26" w:name="DefaultOcxName71" w:shapeid="_x0000_i1137"/>
                    </w:object>
                  </w:r>
                  <w:r>
                    <w:t> </w:t>
                  </w:r>
                  <w:proofErr w:type="spellStart"/>
                  <w:r>
                    <w:t>Медиапроизводство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медиааналитика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3FC660A3">
                      <v:shape id="_x0000_i1140" type="#_x0000_t75" style="width:16.5pt;height:14.5pt" o:ole="">
                        <v:imagedata r:id="rId6" o:title=""/>
                      </v:shape>
                      <w:control r:id="rId27" w:name="DefaultOcxName81" w:shapeid="_x0000_i1140"/>
                    </w:object>
                  </w:r>
                  <w:r>
                    <w:t> Анализ данных для государства и общества</w:t>
                  </w:r>
                </w:p>
                <w:p w14:paraId="4E080BDD" w14:textId="0FC658E4" w:rsidR="00D812E7" w:rsidRPr="00E61336" w:rsidRDefault="00D812E7" w:rsidP="00B03D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  <w:r>
                    <w:object w:dxaOrig="1440" w:dyaOrig="1440" w14:anchorId="387623C2">
                      <v:shape id="_x0000_i1143" type="#_x0000_t75" style="width:16.5pt;height:14.5pt" o:ole="">
                        <v:imagedata r:id="rId6" o:title=""/>
                      </v:shape>
                      <w:control r:id="rId28" w:name="DefaultOcxName91" w:shapeid="_x0000_i1143"/>
                    </w:object>
                  </w:r>
                  <w:r>
                    <w:t> Менеджмент в индустрии впечатлений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27469B73">
                      <v:shape id="_x0000_i1146" type="#_x0000_t75" style="width:16.5pt;height:14.5pt" o:ole="">
                        <v:imagedata r:id="rId6" o:title=""/>
                      </v:shape>
                      <w:control r:id="rId29" w:name="DefaultOcxName101" w:shapeid="_x0000_i1146"/>
                    </w:object>
                  </w:r>
                  <w:r>
                    <w:t> Менеджмент и аналитика для бизнеса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066B25F5">
                      <v:shape id="_x0000_i1149" type="#_x0000_t75" style="width:16.5pt;height:14.5pt" o:ole="">
                        <v:imagedata r:id="rId6" o:title=""/>
                      </v:shape>
                      <w:control r:id="rId30" w:name="DefaultOcxName121" w:shapeid="_x0000_i1149"/>
                    </w:object>
                  </w:r>
                  <w:r>
                    <w:t> Право интеллектуальной собственности в цифровую эпоху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79CD31D0">
                      <v:shape id="_x0000_i1152" type="#_x0000_t75" style="width:16.5pt;height:14.5pt" o:ole="">
                        <v:imagedata r:id="rId6" o:title=""/>
                      </v:shape>
                      <w:control r:id="rId31" w:name="DefaultOcxName151" w:shapeid="_x0000_i1152"/>
                    </w:object>
                  </w:r>
                  <w:r>
                    <w:t xml:space="preserve"> Русская литература в кросс-культурной и </w:t>
                  </w:r>
                  <w:proofErr w:type="spellStart"/>
                  <w:r>
                    <w:t>интермедиальной</w:t>
                  </w:r>
                  <w:proofErr w:type="spellEnd"/>
                  <w:r>
                    <w:t xml:space="preserve"> перспективах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4FFCFAF0">
                      <v:shape id="_x0000_i1155" type="#_x0000_t75" style="width:16.5pt;height:14.5pt" o:ole="">
                        <v:imagedata r:id="rId6" o:title=""/>
                      </v:shape>
                      <w:control r:id="rId32" w:name="DefaultOcxName161" w:shapeid="_x0000_i1155"/>
                    </w:object>
                  </w:r>
                  <w:r>
                    <w:t> Современный социальный анализ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object w:dxaOrig="1440" w:dyaOrig="1440" w14:anchorId="50AAA86A">
                      <v:shape id="_x0000_i1158" type="#_x0000_t75" style="width:16.5pt;height:14.5pt" o:ole="">
                        <v:imagedata r:id="rId6" o:title=""/>
                      </v:shape>
                      <w:control r:id="rId33" w:name="DefaultOcxName20" w:shapeid="_x0000_i1158"/>
                    </w:object>
                  </w:r>
                  <w:r>
                    <w:t> Управление образованием</w:t>
                  </w:r>
                </w:p>
              </w:tc>
            </w:tr>
            <w:tr w:rsidR="004C75E4" w:rsidRPr="00E61336" w14:paraId="65CCEFA2" w14:textId="77777777" w:rsidTr="00E73AF5">
              <w:trPr>
                <w:tblCellSpacing w:w="1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F4BB94" w14:textId="77777777" w:rsidR="004C75E4" w:rsidRPr="00E61336" w:rsidRDefault="004C75E4" w:rsidP="00E73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7453D9EA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D7A" w:rsidRPr="00E61336" w14:paraId="2BF9B5FE" w14:textId="77777777" w:rsidTr="00E73AF5">
        <w:tc>
          <w:tcPr>
            <w:tcW w:w="3964" w:type="dxa"/>
          </w:tcPr>
          <w:p w14:paraId="41D95A44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14:paraId="4A68A7C9" w14:textId="77777777" w:rsidR="00B03D7A" w:rsidRPr="00E61336" w:rsidRDefault="00B03D7A" w:rsidP="00E73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7A14C" w14:textId="77777777" w:rsidR="00B03D7A" w:rsidRPr="00E61336" w:rsidRDefault="00B03D7A" w:rsidP="00B03D7A">
      <w:pPr>
        <w:rPr>
          <w:rFonts w:ascii="Times New Roman" w:hAnsi="Times New Roman" w:cs="Times New Roman"/>
          <w:sz w:val="24"/>
          <w:szCs w:val="24"/>
        </w:rPr>
      </w:pPr>
    </w:p>
    <w:p w14:paraId="3177A8BA" w14:textId="77777777" w:rsidR="005770AD" w:rsidRDefault="005770AD"/>
    <w:sectPr w:rsidR="0057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09A0"/>
    <w:multiLevelType w:val="hybridMultilevel"/>
    <w:tmpl w:val="9EE8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7A"/>
    <w:rsid w:val="00012FDC"/>
    <w:rsid w:val="004552F0"/>
    <w:rsid w:val="0046237E"/>
    <w:rsid w:val="004B3CD3"/>
    <w:rsid w:val="004C75E4"/>
    <w:rsid w:val="00517041"/>
    <w:rsid w:val="00574D5C"/>
    <w:rsid w:val="005770AD"/>
    <w:rsid w:val="00593A65"/>
    <w:rsid w:val="005C1425"/>
    <w:rsid w:val="0066539F"/>
    <w:rsid w:val="00865C46"/>
    <w:rsid w:val="00891AF5"/>
    <w:rsid w:val="008E5322"/>
    <w:rsid w:val="00B03D7A"/>
    <w:rsid w:val="00BA398E"/>
    <w:rsid w:val="00CB71CB"/>
    <w:rsid w:val="00D31BF6"/>
    <w:rsid w:val="00D812E7"/>
    <w:rsid w:val="00DD0FBB"/>
    <w:rsid w:val="00E73AF5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0736AEE7"/>
  <w15:chartTrackingRefBased/>
  <w15:docId w15:val="{E7748D77-E853-EB42-8C50-6E50AAB7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D7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D7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3D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3D7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1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115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2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48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hyperlink" Target="https://&#1076;&#1077;&#1085;&#1100;&#1095;&#1090;&#1077;&#1085;&#1080;&#1103;&#1074;&#1089;&#1083;&#1091;&#1093;.&#1088;&#1092;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theme" Target="theme/theme1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Istrashkin</dc:creator>
  <cp:keywords/>
  <dc:description/>
  <cp:lastModifiedBy>Светлана Богуславская</cp:lastModifiedBy>
  <cp:revision>9</cp:revision>
  <dcterms:created xsi:type="dcterms:W3CDTF">2022-07-05T06:36:00Z</dcterms:created>
  <dcterms:modified xsi:type="dcterms:W3CDTF">2022-07-06T22:35:00Z</dcterms:modified>
</cp:coreProperties>
</file>