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5"/>
          <w:szCs w:val="35"/>
          <w:rtl w:val="0"/>
        </w:rPr>
        <w:t xml:space="preserve">Для практической подготовки в форме проекта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5"/>
          <w:szCs w:val="35"/>
          <w:rtl w:val="0"/>
        </w:rPr>
        <w:t xml:space="preserve">(инициатор – работник НИУ ВШЭ)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20"/>
        <w:gridCol w:w="4620"/>
        <w:tblGridChange w:id="0">
          <w:tblGrid>
            <w:gridCol w:w="4620"/>
            <w:gridCol w:w="46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 элемента практической подготовки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Арабский язык для начинающих: база знаний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Институт классического Востока и античности (ИКВИА) ФГН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Колоскова Екатерина Михайловна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Институт классического Востока и античности (ИКВИА), ФГН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руководителя (адрес эл. почты)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+ 7 905 527 84 32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ekoloskova@hse.ru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Цель проекта – создать сайт-базу аутентичных комментированных многоформатных материалов, которые помогут начинающим изучать арабский язык безболезненно адаптироваться к самостоятельному потреблению оригинального контента.</w:t>
            </w:r>
          </w:p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Основная проблема всех студентов, начинающих изучать литературный арабский язык – сложность поиска подходящих по уровню неадаптированных материалов и источников. Проблема осложняется ситуацией диглоссии, формирующей языковую реальность арабского мира. Как известно, родным языком для каждого носителя-араба выступают т.н. диалекты арабского языка, и основная масса доступного в интернете контента, предназначенного для «лёгкого» потребления, представлена  именно на диалектах, а потому непонятна для студентов, незнакомых с региональными разговорными формами арабского языка. Иными словами, в подавляющем большинстве случаев студент не может воспользоваться доступными ему источниками аутентичного контента (такими как посты в соцсетях, видеоблоги, подкасты, песни и пр.), поскольку они составлены на незнакомом студенту  диалекте. 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 другой стороны, материалы и источники на литературном арабском языке (такие как художественная литература, новости, публицистические статьи, документальные фильмы и т. п.) зачастую слишком сложны для начального уровня. Самостоятельный подбор подходящего по уровню материала может занять у студента в разы больше времени, чем само изучение отдельно взятого материала.</w:t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Всё это приводит к тому, что на сегодняшний день многие студенты ограничивают своё «внеклассное»  знакомство с литературным арабским языком лишь адаптированными материалами, подготовленными в форматах учебников, пособий и обучающих видео. Такое ограниченное, ущербное знакомство с языком крайне негативно сказывается на всех лингвистических компетенциях студента, но более всего от такого подхода страдает способность студентов к восприятию неадаптированной речи с её быстрым темпом, многообразием лексики и диалектными вкраплениями, которых начисто лишены рафинированные учебные пособия.</w:t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Созданный по результатам проекта сайт не будет иметь аналогов в русскоязычном пространстве и станет основным источником расширения навыков владения арабским языком для всех студентов, изучающих арабский как в рамках образовательных программ НИУ ВШЭ, так и во всём русскоязычном пространстве.</w:t>
            </w:r>
          </w:p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Проектная деятельность сочетает в себе: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 удалённую исследовательскую работу, в рамках которой студенты подготавливают материал для наполнения сайта и развёрнутый комментарий к нему; </w:t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групповые встречи в рамках каждой из четырёх рабочих подгрупп (см. Вакансии);</w:t>
            </w:r>
          </w:p>
          <w:p w:rsidR="00000000" w:rsidDel="00000000" w:rsidP="00000000" w:rsidRDefault="00000000" w:rsidRPr="00000000" w14:paraId="0000002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удалённую работу по изучению материалов учебника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التكلم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, с помощью которых студенты смогут углубить свои знания арабского языка, необходимые для поиска и комментирования материалов проекта; 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- общие еженедельные встречи для поддержания и развития навыков устной речи и аудирования.</w:t>
            </w:r>
          </w:p>
        </w:tc>
      </w:tr>
      <w:tr>
        <w:trPr>
          <w:cantSplit w:val="0"/>
          <w:trHeight w:val="1375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Цель и задачи проекта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создание сайта-базы неадаптированных учебных материалов, которые помогут студентам, изучающим арабский язык, безболезненно адаптироваться к самостоятельному потреблению оригинального контента на литературном арабском языке; создание лексического, филологического и реального комментариев для подобранных материалов</w:t>
            </w:r>
          </w:p>
          <w:p w:rsidR="00000000" w:rsidDel="00000000" w:rsidP="00000000" w:rsidRDefault="00000000" w:rsidRPr="00000000" w14:paraId="0000002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повышение уровня владения арабским литературным языком с помощью тесного и регулярного взаимодействия с большим количеством аутентичных материалов (включающих также материалы на диалекте или с сильным диалектным влиянием)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- систематическое углубление имеющихся у студента навыков владения арабским литературным языком через выполнение заданий по материалам учебника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1"/>
              </w:rPr>
              <w:t xml:space="preserve">التكلم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1"/>
              </w:rPr>
              <w:t xml:space="preserve">الأساسي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  с поддержкой учителя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Проектное задание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подготовка к еженедельным онлайн-встречам –  оформление подобранного для проекта материала в формате Google Docs и презентация материала учителю;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обсуждение подобранных студентами материалов;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наполнение сайта-конструктора собранными в ходе работы над проектом видео-, аудио- и текстовыми материалами с комментированием;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выполнение домашних заданий по учебнику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التكلم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Создание сайта-каталога комментированных аутентичных материалов на арабском языке, доступных для изучения на начальном уровне (до уровня А2 по международной системе компетенций владения иностранным языком)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начала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10.09.2022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окончания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21.05.2023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студенты выпускных курсов завершают проектную деятельность в апреле, до начала государственной итоговой аттестации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Вакансия №1: «Журналист» – 7 чел.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Задачи: подбор аутентичных материалов в форме постов в социальных сетях, видеоблогов, подкастов и т. п., новостных и художественных текстов и прочих текстовых, аудио- и видеоматериалов на литературном арабском языке, пригодных для изучения на начальном уровне; создание лексического, филологического и реального комментариев для подобранных материалов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кредитов: 6 (на участника)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Критерии отбора на вакансию: личная инициатива студента; готовность к большим объёмам самостоятельной работы; готовность обработке большого количества неадаптированных аудиоматериалов; готовность к овладению основами арабских диалектов; владение актуальной новостной повесткой и интерес к мировой политике (предпочтительно), интерес к арабской прозе и поэзии, опыт чтения художественных текстов на арабском языке (предпочтителен), интерес к арабскому современному культурному пространству и блогосфере (предпочтителен).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Вакансия №2: «Программист» – 3 чел.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Задачи: создание и оформление сайта-библиотеки неадаптированных материалов для изучения арабского языка на начальном уровне; размещение на сайте аудио- и видеоматериалов,  последующее модерирование сайта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кредитов: 6 (на участника)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Критерии отбора на вакансию: личная инициатива студента; готовность к большим объёмам самостоятельной работы; владение арабской раскладкой клавиатуры (предпочтительно), базовое знание конструкторов сайтов наподобие Tilda (предпочтительно).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 каждой из вакансий предпочтение отдаётся студентам, изучавшим арабский язык ранее.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Общее количество кредитов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итогового контроля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Экзамен: аудирование, устная беседа, чтение текста, перевод с листа – без подготовки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 качестве результата проектной деятельности студентами будет представлен сайт-каталог комментированных аутентичных материалов на арабском языке, доступных для изучения на начальном уровне.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Итоговая оценка складывается с учётом следующих критериев: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К1: участие в еженедельных онлайн-встречах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К2: выполнение домашних заданий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К3: подготовка учебного материала: аудирование на арабском языке + видео на арабском языке + тексты на арабском языке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Ожидаемые образовательные результаты проекта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Проектная деятельность поможет студентам познакомиться с разговорным, живым арабским литературным языком, отработав активные и пассивные навыки владения; студенты научатся анализировать неадаптированные текстовые, аудио- и видеоматериалы на арабском языке, а также создавать собственные; познакомятся с нюансами арабской графики, фонетики и интонации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удалённо; с использованием асинхронной онлайн-платформы для изучения иностранных языков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гибкий, плавающий график встреч</w:t>
            </w:r>
          </w:p>
        </w:tc>
      </w:tr>
      <w:tr>
        <w:trPr>
          <w:cantSplit w:val="0"/>
          <w:trHeight w:val="13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Арабистика: язык, словесность, культура</w:t>
              <w:tab/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Библеистика и история древнего Израиля</w:t>
              <w:tab/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Востоковедение</w:t>
              <w:tab/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Востоковедение (Санкт-Петербург)</w:t>
              <w:tab/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Египтология</w:t>
              <w:tab/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Журналистика</w:t>
              <w:tab/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Иностранные языки и межкультурная бизнес-коммуникация (Нижний Новгород)</w:t>
              <w:tab/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Иностранные языки и межкультурная коммуникация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Иностранные языки и межкультурная коммуникация в бизнесе (Пермь)</w:t>
              <w:tab/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История (Пермь)</w:t>
              <w:tab/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История (Санкт-Петербург)</w:t>
              <w:tab/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Культурология</w:t>
              <w:tab/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Международная программа по мировой политике</w:t>
              <w:tab/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Международные отношения</w:t>
              <w:tab/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бакалавриат по бизнесу и экономике (Пермь)</w:t>
              <w:tab/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бакалавриат по бизнесу и экономике (Санкт-Петербург)</w:t>
              <w:tab/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бизнес</w:t>
              <w:tab/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бизнес и менеджмент (Санкт-Петербург)</w:t>
              <w:tab/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Мировая экономика</w:t>
              <w:tab/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Монголия и Тибет</w:t>
              <w:tab/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Политология и мировая политика (Санкт-Петербург)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Турция и тюркский мир</w:t>
              <w:tab/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Филология</w:t>
              <w:tab/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Филология (Нижний Новгород)</w:t>
              <w:tab/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Философия</w:t>
              <w:tab/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Фундаментальная и прикладная лингвистика (Нижний Новгород)</w:t>
              <w:tab/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Христианский Восток</w:t>
              <w:tab/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Экономика (Санкт-Петербург)</w:t>
              <w:tab/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Эфиопия и арабский мир</w:t>
              <w:tab/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Язык и литература Ирана</w:t>
              <w:tab/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Языки и литература Индии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Античная и восточная археология</w:t>
              <w:tab/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Глобальная и региональная история (Санкт-Петербург)</w:t>
              <w:tab/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Иностранные языки и межкультурная коммуникация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бизнес</w:t>
              <w:tab/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бизнес (Санкт-Петербург)</w:t>
              <w:tab/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Международный корпоративный комплаенс и этика бизнеса</w:t>
              <w:tab/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Мировая экономика</w:t>
              <w:tab/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Мусульманские миры в России (История и культура)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Прикладная культурология</w:t>
              <w:tab/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Прикладная лингвистика и текстовая аналитика (Нижний Новгород)</w:t>
              <w:tab/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Прикладная политология</w:t>
              <w:tab/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Прикладная экономика</w:t>
              <w:tab/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Русская литература в кросс-культурной и интермедиальной перспективах (Санкт-Петербург)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Русский как иностранный во взаимодействии языков и культур</w:t>
              <w:tab/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Современная журналистика</w:t>
              <w:tab/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Философия и история религии</w:t>
              <w:tab/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Философская антропология</w:t>
              <w:tab/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Церковь, общество и государство. Правовое регулирование деятельности религиозных объединений</w:t>
              <w:tab/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Языковая политика в условиях этнокультурного разнообразия</w:t>
              <w:tab/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Языковые технологии в бизнесе и образовании (Санкт-Петербург)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Требуется резюме студента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Требуется мотивированное письмо студента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