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B436F5" w:rsidRDefault="00C86B47" w:rsidP="00BE4559">
      <w:pPr>
        <w:pStyle w:val="2"/>
        <w:rPr>
          <w:lang w:val="en-US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14415" w:type="dxa"/>
        <w:tblLook w:val="04A0" w:firstRow="1" w:lastRow="0" w:firstColumn="1" w:lastColumn="0" w:noHBand="0" w:noVBand="1"/>
      </w:tblPr>
      <w:tblGrid>
        <w:gridCol w:w="4275"/>
        <w:gridCol w:w="5070"/>
        <w:gridCol w:w="5070"/>
      </w:tblGrid>
      <w:tr w:rsidR="008756F6" w:rsidRPr="00146912" w14:paraId="661AEE52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58AAAA2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E31A3FB" w:rsidR="00C851B3" w:rsidRPr="00146912" w:rsidRDefault="00AD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DA6FF75" w:rsidR="00C86B47" w:rsidRPr="008A3240" w:rsidRDefault="008A3240" w:rsidP="00135E29">
            <w:pPr>
              <w:spacing w:line="240" w:lineRule="auto"/>
              <w:ind w:right="567"/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</w:pPr>
            <w:r w:rsidRPr="001E401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G</w:t>
            </w:r>
            <w:r w:rsidR="001E4013" w:rsidRPr="001E401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PA</w:t>
            </w:r>
            <w:r w:rsidRPr="008A32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 xml:space="preserve">в современных реалиях: теория и практика </w:t>
            </w:r>
          </w:p>
        </w:tc>
      </w:tr>
      <w:tr w:rsidR="00C86B47" w:rsidRPr="00146912" w14:paraId="5A40D10E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02F8BC8" w:rsidR="00C86B47" w:rsidRPr="00B932A4" w:rsidRDefault="00B932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международных отношений</w:t>
            </w:r>
          </w:p>
        </w:tc>
      </w:tr>
      <w:tr w:rsidR="00C86B47" w:rsidRPr="00146912" w14:paraId="1B0632D4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469B5B8" w:rsidR="00C86B47" w:rsidRPr="00C609ED" w:rsidRDefault="00B113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Пузанова Ольга Вадимовна</w:t>
            </w:r>
            <w:r w:rsidR="002918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E4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Ходырева А</w:t>
            </w:r>
            <w:r w:rsidR="008A11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ина </w:t>
            </w:r>
            <w:r w:rsidR="001E4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Олеговна, вице-президент по интегрированным, коммуникаци</w:t>
            </w:r>
            <w:r w:rsidR="00C609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ям</w:t>
            </w:r>
            <w:r w:rsidR="00C609ED" w:rsidRPr="00C609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C609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коммуникационный консалтинг </w:t>
            </w:r>
            <w:r w:rsidR="00C609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PBN</w:t>
            </w:r>
          </w:p>
        </w:tc>
      </w:tr>
      <w:tr w:rsidR="001E44E9" w:rsidRPr="00146912" w14:paraId="554BC60E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995307D" w14:textId="77777777" w:rsidR="001E44E9" w:rsidRDefault="003A6EC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мировой экономики и мировой политик</w:t>
            </w:r>
            <w:r w:rsidR="003255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и, Департамент международных отношений</w:t>
            </w:r>
          </w:p>
          <w:p w14:paraId="2D0C8B61" w14:textId="30918482" w:rsidR="0032556A" w:rsidRPr="0032556A" w:rsidRDefault="0032556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9E04D29" w:rsidR="008756F6" w:rsidRPr="00543013" w:rsidRDefault="00B113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o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uzanova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14:paraId="3BFFA26F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5031189" w:rsidR="00B932A4" w:rsidRPr="00C31125" w:rsidRDefault="00B932A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1C48E03" w:rsidR="008756F6" w:rsidRPr="004C3EF8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38B4B2B1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5DCFA6B5" w14:textId="1AC02C1A" w:rsidR="0097258A" w:rsidRPr="0097258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1EB4AC8" w:rsidR="0097258A" w:rsidRPr="00B46AC4" w:rsidRDefault="00D476EE" w:rsidP="0097258A">
            <w:pPr>
              <w:shd w:val="clear" w:color="auto" w:fill="FFFFFF"/>
              <w:spacing w:line="240" w:lineRule="auto"/>
              <w:ind w:right="567"/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PBN</w:t>
            </w:r>
            <w:r w:rsidR="00B46AC4" w:rsidRP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43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B46AC4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 xml:space="preserve"> крупное международное агентство</w:t>
            </w:r>
            <w:r w:rsidR="00B43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работающ</w:t>
            </w:r>
            <w:r w:rsid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ее </w:t>
            </w:r>
            <w:r w:rsidR="00B43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сфере </w:t>
            </w:r>
            <w:r w:rsid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Global</w:t>
            </w:r>
            <w:r w:rsidR="00B46AC4" w:rsidRP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46AC4" w:rsidRPr="00B46A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</w:t>
            </w:r>
            <w:r w:rsid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ublic</w:t>
            </w:r>
            <w:r w:rsidR="00BE4559" w:rsidRPr="00BE4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E4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Affairs</w:t>
            </w:r>
            <w:r w:rsidR="00B436F5" w:rsidRPr="00B43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B43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47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Проектная идея заключается в проведении конференции с представлением решения 5 кейсов в сфере </w:t>
            </w:r>
            <w:r w:rsidR="00147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GPA</w:t>
            </w:r>
            <w:r w:rsidR="0014712C" w:rsidRPr="00147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47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 результатам </w:t>
            </w:r>
            <w:r w:rsidR="000D34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консультаций </w:t>
            </w:r>
            <w:r w:rsidR="00147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приглашенными экспертами из индустрии</w:t>
            </w:r>
            <w:r w:rsidR="0014712C" w:rsidRPr="001471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B43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Основная задача данного проекта</w:t>
            </w:r>
            <w:r w:rsidR="00B113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r w:rsid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и</w:t>
            </w:r>
            <w:r w:rsidR="00BA70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113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развитие</w:t>
            </w:r>
            <w:r w:rsidR="00B46A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 студентов компетенций по решению актуальных кейсов, с которыми сталкиваются </w:t>
            </w:r>
            <w:r w:rsidR="00A159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</w:t>
            </w:r>
            <w:r w:rsidR="00B46A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R</w:t>
            </w:r>
            <w:r w:rsidR="00B46AC4" w:rsidRPr="00B46A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 w:rsidR="00B46AC4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>агентства</w:t>
            </w:r>
            <w:r w:rsidR="0097258A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 xml:space="preserve">. </w:t>
            </w:r>
            <w:r w:rsidR="0014712C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>Приглашенные эксперты -</w:t>
            </w:r>
            <w:r w:rsidR="004D4F9E" w:rsidRPr="004D4F9E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 xml:space="preserve"> руководители функций GPA из FMCG, Telecom, IT, </w:t>
            </w:r>
            <w:proofErr w:type="spellStart"/>
            <w:r w:rsidR="004D4F9E" w:rsidRPr="004D4F9E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>Healthcare</w:t>
            </w:r>
            <w:proofErr w:type="spellEnd"/>
            <w:r w:rsidR="004D4F9E" w:rsidRPr="004D4F9E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 xml:space="preserve"> и других отраслей. Коллеги на своем опыте расскажут о специфических отраслевых задачах, которые приходилось решать</w:t>
            </w:r>
            <w:r w:rsidR="004D4F9E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 xml:space="preserve"> и р</w:t>
            </w:r>
            <w:r w:rsidR="004D4F9E" w:rsidRPr="004D4F9E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 xml:space="preserve">азберут со </w:t>
            </w:r>
            <w:r w:rsidR="004D4F9E" w:rsidRPr="004D4F9E">
              <w:rPr>
                <w:rFonts w:ascii="Times New Roman" w:eastAsia="Yu Mincho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lastRenderedPageBreak/>
              <w:t xml:space="preserve">студентами наиболее интересные кейсы. </w:t>
            </w:r>
            <w:r w:rsidR="00144A03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ru-RU" w:eastAsia="ko-KR"/>
              </w:rPr>
              <w:t>По окончании проекта выдается сертификат.</w:t>
            </w:r>
          </w:p>
        </w:tc>
      </w:tr>
      <w:tr w:rsidR="00C86B47" w:rsidRPr="00146912" w14:paraId="408A462A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0737FEAF" w14:textId="11244318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</w:t>
            </w:r>
            <w:r w:rsidR="00D403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F347459" w:rsidR="00C86B47" w:rsidRPr="00A6495B" w:rsidRDefault="00A6495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A6495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Формирование и развитие у студентов компетенций по решению актуальных кейсов, с которыми сталкиваются </w:t>
            </w:r>
            <w:r w:rsidR="00A159E7" w:rsidRPr="00BE455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G</w:t>
            </w:r>
            <w:r w:rsidR="00BE4559" w:rsidRPr="00BE455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PA</w:t>
            </w:r>
            <w:r w:rsidRPr="00A6495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 w:rsidRPr="00A6495B">
              <w:rPr>
                <w:rFonts w:ascii="Times New Roman" w:eastAsia="Yu Mincho" w:hAnsi="Times New Roman" w:cs="Times New Roman"/>
                <w:i/>
                <w:iCs/>
                <w:color w:val="000000" w:themeColor="text1"/>
                <w:sz w:val="26"/>
                <w:szCs w:val="26"/>
                <w:lang w:val="ru-RU" w:eastAsia="ja-JP"/>
              </w:rPr>
              <w:t>агентства</w:t>
            </w:r>
          </w:p>
        </w:tc>
      </w:tr>
      <w:tr w:rsidR="008756F6" w:rsidRPr="00146912" w14:paraId="69EC11ED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BA8AC93" w:rsidR="008756F6" w:rsidRPr="00AD4534" w:rsidRDefault="00AD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D45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 предусматривает</w:t>
            </w:r>
            <w:r w:rsidR="00B46A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практическую часть, где студент</w:t>
            </w:r>
            <w:r w:rsidR="00A649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 будет необходимо в командах решить кейсы, с которыми сталкивались эксперты компании</w:t>
            </w:r>
            <w:r w:rsidR="009873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а также теоретическую часть, в рамках которой эксперты и</w:t>
            </w:r>
            <w:r w:rsidR="009873FA" w:rsidRPr="00AD45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</w:t>
            </w:r>
            <w:r w:rsidR="009873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отрасли проконсультируют студентов о ра</w:t>
            </w:r>
            <w:r w:rsidR="009873FA" w:rsidRPr="00AD45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</w:t>
            </w:r>
            <w:r w:rsidR="009873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личных аспектах работы </w:t>
            </w:r>
            <w:r w:rsidR="009873FA" w:rsidRPr="00BE455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GPA</w:t>
            </w:r>
            <w:r w:rsidR="009873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-</w:t>
            </w:r>
            <w:r w:rsidR="009873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агентств</w:t>
            </w:r>
            <w:r w:rsidR="00A649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Pr="00AD453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примере различных отраслей будут рассмотрены основные интересные законодательные инициативы</w:t>
            </w:r>
            <w:r w:rsidR="00D476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BE53C2" w:rsidRPr="00BE53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рамках проекта предлагается анализ регуляторных документов, а также новостных и экспертных источников для формирования своей позиции по теме.</w:t>
            </w:r>
          </w:p>
        </w:tc>
      </w:tr>
      <w:tr w:rsidR="008756F6" w:rsidRPr="00146912" w14:paraId="17A28D65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E46CC8E" w:rsidR="008756F6" w:rsidRPr="00291857" w:rsidRDefault="00BE53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918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Результатом проекта будет аналитический материал, подготовленный по результатам проведенного анализа, а также получени</w:t>
            </w:r>
            <w:r w:rsidR="009873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Pr="002918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участниками опыта аргументации своей позиции и развитие навыка </w:t>
            </w:r>
            <w:proofErr w:type="spellStart"/>
            <w:r w:rsidRPr="002918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дебатирования</w:t>
            </w:r>
            <w:proofErr w:type="spellEnd"/>
            <w:r w:rsidRPr="002918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одной из выбранных тем.</w:t>
            </w:r>
          </w:p>
        </w:tc>
      </w:tr>
      <w:tr w:rsidR="00414FC2" w:rsidRPr="00146912" w14:paraId="30EA214B" w14:textId="77777777" w:rsidTr="00B436F5">
        <w:trPr>
          <w:gridAfter w:val="1"/>
          <w:wAfter w:w="5070" w:type="dxa"/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EB872DD" w:rsidR="00414FC2" w:rsidRPr="00BE53C2" w:rsidRDefault="00A649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D476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.202</w:t>
            </w:r>
            <w:r w:rsid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72BE0DE2" w14:textId="77777777" w:rsidTr="00B436F5">
        <w:trPr>
          <w:gridAfter w:val="1"/>
          <w:wAfter w:w="5070" w:type="dxa"/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D8DA694" w:rsidR="00414FC2" w:rsidRPr="00A6495B" w:rsidRDefault="00A649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B436F5">
        <w:trPr>
          <w:gridAfter w:val="1"/>
          <w:wAfter w:w="5070" w:type="dxa"/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C580063" w:rsidR="00414FC2" w:rsidRPr="00146912" w:rsidRDefault="00D476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40773EEE" w14:textId="77777777" w:rsidTr="00B436F5">
        <w:trPr>
          <w:gridAfter w:val="1"/>
          <w:wAfter w:w="5070" w:type="dxa"/>
          <w:trHeight w:val="460"/>
        </w:trPr>
        <w:tc>
          <w:tcPr>
            <w:tcW w:w="4275" w:type="dxa"/>
          </w:tcPr>
          <w:p w14:paraId="6D76CC2E" w14:textId="77777777" w:rsidR="00D26D2B" w:rsidRPr="0032556A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32556A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4420D7F" w:rsidR="00D26D2B" w:rsidRPr="0032556A" w:rsidRDefault="00D476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</w:p>
        </w:tc>
      </w:tr>
      <w:tr w:rsidR="00B436F5" w:rsidRPr="00146912" w14:paraId="6FE5D247" w14:textId="37E956FB" w:rsidTr="00B436F5">
        <w:trPr>
          <w:trHeight w:val="460"/>
        </w:trPr>
        <w:tc>
          <w:tcPr>
            <w:tcW w:w="4275" w:type="dxa"/>
          </w:tcPr>
          <w:p w14:paraId="5DC49CC5" w14:textId="30A8EC5F" w:rsidR="00B436F5" w:rsidRPr="0032556A" w:rsidRDefault="00B436F5" w:rsidP="00B436F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5ABF1718" w14:textId="71FB0B66" w:rsidR="00B436F5" w:rsidRPr="0032556A" w:rsidRDefault="00D476EE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5070" w:type="dxa"/>
          </w:tcPr>
          <w:p w14:paraId="0DBAB061" w14:textId="40669F56" w:rsidR="00B436F5" w:rsidRPr="00146912" w:rsidRDefault="00B436F5" w:rsidP="00B436F5">
            <w:pPr>
              <w:spacing w:after="160" w:line="259" w:lineRule="auto"/>
            </w:pPr>
          </w:p>
        </w:tc>
      </w:tr>
      <w:tr w:rsidR="00B436F5" w:rsidRPr="00146912" w14:paraId="092D2544" w14:textId="77777777" w:rsidTr="00B436F5">
        <w:trPr>
          <w:gridAfter w:val="1"/>
          <w:wAfter w:w="5070" w:type="dxa"/>
          <w:trHeight w:val="460"/>
        </w:trPr>
        <w:tc>
          <w:tcPr>
            <w:tcW w:w="4275" w:type="dxa"/>
          </w:tcPr>
          <w:p w14:paraId="07AC04EB" w14:textId="77777777" w:rsidR="00B436F5" w:rsidRPr="00146912" w:rsidRDefault="00B436F5" w:rsidP="00B436F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характер работ для всех участников совпадает, описывается одна вакансия)</w:t>
            </w:r>
          </w:p>
          <w:p w14:paraId="6D4570D4" w14:textId="77777777" w:rsidR="00B436F5" w:rsidRPr="00146912" w:rsidRDefault="00B436F5" w:rsidP="00B436F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C065D78" w14:textId="77777777" w:rsidR="00B436F5" w:rsidRPr="00146912" w:rsidRDefault="00B436F5" w:rsidP="00B436F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B3C802A" w14:textId="77777777" w:rsidR="00B436F5" w:rsidRPr="00146912" w:rsidRDefault="00B436F5" w:rsidP="00B436F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BAFE3B1" w14:textId="05F71004" w:rsidR="00B436F5" w:rsidRPr="00146912" w:rsidRDefault="00B436F5" w:rsidP="00B436F5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E8DFA59" w14:textId="2AB871EE" w:rsidR="001B2AD6" w:rsidRDefault="001B2AD6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</w:t>
            </w:r>
            <w:r w:rsidR="00BA707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решение одного из пяти предложенных кейсов в группе</w:t>
            </w:r>
            <w:r w:rsidR="003C34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 пяти человек</w:t>
            </w:r>
            <w:r w:rsidR="00BA707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создание презентации или другого формата визуализации итогового проекта для</w:t>
            </w:r>
            <w:r w:rsidR="00BA707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конференции</w:t>
            </w:r>
            <w:r w:rsidR="003C34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3C34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 каждой группе участники разделяются на соответствующие роли:</w:t>
            </w:r>
            <w:r w:rsidR="003C34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- лидер</w:t>
            </w:r>
          </w:p>
          <w:p w14:paraId="6E57FF1F" w14:textId="6E46AB2C" w:rsidR="003C3410" w:rsidRDefault="003C3410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анализ </w:t>
            </w:r>
            <w:r w:rsidRPr="00BE53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регуляторных документов</w:t>
            </w:r>
          </w:p>
          <w:p w14:paraId="282197CB" w14:textId="3C573DB7" w:rsidR="003C3410" w:rsidRDefault="003C3410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анализ новостных источников </w:t>
            </w:r>
          </w:p>
          <w:p w14:paraId="79E7625B" w14:textId="51D5CD7E" w:rsidR="003C3410" w:rsidRDefault="003C3410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анализ экспертных источников </w:t>
            </w:r>
          </w:p>
          <w:p w14:paraId="1239366A" w14:textId="090C5F99" w:rsidR="003C3410" w:rsidRDefault="003C3410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анализ статистических данных</w:t>
            </w:r>
          </w:p>
          <w:p w14:paraId="17F5A81E" w14:textId="0C34A761" w:rsidR="0097258A" w:rsidRDefault="001B2AD6" w:rsidP="009725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  <w:r w:rsidR="003A3B0E" w:rsidRPr="003A3B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ответы на два вопроса. </w:t>
            </w:r>
          </w:p>
          <w:p w14:paraId="1884CE3D" w14:textId="77777777" w:rsidR="0097258A" w:rsidRDefault="0097258A" w:rsidP="009725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Вопрос 1: почему вам интересно изучить тему </w:t>
            </w:r>
            <w:proofErr w:type="spellStart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government</w:t>
            </w:r>
            <w:proofErr w:type="spellEnd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relations</w:t>
            </w:r>
            <w:proofErr w:type="spellEnd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public</w:t>
            </w:r>
            <w:proofErr w:type="spellEnd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affairs</w:t>
            </w:r>
            <w:proofErr w:type="spellEnd"/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?</w:t>
            </w:r>
          </w:p>
          <w:p w14:paraId="05BEF0EB" w14:textId="129C7D6F" w:rsidR="001B2AD6" w:rsidRPr="0097258A" w:rsidRDefault="0097258A" w:rsidP="009725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725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Вопрос 2: какой последний кейс в GR/ Public Affairs вам показался интересным и почему?</w:t>
            </w:r>
          </w:p>
        </w:tc>
      </w:tr>
      <w:tr w:rsidR="00B436F5" w:rsidRPr="00146912" w14:paraId="7CE97938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23FB5688" w14:textId="77777777" w:rsidR="00B436F5" w:rsidRPr="00BE53C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1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45F27C5A" w:rsidR="00B436F5" w:rsidRPr="0032556A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3255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B436F5" w:rsidRPr="00146912" w14:paraId="78414C75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23DC5FC4" w14:textId="77777777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7A91146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P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налитический материал</w:t>
            </w:r>
            <w:r w:rsidR="004C3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(пре</w:t>
            </w:r>
            <w:r w:rsidR="004C3EF8" w:rsidRP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</w:t>
            </w:r>
            <w:r w:rsidR="004C3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ентация</w:t>
            </w:r>
            <w:r w:rsidR="004C3EF8" w:rsidRPr="004C3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  <w:r w:rsidRP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подготовленный по результатам проведенного анализа</w:t>
            </w:r>
          </w:p>
        </w:tc>
      </w:tr>
      <w:tr w:rsidR="00B436F5" w:rsidRPr="00146912" w14:paraId="51B1EB88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7C1F2FF1" w14:textId="77777777" w:rsidR="00B436F5" w:rsidRPr="00291857" w:rsidRDefault="00B436F5" w:rsidP="00B436F5">
            <w:pPr>
              <w:pStyle w:val="Default"/>
              <w:ind w:right="567"/>
              <w:rPr>
                <w:sz w:val="26"/>
                <w:szCs w:val="26"/>
              </w:rPr>
            </w:pPr>
            <w:r w:rsidRPr="00291857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27FACB4" w:rsidR="00B436F5" w:rsidRPr="00291857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918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Оп=Ор</w:t>
            </w:r>
          </w:p>
        </w:tc>
      </w:tr>
      <w:tr w:rsidR="00B436F5" w:rsidRPr="00146912" w14:paraId="0304381D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31A5A350" w14:textId="77777777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9618C90" w:rsidR="00B436F5" w:rsidRPr="00D31EF1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B436F5" w:rsidRPr="00146912" w14:paraId="7F19BC02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53E95F5D" w14:textId="0A604DBB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C7CE930" w14:textId="57A23CB7" w:rsidR="00C609ED" w:rsidRPr="00C609ED" w:rsidRDefault="00B436F5" w:rsidP="00C609ED">
            <w:pPr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Улучшение навыков решения кейсов, посвященных отраслевым практикам</w:t>
            </w:r>
            <w:r w:rsidR="00C609ED" w:rsidRPr="00C609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>Студенты получат п</w:t>
            </w:r>
            <w:r w:rsidR="00C609ED"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>рактические знания</w:t>
            </w:r>
            <w:r w:rsid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 xml:space="preserve"> о том</w:t>
            </w:r>
            <w:r w:rsidR="00C609ED"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 xml:space="preserve">, как устроена работа в области Government </w:t>
            </w:r>
            <w:proofErr w:type="spellStart"/>
            <w:r w:rsidR="00C609ED"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>and</w:t>
            </w:r>
            <w:proofErr w:type="spellEnd"/>
            <w:r w:rsidR="00C609ED"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 xml:space="preserve"> Public Affairs:</w:t>
            </w:r>
          </w:p>
          <w:p w14:paraId="4F0A8EEF" w14:textId="77777777" w:rsidR="00C609ED" w:rsidRPr="00C609ED" w:rsidRDefault="00C609ED" w:rsidP="00C609ED">
            <w:pPr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>●</w:t>
            </w:r>
            <w:r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ab/>
              <w:t xml:space="preserve">Какие задачи стоят сегодня перед GPA и как именно они решаются. С кем приходится взаимодействовать внутри и вовне, какие инструменты для этого используются, включая практическое задание. </w:t>
            </w:r>
          </w:p>
          <w:p w14:paraId="631A3F03" w14:textId="77777777" w:rsidR="00C609ED" w:rsidRPr="00C609ED" w:rsidRDefault="00C609ED" w:rsidP="00C609ED">
            <w:pPr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>●</w:t>
            </w:r>
            <w:r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ab/>
              <w:t>Роль некоммерческих и консалтинговых агентств в достижении KPI.</w:t>
            </w:r>
          </w:p>
          <w:p w14:paraId="3AFC60C8" w14:textId="41173372" w:rsidR="00B436F5" w:rsidRPr="00C609ED" w:rsidRDefault="00C609ED" w:rsidP="00C609ED">
            <w:pPr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>●</w:t>
            </w:r>
            <w:r w:rsidRPr="00C609ED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u-RU" w:eastAsia="ko-KR"/>
              </w:rPr>
              <w:tab/>
              <w:t xml:space="preserve">Разница подходов к функции внутри российских и иностранных компаний. </w:t>
            </w:r>
          </w:p>
        </w:tc>
      </w:tr>
      <w:tr w:rsidR="00B436F5" w:rsidRPr="00146912" w14:paraId="1AAC99B5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194E9363" w14:textId="77777777" w:rsidR="00B436F5" w:rsidRPr="00146912" w:rsidRDefault="00B436F5" w:rsidP="00B436F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6758EF44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Москва, М. Ордынка, 17 (</w:t>
            </w:r>
            <w:proofErr w:type="spellStart"/>
            <w:r w:rsidR="003827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офлайн+онлайн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B436F5" w:rsidRPr="00146912" w14:paraId="0C450F48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31DA1B81" w14:textId="77777777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922F353" w14:textId="649E41F3" w:rsidR="00B436F5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Бакалавриат </w:t>
            </w:r>
            <w:r w:rsidR="00B44A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  <w:r w:rsidR="00B44A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0560E854" w14:textId="364BCB13" w:rsidR="00695801" w:rsidRDefault="00695801" w:rsidP="00B436F5">
            <w:pPr>
              <w:spacing w:line="240" w:lineRule="auto"/>
              <w:ind w:right="567"/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 xml:space="preserve">Бакалавриат «Мировая Экономика» </w:t>
            </w:r>
          </w:p>
          <w:p w14:paraId="14BA5EDD" w14:textId="352DC45F" w:rsidR="00695801" w:rsidRDefault="00695801" w:rsidP="00B436F5">
            <w:pPr>
              <w:spacing w:line="240" w:lineRule="auto"/>
              <w:ind w:right="567"/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Бакалавриат «Востоковедение»</w:t>
            </w:r>
          </w:p>
          <w:p w14:paraId="37D33C31" w14:textId="56DAC96C" w:rsidR="00695801" w:rsidRDefault="00695801" w:rsidP="00B436F5">
            <w:pPr>
              <w:spacing w:line="240" w:lineRule="auto"/>
              <w:ind w:right="567"/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 xml:space="preserve">Бакалавриат «Государственное и муниципальное управление» </w:t>
            </w:r>
          </w:p>
          <w:p w14:paraId="226E0C94" w14:textId="54E58F53" w:rsidR="00124991" w:rsidRDefault="00124991" w:rsidP="00B436F5">
            <w:pPr>
              <w:spacing w:line="240" w:lineRule="auto"/>
              <w:ind w:right="567"/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Бакалавриат «</w:t>
            </w:r>
            <w:r w:rsidRPr="00124991"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Реклама и связи с общественностью</w:t>
            </w: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»</w:t>
            </w:r>
          </w:p>
          <w:p w14:paraId="05B8417E" w14:textId="7DD0C492" w:rsidR="00124991" w:rsidRPr="00695801" w:rsidRDefault="00124991" w:rsidP="00B436F5">
            <w:pPr>
              <w:spacing w:line="240" w:lineRule="auto"/>
              <w:ind w:right="567"/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="Yu Mincho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 xml:space="preserve">Бакалавриат «Политология» </w:t>
            </w:r>
          </w:p>
          <w:p w14:paraId="24216CFB" w14:textId="77777777" w:rsidR="00B436F5" w:rsidRDefault="00B44AA5" w:rsidP="00B436F5">
            <w:pPr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  <w:t>Бакалавриат «Экономика и политика в Азии»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  <w:br/>
              <w:t>Бакалавриат «Медиа коммуникации»</w:t>
            </w:r>
          </w:p>
          <w:p w14:paraId="175E007A" w14:textId="5E40B019" w:rsidR="00B44AA5" w:rsidRPr="00B44AA5" w:rsidRDefault="00B44AA5" w:rsidP="00B436F5">
            <w:pPr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  <w:t>Бакалавриат «</w:t>
            </w:r>
            <w:r w:rsidRPr="00B44AA5"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  <w:t>Международная программа по мировой политике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  <w:t>»</w:t>
            </w:r>
          </w:p>
        </w:tc>
      </w:tr>
      <w:tr w:rsidR="00B436F5" w:rsidRPr="00146912" w14:paraId="601E0908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081526EA" w14:textId="77777777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38F5017F" w:rsidR="00B436F5" w:rsidRPr="00D31EF1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B436F5" w:rsidRPr="00146912" w14:paraId="713FA08F" w14:textId="77777777" w:rsidTr="00B436F5">
        <w:trPr>
          <w:gridAfter w:val="1"/>
          <w:wAfter w:w="5070" w:type="dxa"/>
        </w:trPr>
        <w:tc>
          <w:tcPr>
            <w:tcW w:w="4275" w:type="dxa"/>
          </w:tcPr>
          <w:p w14:paraId="7B4D58C9" w14:textId="77777777" w:rsidR="00B436F5" w:rsidRPr="00146912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7822D65" w:rsidR="00B436F5" w:rsidRPr="00D31EF1" w:rsidRDefault="00B436F5" w:rsidP="00B436F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1B2F5B8F" w14:textId="7AEACB33" w:rsidR="00F3746A" w:rsidRPr="00B937B4" w:rsidRDefault="00F3746A" w:rsidP="00BA707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B937B4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0230" w14:textId="77777777" w:rsidR="00117B80" w:rsidRDefault="00117B80" w:rsidP="00765EE9">
      <w:pPr>
        <w:spacing w:line="240" w:lineRule="auto"/>
      </w:pPr>
      <w:r>
        <w:separator/>
      </w:r>
    </w:p>
  </w:endnote>
  <w:endnote w:type="continuationSeparator" w:id="0">
    <w:p w14:paraId="3A58F8E7" w14:textId="77777777" w:rsidR="00117B80" w:rsidRDefault="00117B8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13EB" w14:textId="77777777" w:rsidR="00117B80" w:rsidRDefault="00117B80" w:rsidP="00765EE9">
      <w:pPr>
        <w:spacing w:line="240" w:lineRule="auto"/>
      </w:pPr>
      <w:r>
        <w:separator/>
      </w:r>
    </w:p>
  </w:footnote>
  <w:footnote w:type="continuationSeparator" w:id="0">
    <w:p w14:paraId="221A5747" w14:textId="77777777" w:rsidR="00117B80" w:rsidRDefault="00117B8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5832">
    <w:abstractNumId w:val="3"/>
  </w:num>
  <w:num w:numId="2" w16cid:durableId="688722941">
    <w:abstractNumId w:val="0"/>
  </w:num>
  <w:num w:numId="3" w16cid:durableId="1339624553">
    <w:abstractNumId w:val="1"/>
  </w:num>
  <w:num w:numId="4" w16cid:durableId="545873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30708"/>
    <w:rsid w:val="00056F5C"/>
    <w:rsid w:val="000849CC"/>
    <w:rsid w:val="000B22C7"/>
    <w:rsid w:val="000B5C83"/>
    <w:rsid w:val="000D343D"/>
    <w:rsid w:val="000E471D"/>
    <w:rsid w:val="001022AD"/>
    <w:rsid w:val="00117B80"/>
    <w:rsid w:val="00123967"/>
    <w:rsid w:val="00124991"/>
    <w:rsid w:val="00135E29"/>
    <w:rsid w:val="00135EC4"/>
    <w:rsid w:val="001376EE"/>
    <w:rsid w:val="00140D2F"/>
    <w:rsid w:val="00142386"/>
    <w:rsid w:val="00144A03"/>
    <w:rsid w:val="00146912"/>
    <w:rsid w:val="0014712C"/>
    <w:rsid w:val="00185551"/>
    <w:rsid w:val="00192959"/>
    <w:rsid w:val="001A444E"/>
    <w:rsid w:val="001B2AD6"/>
    <w:rsid w:val="001D63F7"/>
    <w:rsid w:val="001E4013"/>
    <w:rsid w:val="001E44E9"/>
    <w:rsid w:val="0022013F"/>
    <w:rsid w:val="00226451"/>
    <w:rsid w:val="00231414"/>
    <w:rsid w:val="002443B1"/>
    <w:rsid w:val="00247854"/>
    <w:rsid w:val="002643C7"/>
    <w:rsid w:val="002711B9"/>
    <w:rsid w:val="002810C6"/>
    <w:rsid w:val="00281D40"/>
    <w:rsid w:val="00291857"/>
    <w:rsid w:val="002A6CC0"/>
    <w:rsid w:val="002C700B"/>
    <w:rsid w:val="002C7062"/>
    <w:rsid w:val="002D4784"/>
    <w:rsid w:val="0030451F"/>
    <w:rsid w:val="0032556A"/>
    <w:rsid w:val="00373706"/>
    <w:rsid w:val="00382749"/>
    <w:rsid w:val="00385D88"/>
    <w:rsid w:val="00387CEA"/>
    <w:rsid w:val="003A3B0E"/>
    <w:rsid w:val="003A6EC1"/>
    <w:rsid w:val="003C2E84"/>
    <w:rsid w:val="003C3410"/>
    <w:rsid w:val="0040483D"/>
    <w:rsid w:val="00414FC2"/>
    <w:rsid w:val="00422E3D"/>
    <w:rsid w:val="004301BD"/>
    <w:rsid w:val="00467308"/>
    <w:rsid w:val="004A4324"/>
    <w:rsid w:val="004C3EF8"/>
    <w:rsid w:val="004D4F9E"/>
    <w:rsid w:val="004F7461"/>
    <w:rsid w:val="00531ACF"/>
    <w:rsid w:val="005428A8"/>
    <w:rsid w:val="00543013"/>
    <w:rsid w:val="005526F4"/>
    <w:rsid w:val="005529F5"/>
    <w:rsid w:val="0055643E"/>
    <w:rsid w:val="005854AE"/>
    <w:rsid w:val="00597594"/>
    <w:rsid w:val="005D4092"/>
    <w:rsid w:val="00604892"/>
    <w:rsid w:val="00634EC7"/>
    <w:rsid w:val="00695801"/>
    <w:rsid w:val="006A5AE6"/>
    <w:rsid w:val="006B0D41"/>
    <w:rsid w:val="006D087B"/>
    <w:rsid w:val="006E2503"/>
    <w:rsid w:val="0072300B"/>
    <w:rsid w:val="00730394"/>
    <w:rsid w:val="00765EE9"/>
    <w:rsid w:val="00775A4B"/>
    <w:rsid w:val="00780B99"/>
    <w:rsid w:val="0079175F"/>
    <w:rsid w:val="007A05A5"/>
    <w:rsid w:val="007A2BC8"/>
    <w:rsid w:val="007A336A"/>
    <w:rsid w:val="007B1543"/>
    <w:rsid w:val="00815951"/>
    <w:rsid w:val="00837E88"/>
    <w:rsid w:val="0085443D"/>
    <w:rsid w:val="008729D6"/>
    <w:rsid w:val="00873A0F"/>
    <w:rsid w:val="008756F6"/>
    <w:rsid w:val="00894B14"/>
    <w:rsid w:val="008A11B7"/>
    <w:rsid w:val="008A3240"/>
    <w:rsid w:val="008B5D36"/>
    <w:rsid w:val="008C051D"/>
    <w:rsid w:val="008E415F"/>
    <w:rsid w:val="008F4D8C"/>
    <w:rsid w:val="008F4DA8"/>
    <w:rsid w:val="00901560"/>
    <w:rsid w:val="0091113D"/>
    <w:rsid w:val="009120BE"/>
    <w:rsid w:val="00927F67"/>
    <w:rsid w:val="00934796"/>
    <w:rsid w:val="009430EA"/>
    <w:rsid w:val="00945E7F"/>
    <w:rsid w:val="0095648D"/>
    <w:rsid w:val="009718FB"/>
    <w:rsid w:val="00971F9C"/>
    <w:rsid w:val="0097258A"/>
    <w:rsid w:val="009873FA"/>
    <w:rsid w:val="009D1FA1"/>
    <w:rsid w:val="00A159E7"/>
    <w:rsid w:val="00A15DF9"/>
    <w:rsid w:val="00A22831"/>
    <w:rsid w:val="00A314C9"/>
    <w:rsid w:val="00A37C0E"/>
    <w:rsid w:val="00A6495B"/>
    <w:rsid w:val="00A972CF"/>
    <w:rsid w:val="00AC0025"/>
    <w:rsid w:val="00AD4534"/>
    <w:rsid w:val="00B11377"/>
    <w:rsid w:val="00B436F5"/>
    <w:rsid w:val="00B44AA5"/>
    <w:rsid w:val="00B46AC4"/>
    <w:rsid w:val="00B729AD"/>
    <w:rsid w:val="00B932A4"/>
    <w:rsid w:val="00B937B4"/>
    <w:rsid w:val="00BA7079"/>
    <w:rsid w:val="00BB4E04"/>
    <w:rsid w:val="00BE4559"/>
    <w:rsid w:val="00BE53C2"/>
    <w:rsid w:val="00C0551E"/>
    <w:rsid w:val="00C121A6"/>
    <w:rsid w:val="00C17CB1"/>
    <w:rsid w:val="00C31125"/>
    <w:rsid w:val="00C46460"/>
    <w:rsid w:val="00C609ED"/>
    <w:rsid w:val="00C851B3"/>
    <w:rsid w:val="00C86B47"/>
    <w:rsid w:val="00CB56C8"/>
    <w:rsid w:val="00CC4563"/>
    <w:rsid w:val="00CE73F9"/>
    <w:rsid w:val="00CE7E7F"/>
    <w:rsid w:val="00CF6639"/>
    <w:rsid w:val="00D26D2B"/>
    <w:rsid w:val="00D31EF1"/>
    <w:rsid w:val="00D40326"/>
    <w:rsid w:val="00D476EE"/>
    <w:rsid w:val="00D52DC7"/>
    <w:rsid w:val="00D66833"/>
    <w:rsid w:val="00DD57CC"/>
    <w:rsid w:val="00E26B33"/>
    <w:rsid w:val="00E308B8"/>
    <w:rsid w:val="00E73A44"/>
    <w:rsid w:val="00E90374"/>
    <w:rsid w:val="00EC6E04"/>
    <w:rsid w:val="00EE082A"/>
    <w:rsid w:val="00EF2ACC"/>
    <w:rsid w:val="00EF5ABB"/>
    <w:rsid w:val="00F172D0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4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932A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932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E45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6B12-D590-46A7-9E79-2E87BE5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софья стародубцева</cp:lastModifiedBy>
  <cp:revision>22</cp:revision>
  <dcterms:created xsi:type="dcterms:W3CDTF">2022-08-30T10:35:00Z</dcterms:created>
  <dcterms:modified xsi:type="dcterms:W3CDTF">2022-09-05T07:27:00Z</dcterms:modified>
</cp:coreProperties>
</file>