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5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Проект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Если проект, тип проекта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Исследовательский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проекта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Исследование установок к межкультурному обучению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Подразделение инициатор проекта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Центр</w:t>
            </w: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социокультурных исследований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Руководитель проекта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Бульцева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Мария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Основное место работы руководителя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в НИУ ВШЭ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Центр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социокультурных исследований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  <w:u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  <w:u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mbultseva@hse.ru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Соруководители проекта от НИУ ВШЭ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(если имеются)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hint="default" w:ascii="Times New Roman" w:hAnsi="Times New Roman" w:eastAsia="MS Mincho" w:cs="Times New Roman"/>
                <w:color w:val="000000" w:themeColor="text1"/>
                <w:sz w:val="26"/>
                <w:szCs w:val="26"/>
                <w:lang w:val="ru-RU"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MS Mincho" w:cs="Times New Roman"/>
                <w:color w:val="000000" w:themeColor="text1"/>
                <w:sz w:val="26"/>
                <w:szCs w:val="26"/>
                <w:lang w:val="ru-RU" w:eastAsia="ja-JP"/>
                <w14:textFill>
                  <w14:solidFill>
                    <w14:schemeClr w14:val="tx1"/>
                  </w14:solidFill>
                </w14:textFill>
              </w:rPr>
              <w:t>Проект посвящён валидизации инструментария, измеряющего отношение (установки) студентов к межкультурному обучению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hint="default"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sz w:val="26"/>
                <w:szCs w:val="26"/>
                <w:lang w:val="ru-RU"/>
              </w:rPr>
              <w:t>Проект</w:t>
            </w:r>
            <w:r>
              <w:rPr>
                <w:rFonts w:hint="default" w:ascii="Times New Roman" w:hAnsi="Times New Roman" w:cs="Times New Roman"/>
                <w:i w:val="0"/>
                <w:iCs/>
                <w:sz w:val="26"/>
                <w:szCs w:val="26"/>
                <w:lang w:val="ru-RU"/>
              </w:rPr>
              <w:t xml:space="preserve"> нацелен на проверку факторной структуры и пригодности шкалы установок к межкультурному обучению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Студентам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предстоит ознакомиться с основными подходами к изучению межкультурного обучению, принять участие в валидизации шкалы установок к межкультурному обучению - когнитивные интервью, сбор данных; а также ознакомиться с основными математико-статистическими процедурами, используемыми при валидизации социально-психологических инструментов.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Проведенные интервью (не менее 8 в сумме на всех участников проекта), собранная выборка не менее 400 респондентов (в сумме на всех участников проекта), анализ фактороной структуры шкалы установок к межкультурному обучению, заполнение отчета по итогам работы над проектом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75" w:type="dxa"/>
          </w:tcPr>
          <w:p>
            <w:pPr>
              <w:pStyle w:val="13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начала проекта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10.2022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75" w:type="dxa"/>
          </w:tcPr>
          <w:p>
            <w:pPr>
              <w:pStyle w:val="13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окончания проекта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25.12.2022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75" w:type="dxa"/>
          </w:tcPr>
          <w:p>
            <w:pPr>
              <w:pStyle w:val="13"/>
              <w:ind w:right="567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4275" w:type="dxa"/>
          </w:tcPr>
          <w:p>
            <w:pPr>
              <w:pStyle w:val="13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</w:p>
          <w:p>
            <w:pPr>
              <w:pStyle w:val="13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</w:p>
          <w:p>
            <w:pPr>
              <w:pStyle w:val="13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</w:p>
          <w:p>
            <w:pPr>
              <w:pStyle w:val="13"/>
              <w:ind w:right="567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tcBorders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Вакансия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: участник проекта</w:t>
            </w:r>
          </w:p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Задачи: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присутствие на онлайн-встречах, анализ теоретической модели шкалы установок к межкультурному обучению, проведение когнитивного интервью (минимум 1), сбор данных (минимум 50 респондентов), обучение математико-статистическим процедурам валидизации шкалы, подготовка итогового отчета по одной из субшкал инструмента (индивидуально или в парах при количестве участников более 4)</w:t>
            </w:r>
          </w:p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Количество кредитов: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2</w:t>
            </w:r>
          </w:p>
          <w:p>
            <w:pPr>
              <w:spacing w:line="240" w:lineRule="auto"/>
              <w:ind w:right="567"/>
              <w:rPr>
                <w:rFonts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Критерии отбора на вакансию: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интерес к социальной и кросс-культурной психологии, умение (или желание научиться) работать в 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SPSS</w:t>
            </w:r>
            <w:r>
              <w:rPr>
                <w:rFonts w:hint="default" w:ascii="Times New Roman" w:hAnsi="Times New Roman" w:eastAsia="MS Mincho" w:cs="Times New Roman"/>
                <w:i w:val="0"/>
                <w:iCs/>
                <w:color w:val="000000" w:themeColor="text1"/>
                <w:sz w:val="26"/>
                <w:szCs w:val="26"/>
                <w:lang w:val="ru-RU" w:eastAsia="ja-JP"/>
                <w14:textFill>
                  <w14:solidFill>
                    <w14:schemeClr w14:val="tx1"/>
                  </w14:solidFill>
                </w14:textFill>
              </w:rPr>
              <w:t>, ответственность, готовность активно включиться в сбор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8 участников по 2 кредита - итого 16 кредитов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pStyle w:val="13"/>
              <w:ind w:right="567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зачет</w:t>
            </w: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за участие в проекте ставится при условии сдачи трёх отчетных документов: (1) скрипта проведенного интервью с выводами и рекомендациями, (2) базы собранных данных (не менее 50 респондентов), (3) итогового отчета по проекту с выводами относительно факторной структуры опросника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Развитие представлений студентов (1) о межкультурном обучении с точки зрения социальной психологии, (2) о социально-психологическом инструментарии, (3) о методах математико-статистической обработки данных в социальных науках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pStyle w:val="13"/>
              <w:ind w:right="567"/>
              <w:rPr>
                <w:rFonts w:eastAsia="Arial"/>
                <w:color w:val="auto"/>
                <w:sz w:val="26"/>
                <w:szCs w:val="26"/>
                <w:lang w:val="ru"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Предполагается онлайн-реализация проекта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Бакалаврские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и магистерские программы по психологии и социологии; студенты других программ также могут быть допущены к участию в проекте при наличии выраженного интереса к содержанию проекта и готовности активно участвовать в его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 w:val="0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 w:val="0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</w:tr>
    </w:tbl>
    <w:p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-1595017355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ru-RU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  <w:rsid w:val="15B6632C"/>
    <w:rsid w:val="2F9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6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7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character" w:styleId="9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0">
    <w:name w:val="footnote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1">
    <w:name w:val="head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table" w:styleId="12">
    <w:name w:val="Table Grid"/>
    <w:basedOn w:val="3"/>
    <w:qFormat/>
    <w:uiPriority w:val="5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4">
    <w:name w:val="Текст сноски Знак"/>
    <w:basedOn w:val="2"/>
    <w:link w:val="10"/>
    <w:semiHidden/>
    <w:qFormat/>
    <w:uiPriority w:val="99"/>
    <w:rPr>
      <w:rFonts w:ascii="Arial" w:hAnsi="Arial" w:eastAsia="Arial" w:cs="Arial"/>
      <w:sz w:val="20"/>
      <w:szCs w:val="20"/>
      <w:lang w:val="ru" w:eastAsia="ru-RU"/>
    </w:rPr>
  </w:style>
  <w:style w:type="character" w:customStyle="1" w:styleId="15">
    <w:name w:val="Текст выноски Знак"/>
    <w:basedOn w:val="2"/>
    <w:link w:val="4"/>
    <w:semiHidden/>
    <w:qFormat/>
    <w:uiPriority w:val="99"/>
    <w:rPr>
      <w:rFonts w:ascii="Segoe UI" w:hAnsi="Segoe UI" w:eastAsia="Arial" w:cs="Segoe UI"/>
      <w:sz w:val="18"/>
      <w:szCs w:val="18"/>
      <w:lang w:val="ru" w:eastAsia="ru-RU"/>
    </w:rPr>
  </w:style>
  <w:style w:type="character" w:customStyle="1" w:styleId="16">
    <w:name w:val="Текст примечания Знак"/>
    <w:basedOn w:val="2"/>
    <w:link w:val="6"/>
    <w:semiHidden/>
    <w:qFormat/>
    <w:uiPriority w:val="99"/>
    <w:rPr>
      <w:rFonts w:ascii="Arial" w:hAnsi="Arial" w:eastAsia="Arial" w:cs="Arial"/>
      <w:sz w:val="20"/>
      <w:szCs w:val="20"/>
      <w:lang w:val="ru" w:eastAsia="ru-RU"/>
    </w:rPr>
  </w:style>
  <w:style w:type="character" w:customStyle="1" w:styleId="17">
    <w:name w:val="Тема примечания Знак"/>
    <w:basedOn w:val="16"/>
    <w:link w:val="7"/>
    <w:semiHidden/>
    <w:uiPriority w:val="99"/>
    <w:rPr>
      <w:rFonts w:ascii="Arial" w:hAnsi="Arial" w:eastAsia="Arial" w:cs="Arial"/>
      <w:b/>
      <w:bCs/>
      <w:sz w:val="20"/>
      <w:szCs w:val="20"/>
      <w:lang w:val="ru" w:eastAsia="ru-RU"/>
    </w:rPr>
  </w:style>
  <w:style w:type="character" w:customStyle="1" w:styleId="18">
    <w:name w:val="Верхний колонтитул Знак"/>
    <w:basedOn w:val="2"/>
    <w:link w:val="11"/>
    <w:qFormat/>
    <w:uiPriority w:val="99"/>
    <w:rPr>
      <w:rFonts w:ascii="Arial" w:hAnsi="Arial" w:eastAsia="Arial" w:cs="Arial"/>
      <w:lang w:val="ru" w:eastAsia="ru-RU"/>
    </w:rPr>
  </w:style>
  <w:style w:type="character" w:customStyle="1" w:styleId="19">
    <w:name w:val="Нижний колонтитул Знак"/>
    <w:basedOn w:val="2"/>
    <w:link w:val="8"/>
    <w:qFormat/>
    <w:uiPriority w:val="99"/>
    <w:rPr>
      <w:rFonts w:ascii="Arial" w:hAnsi="Arial" w:eastAsia="Arial" w:cs="Arial"/>
      <w:lang w:val="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D9F8D2-6DF5-4DD0-AA4B-67177F92B2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2127</Characters>
  <Lines>17</Lines>
  <Paragraphs>4</Paragraphs>
  <TotalTime>28</TotalTime>
  <ScaleCrop>false</ScaleCrop>
  <LinksUpToDate>false</LinksUpToDate>
  <CharactersWithSpaces>2495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2021-10-07T14:14:00Z</dcterms:created>
  <dc:creator>Анна</dc:creator>
  <cp:lastModifiedBy>Л. Б.</cp:lastModifiedBy>
  <dcterms:modified xsi:type="dcterms:W3CDTF">2022-09-11T20:22:18Z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5C904E2255C74988813840BD3DF463A6</vt:lpwstr>
  </property>
</Properties>
</file>