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61F73177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1A7870" w:rsidRPr="001A7870">
        <w:rPr>
          <w:rFonts w:ascii="Times New Roman" w:hAnsi="Times New Roman" w:cs="Times New Roman"/>
          <w:b/>
          <w:sz w:val="26"/>
          <w:szCs w:val="26"/>
          <w:lang w:val="ru-RU"/>
        </w:rPr>
        <w:t>Противодействие отмыванию преступных доходов и финансированию терроризма как инструмент антикоррупционной политики</w:t>
      </w:r>
      <w:r w:rsidR="006B20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(совместно с Тинькофф Образованием)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BEBBFBA" w:rsidR="00C86B47" w:rsidRPr="00387DDA" w:rsidRDefault="00E6446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E644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Противодействие отмыванию преступных доходов и финансированию терроризма как инструмент антикоррупционной политики</w:t>
            </w:r>
            <w:r w:rsidR="006B20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(совместно с Тинькофф Образованием)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3D74D32" w:rsidR="00C86B47" w:rsidRPr="00146912" w:rsidRDefault="001A78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Яровой Максим Алексеевич</w:t>
            </w:r>
            <w:r w:rsidR="00EF2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908FFAA" w:rsidR="008756F6" w:rsidRPr="001A7870" w:rsidRDefault="001A78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myarovoy@hse.ru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90504B7" w:rsidR="008756F6" w:rsidRPr="00146912" w:rsidRDefault="001A78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Минасян Клара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Хачатуровна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="006B20BD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Эксперт Тинькофф Банка,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магистр НИУ ВШЭ</w:t>
            </w:r>
            <w:r w:rsidR="006B20BD"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Арсений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Кодирович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магистр НИУ ВШЭ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02652E0" w:rsidR="008756F6" w:rsidRPr="00EF2F05" w:rsidRDefault="001A787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i/>
                <w:color w:val="000000" w:themeColor="text1"/>
                <w:lang w:val="en-US"/>
              </w:rPr>
              <w:t>myarovoy@hse.ru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1F61AEC" w14:textId="1F1283E0" w:rsidR="00EF2F05" w:rsidRPr="00A403AC" w:rsidRDefault="001A7870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7870">
              <w:rPr>
                <w:rFonts w:ascii="Times New Roman" w:eastAsia="Times New Roman" w:hAnsi="Times New Roman" w:cs="Times New Roman"/>
                <w:i/>
              </w:rPr>
              <w:t xml:space="preserve">В Федеральном законе от 07.08.2001 N 115-ФЗ предусмотрен механизм борьбы с легализацией денежных средств, полученных в результате совершения коррупционных деяний в государственном и частном секторе. Денежные средства большей части населения сконцентрированы на счетах в кредитной организации, таким образом, именно кредитная организация должна осуществлять необходимый контроль за потоками денежных средств. Для этой цели проводится постоянный мониторинг финансовых операций на предмет подозрительных операций и отмыва, в частности. В рамках проекта предлагается рассмотреть современные схемы легализации коррупционных доходов через вывод денежных средств в </w:t>
            </w:r>
            <w:r w:rsidR="002C606E" w:rsidRPr="001A7870">
              <w:rPr>
                <w:rFonts w:ascii="Times New Roman" w:eastAsia="Times New Roman" w:hAnsi="Times New Roman" w:cs="Times New Roman"/>
                <w:i/>
              </w:rPr>
              <w:t>офшоры</w:t>
            </w:r>
            <w:r w:rsidRPr="001A7870">
              <w:rPr>
                <w:rFonts w:ascii="Times New Roman" w:eastAsia="Times New Roman" w:hAnsi="Times New Roman" w:cs="Times New Roman"/>
                <w:i/>
              </w:rPr>
              <w:t xml:space="preserve">, использование </w:t>
            </w:r>
            <w:r w:rsidRPr="001A7870">
              <w:rPr>
                <w:rFonts w:ascii="Times New Roman" w:eastAsia="Times New Roman" w:hAnsi="Times New Roman" w:cs="Times New Roman"/>
                <w:i/>
              </w:rPr>
              <w:lastRenderedPageBreak/>
              <w:t>криптовалют, обналичивание денежных средств, создание «фирм-однодневок» и др. После рассмотрения схем будут выявлены основные механизмы противодействия этим схемам со стороны кредитных организаций и регулятора.</w:t>
            </w:r>
          </w:p>
          <w:p w14:paraId="6AE080AA" w14:textId="77777777" w:rsidR="00A00DEA" w:rsidRPr="00A403AC" w:rsidRDefault="00A00DEA" w:rsidP="00A403AC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3B5190" w14:textId="41B4F683" w:rsidR="00C86B47" w:rsidRPr="00183F6B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E593DF4" w14:textId="105CDCFE" w:rsidR="001A7870" w:rsidRDefault="001A7870" w:rsidP="001A7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Цель проекта – </w:t>
            </w:r>
            <w:r w:rsidR="006B20B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совместно с экспертами из Тинькофф образования </w:t>
            </w:r>
            <w:r>
              <w:rPr>
                <w:rFonts w:ascii="Times New Roman" w:eastAsia="Times New Roman" w:hAnsi="Times New Roman" w:cs="Times New Roman"/>
                <w:i/>
              </w:rPr>
              <w:t>подготовить мини-исследование основных схем отмывания доходов, полученных коррупционным путем, и механизмов минимизации соответствующих рисков.</w:t>
            </w:r>
          </w:p>
          <w:p w14:paraId="2A94E34F" w14:textId="1E4698F2" w:rsidR="006D0CB1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CE7CB03" w14:textId="77777777" w:rsidR="001A7870" w:rsidRDefault="006D0CB1" w:rsidP="001A7870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 </w:t>
            </w:r>
            <w:r w:rsidR="00CA166B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проекта: </w:t>
            </w:r>
          </w:p>
          <w:p w14:paraId="3F582CF8" w14:textId="77777777" w:rsidR="001A7870" w:rsidRDefault="006D0CB1" w:rsidP="001A7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br/>
            </w:r>
            <w:r w:rsidR="001A7870" w:rsidRPr="001A7870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 w:rsidR="001A787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. Изучить основы нормативно-правовой базы антиотмывочной политики. </w:t>
            </w:r>
          </w:p>
          <w:p w14:paraId="3AF92D73" w14:textId="73D8A826" w:rsidR="001A7870" w:rsidRDefault="001A7870" w:rsidP="001A7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2. Провести а</w:t>
            </w:r>
            <w:r>
              <w:rPr>
                <w:rFonts w:ascii="Times New Roman" w:eastAsia="Times New Roman" w:hAnsi="Times New Roman" w:cs="Times New Roman"/>
                <w:i/>
              </w:rPr>
              <w:t>нализ схем легализации коррупционных доходов;</w:t>
            </w:r>
          </w:p>
          <w:p w14:paraId="04515D29" w14:textId="5914F45E" w:rsidR="001A7870" w:rsidRDefault="001A7870" w:rsidP="001A7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3. Рассмотреть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практики использования финансовых и иных услуг в целях отмывания коррупционных доходов;</w:t>
            </w:r>
          </w:p>
          <w:p w14:paraId="406FB334" w14:textId="6884D75A" w:rsidR="001A7870" w:rsidRDefault="001A7870" w:rsidP="001A7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Выяв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ить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механизмов противодействия отмыву</w:t>
            </w:r>
          </w:p>
          <w:p w14:paraId="183AAC68" w14:textId="40F378A9" w:rsidR="001A7870" w:rsidRDefault="001A7870" w:rsidP="001A787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Сф</w:t>
            </w:r>
            <w:r>
              <w:rPr>
                <w:rFonts w:ascii="Times New Roman" w:eastAsia="Times New Roman" w:hAnsi="Times New Roman" w:cs="Times New Roman"/>
                <w:i/>
              </w:rPr>
              <w:t>ормирова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прикладных рекомендаций </w:t>
            </w:r>
          </w:p>
          <w:p w14:paraId="1DF4D572" w14:textId="77777777" w:rsidR="001A7870" w:rsidRDefault="001A7870" w:rsidP="001A787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i/>
              </w:rPr>
            </w:pPr>
          </w:p>
          <w:p w14:paraId="0A32238B" w14:textId="54AD2AB7" w:rsidR="0065310E" w:rsidRPr="00B729AD" w:rsidRDefault="001A7870" w:rsidP="001A787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зависимости от числа записавшихся студентов предполагается охватить соответствующее количество схем отмывания доходов, полученных коррупционным путем, и механизмов противодействия.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0E985B3D" w14:textId="67C12DF9" w:rsidR="00D9390C" w:rsidRDefault="00824287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D7242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изучить </w:t>
            </w:r>
            <w:r w:rsidR="00E644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основы нормативно-правовой базы антиотмывочной политики. </w:t>
            </w:r>
            <w:r w:rsidR="00D7242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Кроме этого, необходимо будет </w:t>
            </w:r>
            <w:r w:rsidR="00E644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провести </w:t>
            </w:r>
            <w:r w:rsidR="00E6446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анализ схем легализации коррупционных доходов и выявить механизмы противодействия. </w:t>
            </w:r>
            <w:r w:rsidR="00D9390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После выполнения данных задач студент готовит итоговую версию своего исследования. </w:t>
            </w:r>
          </w:p>
          <w:p w14:paraId="132EAD3A" w14:textId="1FEEAAF5" w:rsidR="00A00DEA" w:rsidRPr="00D9390C" w:rsidRDefault="00D9390C" w:rsidP="0065310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460C88E2" w14:textId="215489B4" w:rsidR="00A00DEA" w:rsidRPr="00D9390C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2FEA6E60" w:rsidR="008756F6" w:rsidRPr="00146912" w:rsidRDefault="001A7870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Аналитический отчет, содержащий раскрытие актуальных схем легализации денежных средств и финансирования терроризма, а также определение механизмов противодействия приданию этим средствам правомерного вида.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71A8870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1A78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D86CAB5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1A78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40732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692E572" w14:textId="77777777" w:rsidR="001A7870" w:rsidRPr="001A7870" w:rsidRDefault="001A7870" w:rsidP="001A787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A78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1. Изучить основы нормативно-правовой базы антиотмывочной политики. </w:t>
            </w:r>
          </w:p>
          <w:p w14:paraId="0C792FFE" w14:textId="77777777" w:rsidR="001A7870" w:rsidRPr="001A7870" w:rsidRDefault="001A7870" w:rsidP="001A787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A78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 Провести анализ схем легализации коррупционных доходов;</w:t>
            </w:r>
          </w:p>
          <w:p w14:paraId="2032D421" w14:textId="77777777" w:rsidR="001A7870" w:rsidRPr="001A7870" w:rsidRDefault="001A7870" w:rsidP="001A787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A78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3. Рассмотреть практики использования финансовых и иных услуг в целях отмывания коррупционных доходов;</w:t>
            </w:r>
          </w:p>
          <w:p w14:paraId="5900B9F2" w14:textId="77777777" w:rsidR="001A7870" w:rsidRPr="001A7870" w:rsidRDefault="001A7870" w:rsidP="001A787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A78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4. Выявить механизмов противодействия отмыву</w:t>
            </w:r>
          </w:p>
          <w:p w14:paraId="23DADC64" w14:textId="3BC27641" w:rsidR="00D9390C" w:rsidRDefault="001A7870" w:rsidP="001A787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A78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5. Сформировать прикладных рекомендаций </w:t>
            </w:r>
          </w:p>
          <w:p w14:paraId="2E3F6F89" w14:textId="77777777" w:rsidR="001A7870" w:rsidRPr="00146912" w:rsidRDefault="001A7870" w:rsidP="001A787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3703" w14:textId="77777777" w:rsidR="001576D5" w:rsidRDefault="001576D5" w:rsidP="00765EE9">
      <w:pPr>
        <w:spacing w:line="240" w:lineRule="auto"/>
      </w:pPr>
      <w:r>
        <w:separator/>
      </w:r>
    </w:p>
  </w:endnote>
  <w:endnote w:type="continuationSeparator" w:id="0">
    <w:p w14:paraId="77C9BB4A" w14:textId="77777777" w:rsidR="001576D5" w:rsidRDefault="001576D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BCE8" w14:textId="77777777" w:rsidR="001576D5" w:rsidRDefault="001576D5" w:rsidP="00765EE9">
      <w:pPr>
        <w:spacing w:line="240" w:lineRule="auto"/>
      </w:pPr>
      <w:r>
        <w:separator/>
      </w:r>
    </w:p>
  </w:footnote>
  <w:footnote w:type="continuationSeparator" w:id="0">
    <w:p w14:paraId="2E40BA1D" w14:textId="77777777" w:rsidR="001576D5" w:rsidRDefault="001576D5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F2A7F"/>
    <w:multiLevelType w:val="multilevel"/>
    <w:tmpl w:val="EEA264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4"/>
  </w:num>
  <w:num w:numId="2" w16cid:durableId="1512527424">
    <w:abstractNumId w:val="0"/>
  </w:num>
  <w:num w:numId="3" w16cid:durableId="375549033">
    <w:abstractNumId w:val="1"/>
  </w:num>
  <w:num w:numId="4" w16cid:durableId="1511136906">
    <w:abstractNumId w:val="3"/>
  </w:num>
  <w:num w:numId="5" w16cid:durableId="1504126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576D5"/>
    <w:rsid w:val="00183F6B"/>
    <w:rsid w:val="00185551"/>
    <w:rsid w:val="001A444E"/>
    <w:rsid w:val="001A7870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606E"/>
    <w:rsid w:val="00385D88"/>
    <w:rsid w:val="00387DDA"/>
    <w:rsid w:val="003B3831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5310E"/>
    <w:rsid w:val="006B20BD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22831"/>
    <w:rsid w:val="00A314C9"/>
    <w:rsid w:val="00A37C0E"/>
    <w:rsid w:val="00A403AC"/>
    <w:rsid w:val="00A972CF"/>
    <w:rsid w:val="00AC0025"/>
    <w:rsid w:val="00AF437F"/>
    <w:rsid w:val="00B14C9F"/>
    <w:rsid w:val="00B35368"/>
    <w:rsid w:val="00B5489F"/>
    <w:rsid w:val="00B729AD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D26D2B"/>
    <w:rsid w:val="00D270FE"/>
    <w:rsid w:val="00D66833"/>
    <w:rsid w:val="00D72422"/>
    <w:rsid w:val="00D9390C"/>
    <w:rsid w:val="00DD57CC"/>
    <w:rsid w:val="00E26B33"/>
    <w:rsid w:val="00E45B44"/>
    <w:rsid w:val="00E6446A"/>
    <w:rsid w:val="00E73A44"/>
    <w:rsid w:val="00E90374"/>
    <w:rsid w:val="00EE082A"/>
    <w:rsid w:val="00EF2F05"/>
    <w:rsid w:val="00F3746A"/>
    <w:rsid w:val="00F6689B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8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5089</Characters>
  <Application>Microsoft Office Word</Application>
  <DocSecurity>0</DocSecurity>
  <Lines>86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4</cp:revision>
  <dcterms:created xsi:type="dcterms:W3CDTF">2022-09-08T09:05:00Z</dcterms:created>
  <dcterms:modified xsi:type="dcterms:W3CDTF">2022-09-29T08:23:00Z</dcterms:modified>
</cp:coreProperties>
</file>