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EA4" w14:textId="77777777" w:rsidR="00FA6BD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14E6A4" w14:textId="77777777" w:rsidR="00FA6BDB" w:rsidRDefault="00FA6BDB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60"/>
      </w:tblGrid>
      <w:tr w:rsidR="00FA6BDB" w14:paraId="4A005692" w14:textId="77777777">
        <w:tc>
          <w:tcPr>
            <w:tcW w:w="4185" w:type="dxa"/>
          </w:tcPr>
          <w:p w14:paraId="32E1233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 w14:paraId="02106506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FA6BDB" w14:paraId="7AD2396A" w14:textId="77777777">
        <w:tc>
          <w:tcPr>
            <w:tcW w:w="4185" w:type="dxa"/>
          </w:tcPr>
          <w:p w14:paraId="0A05EC2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 w14:paraId="20410E67" w14:textId="53685912" w:rsidR="00FA6BDB" w:rsidRDefault="00DA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35C5">
              <w:rPr>
                <w:rFonts w:ascii="Times New Roman" w:eastAsia="Times New Roman" w:hAnsi="Times New Roman" w:cs="Times New Roman"/>
              </w:rPr>
              <w:t>Разработка и реализация коммуникационной кампании для конкурса «Суд да дело»</w:t>
            </w:r>
          </w:p>
        </w:tc>
      </w:tr>
      <w:tr w:rsidR="00FA6BDB" w14:paraId="30935170" w14:textId="77777777">
        <w:tc>
          <w:tcPr>
            <w:tcW w:w="4185" w:type="dxa"/>
          </w:tcPr>
          <w:p w14:paraId="6DF199F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 w14:paraId="68AC2EFB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 w:rsidR="00FA6BDB" w14:paraId="6B0C0F42" w14:textId="77777777">
        <w:tc>
          <w:tcPr>
            <w:tcW w:w="4185" w:type="dxa"/>
          </w:tcPr>
          <w:p w14:paraId="1EA81200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 w14:paraId="30C75B73" w14:textId="401D4E33" w:rsidR="00FA6BDB" w:rsidRDefault="00417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Николаевна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DA35C5" w:rsidRPr="00DA35C5">
              <w:rPr>
                <w:rFonts w:ascii="Times New Roman" w:eastAsia="Times New Roman" w:hAnsi="Times New Roman" w:cs="Times New Roman"/>
                <w:color w:val="000000"/>
              </w:rPr>
              <w:t>dgulina@hse.ru</w:t>
            </w:r>
          </w:p>
        </w:tc>
      </w:tr>
      <w:tr w:rsidR="00FA6BDB" w14:paraId="544CF8C4" w14:textId="77777777">
        <w:tc>
          <w:tcPr>
            <w:tcW w:w="4185" w:type="dxa"/>
          </w:tcPr>
          <w:p w14:paraId="48B257E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 w14:paraId="7CE41029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</w:t>
            </w:r>
          </w:p>
        </w:tc>
      </w:tr>
      <w:tr w:rsidR="00FA6BDB" w14:paraId="6C5FE706" w14:textId="77777777">
        <w:tc>
          <w:tcPr>
            <w:tcW w:w="4185" w:type="dxa"/>
          </w:tcPr>
          <w:p w14:paraId="27F06B6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 w14:paraId="4D55B725" w14:textId="0B18926D" w:rsidR="00FA6BDB" w:rsidRDefault="00DA35C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реализация коммуникационной кампании Всероссийского конкурса игровых судебных процессов «Суд да дело».  </w:t>
            </w:r>
          </w:p>
        </w:tc>
      </w:tr>
      <w:tr w:rsidR="00FA6BDB" w14:paraId="6F6318B0" w14:textId="77777777">
        <w:tc>
          <w:tcPr>
            <w:tcW w:w="4185" w:type="dxa"/>
          </w:tcPr>
          <w:p w14:paraId="362EB03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 w14:paraId="382A0791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3F710F41" w14:textId="708928D5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числа регистраций на </w:t>
            </w:r>
            <w:r w:rsidR="00DA35C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</w:rPr>
              <w:t xml:space="preserve"> посредством распространения информации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 о нем и создания партнерских специальных проектов. </w:t>
            </w:r>
          </w:p>
        </w:tc>
      </w:tr>
      <w:tr w:rsidR="00FA6BDB" w14:paraId="63869664" w14:textId="77777777">
        <w:tc>
          <w:tcPr>
            <w:tcW w:w="4185" w:type="dxa"/>
          </w:tcPr>
          <w:p w14:paraId="47B6FD3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 w14:paraId="521DFD2D" w14:textId="36E1E40B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числа регистраций, благодаря размещению информации об </w:t>
            </w:r>
            <w:r w:rsidR="00DA35C5">
              <w:rPr>
                <w:rFonts w:ascii="Times New Roman" w:eastAsia="Times New Roman" w:hAnsi="Times New Roman" w:cs="Times New Roman"/>
              </w:rPr>
              <w:t>конкурсе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="00DA35C5">
              <w:rPr>
                <w:rFonts w:ascii="Times New Roman" w:eastAsia="Times New Roman" w:hAnsi="Times New Roman" w:cs="Times New Roman"/>
              </w:rPr>
              <w:t>проведению специальных проектов.</w:t>
            </w:r>
          </w:p>
        </w:tc>
      </w:tr>
      <w:tr w:rsidR="00FA6BDB" w14:paraId="1F88BAA6" w14:textId="77777777">
        <w:tc>
          <w:tcPr>
            <w:tcW w:w="4185" w:type="dxa"/>
          </w:tcPr>
          <w:p w14:paraId="3D445B83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60" w:type="dxa"/>
          </w:tcPr>
          <w:p w14:paraId="02777AA0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47724D3" w14:textId="2E8FD6C0" w:rsidR="00DA35C5" w:rsidRPr="00DA35C5" w:rsidRDefault="00DA35C5" w:rsidP="00DA3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Понимание процесса создания специальных проектов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коллабораций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0EC2C51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коммуникаций;</w:t>
            </w:r>
          </w:p>
          <w:p w14:paraId="4F6CDBF8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Грамотная письменная и устная речь;</w:t>
            </w:r>
          </w:p>
          <w:p w14:paraId="1E3F89F2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взаимодействия с блогерами, лидерами мнений, организациями</w:t>
            </w:r>
          </w:p>
          <w:p w14:paraId="069BBC05" w14:textId="77777777" w:rsidR="00FA6BDB" w:rsidRDefault="00FA6BD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BA1237F" w14:textId="77777777">
        <w:tc>
          <w:tcPr>
            <w:tcW w:w="4185" w:type="dxa"/>
          </w:tcPr>
          <w:p w14:paraId="5B6D39EF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 w14:paraId="0854788B" w14:textId="0D4863E1" w:rsidR="00FA6BDB" w:rsidRDefault="00DA35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6BDB" w14:paraId="7D28371D" w14:textId="77777777">
        <w:tc>
          <w:tcPr>
            <w:tcW w:w="4185" w:type="dxa"/>
          </w:tcPr>
          <w:p w14:paraId="5FDB7F0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 w14:paraId="02A5ED3E" w14:textId="77777777" w:rsidR="00FA6BDB" w:rsidRDefault="00FA6B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DE42255" w14:textId="1EFAAA70" w:rsidR="00FA6BDB" w:rsidRDefault="00DA3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проект и рынок, найти потенциальных информационных партнеров</w:t>
            </w:r>
            <w:r w:rsidR="00000000">
              <w:rPr>
                <w:rFonts w:ascii="Times New Roman" w:eastAsia="Times New Roman" w:hAnsi="Times New Roman" w:cs="Times New Roman"/>
              </w:rPr>
              <w:t>;</w:t>
            </w:r>
          </w:p>
          <w:p w14:paraId="33E4DAD1" w14:textId="77777777" w:rsidR="00FA6BD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Договориться о размещении созданных рекламно-информационных материалов и проконтролировать размещения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E6281E3" w14:textId="77777777" w:rsidR="00DA35C5" w:rsidRPr="00DA35C5" w:rsidRDefault="00DA35C5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Разработать креативные коммуникационные проекты (в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т.ч.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партнерские интеграции); </w:t>
            </w:r>
          </w:p>
          <w:p w14:paraId="5405CA21" w14:textId="15B5D0EC" w:rsidR="00335B71" w:rsidRPr="00335B71" w:rsidRDefault="00DA35C5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 реализацию проектов и всех договоренностей с информационными партнерами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6BDB" w14:paraId="0F872A51" w14:textId="77777777">
        <w:tc>
          <w:tcPr>
            <w:tcW w:w="4185" w:type="dxa"/>
          </w:tcPr>
          <w:p w14:paraId="0AD75FA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37D56EC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7A7C599F" w14:textId="46EC630E" w:rsidR="00FA6BDB" w:rsidRDefault="00335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Онлайн-с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обеседование </w:t>
            </w:r>
          </w:p>
        </w:tc>
      </w:tr>
      <w:tr w:rsidR="00FA6BDB" w14:paraId="3D0B0DF7" w14:textId="77777777">
        <w:tc>
          <w:tcPr>
            <w:tcW w:w="4185" w:type="dxa"/>
          </w:tcPr>
          <w:p w14:paraId="4F6F1B26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60" w:type="dxa"/>
          </w:tcPr>
          <w:p w14:paraId="747163B5" w14:textId="20E15954" w:rsidR="00FA6BDB" w:rsidRDefault="00DA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17A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октября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17AA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proofErr w:type="gramEnd"/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7AAD">
              <w:rPr>
                <w:rFonts w:ascii="Times New Roman" w:eastAsia="Times New Roman" w:hAnsi="Times New Roman" w:cs="Times New Roman"/>
              </w:rPr>
              <w:t>декабря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A6BDB" w14:paraId="7BC3E817" w14:textId="77777777">
        <w:tc>
          <w:tcPr>
            <w:tcW w:w="4185" w:type="dxa"/>
          </w:tcPr>
          <w:p w14:paraId="6C23964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 w14:paraId="2C48B13B" w14:textId="04F92013" w:rsidR="00FA6BDB" w:rsidRDefault="00DA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A6BDB" w14:paraId="6B22E6B0" w14:textId="77777777">
        <w:tc>
          <w:tcPr>
            <w:tcW w:w="4185" w:type="dxa"/>
          </w:tcPr>
          <w:p w14:paraId="25ABBB6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160" w:type="dxa"/>
          </w:tcPr>
          <w:p w14:paraId="48407059" w14:textId="70D7CD06" w:rsidR="00FA6BDB" w:rsidRDefault="00DA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A6BDB" w14:paraId="20341DF9" w14:textId="77777777">
        <w:tc>
          <w:tcPr>
            <w:tcW w:w="4185" w:type="dxa"/>
          </w:tcPr>
          <w:p w14:paraId="34F8DE68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 w14:paraId="4A7907FC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FA6BDB" w14:paraId="59E8D159" w14:textId="77777777">
        <w:tc>
          <w:tcPr>
            <w:tcW w:w="4185" w:type="dxa"/>
          </w:tcPr>
          <w:p w14:paraId="0A6EA19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 w14:paraId="513ADACD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 w:rsidR="00FA6BDB" w14:paraId="3E70C1C2" w14:textId="77777777">
        <w:tc>
          <w:tcPr>
            <w:tcW w:w="4185" w:type="dxa"/>
          </w:tcPr>
          <w:p w14:paraId="53B42C3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 w14:paraId="4211B8A9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любых специальностей получат навыки организационной работы, коммуникаций с блогерами и крупными сообществами.</w:t>
            </w:r>
          </w:p>
          <w:p w14:paraId="3CE6147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AB2637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научатся: </w:t>
            </w:r>
          </w:p>
          <w:p w14:paraId="7DE5ECC9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8B9CEEE" w14:textId="21E146BC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целевые аудитории;</w:t>
            </w:r>
          </w:p>
          <w:p w14:paraId="0B4480AB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Выстраивать коммуникации с партнерами;</w:t>
            </w:r>
          </w:p>
          <w:p w14:paraId="5E08CB81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эффективные рекламно-информационные сообщения (текстовые);</w:t>
            </w:r>
          </w:p>
          <w:p w14:paraId="1273F439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 w14:paraId="056CF8D1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большим количеством информации </w:t>
            </w:r>
            <w:r>
              <w:rPr>
                <w:rFonts w:ascii="Times New Roman" w:eastAsia="Times New Roman" w:hAnsi="Times New Roman" w:cs="Times New Roman"/>
              </w:rPr>
              <w:t>и контактов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решать задачи в сжатые сроки;</w:t>
            </w:r>
          </w:p>
          <w:p w14:paraId="40920FB1" w14:textId="77777777" w:rsidR="00FA6BD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 w:rsidR="00FA6BDB" w14:paraId="6CD8CC42" w14:textId="77777777">
        <w:tc>
          <w:tcPr>
            <w:tcW w:w="4185" w:type="dxa"/>
          </w:tcPr>
          <w:p w14:paraId="06C5FBC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 w14:paraId="7457F181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FA6BDB" w14:paraId="474DA2CC" w14:textId="77777777">
        <w:tc>
          <w:tcPr>
            <w:tcW w:w="4185" w:type="dxa"/>
          </w:tcPr>
          <w:p w14:paraId="5420FD7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 w14:paraId="10A93B1E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FA6BDB" w14:paraId="1A939DCA" w14:textId="77777777">
        <w:tc>
          <w:tcPr>
            <w:tcW w:w="4185" w:type="dxa"/>
          </w:tcPr>
          <w:p w14:paraId="086B4F1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60" w:type="dxa"/>
          </w:tcPr>
          <w:p w14:paraId="17C5FD2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18E565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C92AA15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193D21A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2EF00DA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4A47BFB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  <w:p w14:paraId="3D91B9D9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A6FC956" w14:textId="77777777">
        <w:tc>
          <w:tcPr>
            <w:tcW w:w="4185" w:type="dxa"/>
          </w:tcPr>
          <w:p w14:paraId="2C190DB3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 w14:paraId="582F5229" w14:textId="79A80F7D" w:rsidR="00FA6BDB" w:rsidRDefault="00417A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Удаленно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1D8BA4F0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143439D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5C8588E5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09E18F23" w14:textId="77777777" w:rsidR="00FA6B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3CF24E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62863D8" w14:textId="77777777" w:rsidR="00FA6BDB" w:rsidRDefault="00FA6BDB">
      <w:pPr>
        <w:rPr>
          <w:rFonts w:ascii="Times New Roman" w:eastAsia="Times New Roman" w:hAnsi="Times New Roman" w:cs="Times New Roman"/>
        </w:rPr>
      </w:pPr>
    </w:p>
    <w:sectPr w:rsidR="00FA6BD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9F0"/>
    <w:multiLevelType w:val="multilevel"/>
    <w:tmpl w:val="8EF25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C7CBD"/>
    <w:multiLevelType w:val="multilevel"/>
    <w:tmpl w:val="4B62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95B56"/>
    <w:multiLevelType w:val="multilevel"/>
    <w:tmpl w:val="78D4C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9452011">
    <w:abstractNumId w:val="2"/>
  </w:num>
  <w:num w:numId="2" w16cid:durableId="1773209139">
    <w:abstractNumId w:val="1"/>
  </w:num>
  <w:num w:numId="3" w16cid:durableId="14676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DB"/>
    <w:rsid w:val="0007027C"/>
    <w:rsid w:val="00335B71"/>
    <w:rsid w:val="00417AAD"/>
    <w:rsid w:val="008F2E20"/>
    <w:rsid w:val="00CC39BF"/>
    <w:rsid w:val="00DA35C5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D10B"/>
  <w15:docId w15:val="{A3FB25BC-E6C1-5448-85B8-2874E57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Гулина Дарья Николаевна</cp:lastModifiedBy>
  <cp:revision>6</cp:revision>
  <dcterms:created xsi:type="dcterms:W3CDTF">2022-09-13T08:36:00Z</dcterms:created>
  <dcterms:modified xsi:type="dcterms:W3CDTF">2022-10-11T09:24:00Z</dcterms:modified>
</cp:coreProperties>
</file>