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6CA5E136" w14:textId="701C64FF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14:paraId="32BDB667" w14:textId="77777777" w:rsidR="00F901F9" w:rsidRPr="007732AE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7732AE" w14:paraId="661AEE52" w14:textId="77777777" w:rsidTr="00135E29">
        <w:tc>
          <w:tcPr>
            <w:tcW w:w="4275" w:type="dxa"/>
          </w:tcPr>
          <w:p w14:paraId="129E2A9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7DAC80CF" w:rsidR="008756F6" w:rsidRPr="00075AEF" w:rsidRDefault="008756F6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Проект</w:t>
            </w:r>
          </w:p>
        </w:tc>
      </w:tr>
      <w:tr w:rsidR="00C851B3" w:rsidRPr="007732AE" w14:paraId="08833A23" w14:textId="77777777" w:rsidTr="00135E29">
        <w:tc>
          <w:tcPr>
            <w:tcW w:w="4275" w:type="dxa"/>
          </w:tcPr>
          <w:p w14:paraId="3235A146" w14:textId="77777777" w:rsidR="00C851B3" w:rsidRPr="007732AE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327343DC" w:rsidR="00C851B3" w:rsidRPr="00075AEF" w:rsidRDefault="004E5A54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</w:t>
            </w:r>
            <w:r w:rsidR="00C851B3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рикладной </w:t>
            </w:r>
          </w:p>
        </w:tc>
      </w:tr>
      <w:tr w:rsidR="00C86B47" w:rsidRPr="007732AE" w14:paraId="585CCA0E" w14:textId="77777777" w:rsidTr="00135E29">
        <w:tc>
          <w:tcPr>
            <w:tcW w:w="4275" w:type="dxa"/>
          </w:tcPr>
          <w:p w14:paraId="46CB68B9" w14:textId="77777777" w:rsidR="00C86B47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7732AE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7C2BA94B" w:rsidR="00C86B47" w:rsidRPr="00075AEF" w:rsidRDefault="00E45248" w:rsidP="004E5A54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«</w:t>
            </w:r>
            <w:proofErr w:type="gramStart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Адаптивное</w:t>
            </w:r>
            <w:proofErr w:type="gramEnd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тхэквондо – больше, чем спорт!»</w:t>
            </w:r>
          </w:p>
        </w:tc>
      </w:tr>
      <w:tr w:rsidR="00C86B47" w:rsidRPr="007732AE" w14:paraId="5A40D10E" w14:textId="77777777" w:rsidTr="00135E29">
        <w:tc>
          <w:tcPr>
            <w:tcW w:w="4275" w:type="dxa"/>
          </w:tcPr>
          <w:p w14:paraId="7AC068C7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58B67BB4" w:rsidR="00C86B47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ИСЭП (институт социально-экономического проектирования)</w:t>
            </w:r>
          </w:p>
        </w:tc>
      </w:tr>
      <w:tr w:rsidR="00C86B47" w:rsidRPr="007732AE" w14:paraId="1B0632D4" w14:textId="77777777" w:rsidTr="00135E29">
        <w:tc>
          <w:tcPr>
            <w:tcW w:w="4275" w:type="dxa"/>
          </w:tcPr>
          <w:p w14:paraId="03A0F1D6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30F0E16F" w:rsidR="00C86B47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proofErr w:type="spellStart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Сидлина</w:t>
            </w:r>
            <w:proofErr w:type="spellEnd"/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Лия Зиновьевна</w:t>
            </w:r>
          </w:p>
        </w:tc>
      </w:tr>
      <w:tr w:rsidR="001E44E9" w:rsidRPr="007732AE" w14:paraId="554BC60E" w14:textId="77777777" w:rsidTr="00135E29">
        <w:tc>
          <w:tcPr>
            <w:tcW w:w="4275" w:type="dxa"/>
          </w:tcPr>
          <w:p w14:paraId="57D8A3B0" w14:textId="77777777" w:rsidR="001E44E9" w:rsidRPr="007732AE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7732AE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070" w:type="dxa"/>
          </w:tcPr>
          <w:p w14:paraId="2D0C8B61" w14:textId="65815031" w:rsidR="001E44E9" w:rsidRPr="00075AEF" w:rsidRDefault="004E5A54" w:rsidP="004E5A54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Ведущий эксперт, Центр инновационных экосистем в социальной сфере ИСЭП</w:t>
            </w:r>
          </w:p>
        </w:tc>
      </w:tr>
      <w:tr w:rsidR="008756F6" w:rsidRPr="007732AE" w14:paraId="3E471A28" w14:textId="77777777" w:rsidTr="00135E29">
        <w:tc>
          <w:tcPr>
            <w:tcW w:w="4275" w:type="dxa"/>
          </w:tcPr>
          <w:p w14:paraId="56F9DB4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2F1792E7" w:rsidR="008756F6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lsidlina@hse.ru</w:t>
            </w:r>
          </w:p>
        </w:tc>
      </w:tr>
      <w:tr w:rsidR="008756F6" w:rsidRPr="007732AE" w14:paraId="3BFFA26F" w14:textId="77777777" w:rsidTr="00135E29">
        <w:tc>
          <w:tcPr>
            <w:tcW w:w="4275" w:type="dxa"/>
          </w:tcPr>
          <w:p w14:paraId="48C34905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проекта от НИУ ВШЭ</w:t>
            </w:r>
            <w:r w:rsidRPr="007732AE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2974F8CC" w:rsidR="008756F6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8756F6" w:rsidRPr="007732AE" w14:paraId="3926DEA3" w14:textId="77777777" w:rsidTr="00135E29">
        <w:tc>
          <w:tcPr>
            <w:tcW w:w="4275" w:type="dxa"/>
          </w:tcPr>
          <w:p w14:paraId="590743CE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Контакты </w:t>
            </w:r>
            <w:proofErr w:type="spellStart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соруководителей</w:t>
            </w:r>
            <w:proofErr w:type="spellEnd"/>
            <w:r w:rsidRPr="007732AE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07796BD3" w:rsidR="008756F6" w:rsidRPr="00075AEF" w:rsidRDefault="004E5A5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C86B47" w:rsidRPr="007732AE" w14:paraId="38B4B2B1" w14:textId="77777777" w:rsidTr="00135E29">
        <w:tc>
          <w:tcPr>
            <w:tcW w:w="4275" w:type="dxa"/>
          </w:tcPr>
          <w:p w14:paraId="5DCFA6B5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08394F36" w:rsidR="00075AEF" w:rsidRPr="00E45248" w:rsidRDefault="00E45248" w:rsidP="00E4524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proofErr w:type="gramStart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Спортивная </w:t>
            </w:r>
            <w:proofErr w:type="spellStart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абилитация</w:t>
            </w:r>
            <w:proofErr w:type="spellEnd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доказала свою комплексную эффективность для людей с ментальной инвалидностью (МИ), но спортом среди них занимаются менее 15 %. Среди причин: недостаточно секций, предлагающих эффективные и доступные методики занятий, обеспечивающие </w:t>
            </w:r>
            <w:proofErr w:type="spellStart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абилитацию</w:t>
            </w:r>
            <w:proofErr w:type="spellEnd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и мотивацию спортсменов с МИ, мало видов спорта, предлагающих комплексную систему, обеспечивающую долгосрочное участие и развитие особенных спортсменов, не уделяется достаточно внимания продвижению адаптивного спорта и вопросам спортивной инклюзии</w:t>
            </w:r>
            <w:proofErr w:type="gramEnd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не уделяется достаточно внимания включению в ЗОЖ родителей и их привлечения к занятиям. Адаптивное тхэквондо предлагает комплексное решение, позволяющее преодолеть основные барьеры по вхождению и удержанию в спорте адаптивных спортсменов. Сейчас в 25 регионах страны тренируются 600 особенных </w:t>
            </w:r>
            <w:proofErr w:type="spellStart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тхэквондистов</w:t>
            </w:r>
            <w:proofErr w:type="spellEnd"/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 Для развития проекта требуется детальный анализ ЦА и конкурентной среды в регионах, где проект ранее не работал</w:t>
            </w:r>
          </w:p>
        </w:tc>
      </w:tr>
      <w:tr w:rsidR="00C86B47" w:rsidRPr="007732AE" w14:paraId="408A462A" w14:textId="77777777" w:rsidTr="00135E29">
        <w:tc>
          <w:tcPr>
            <w:tcW w:w="4275" w:type="dxa"/>
          </w:tcPr>
          <w:p w14:paraId="0737FEAF" w14:textId="77777777" w:rsidR="00C86B47" w:rsidRPr="007732AE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7732AE">
              <w:rPr>
                <w:rFonts w:ascii="Times New Roman" w:hAnsi="Times New Roman" w:cs="Times New Roman"/>
              </w:rPr>
              <w:t xml:space="preserve">Цель </w:t>
            </w:r>
            <w:r w:rsidR="008756F6" w:rsidRPr="007732AE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7732AE">
              <w:rPr>
                <w:rFonts w:ascii="Times New Roman" w:hAnsi="Times New Roman" w:cs="Times New Roman"/>
              </w:rPr>
              <w:t>проекта</w:t>
            </w:r>
            <w:r w:rsidRPr="007732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75A5B4D5" w14:textId="77FC7B4F" w:rsidR="00E45248" w:rsidRPr="00E45248" w:rsidRDefault="00E45248" w:rsidP="00E4524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Определить оптимальную стратегию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развития, </w:t>
            </w:r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продвижения и информ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ирования в 10 выбранных региона РФ</w:t>
            </w:r>
          </w:p>
          <w:p w14:paraId="0A32238B" w14:textId="39F48BD8" w:rsidR="00C86B47" w:rsidRPr="00E45248" w:rsidRDefault="00C86B47" w:rsidP="00E45248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8756F6" w:rsidRPr="007732AE" w14:paraId="69EC11ED" w14:textId="77777777" w:rsidTr="00135E29">
        <w:tc>
          <w:tcPr>
            <w:tcW w:w="4275" w:type="dxa"/>
          </w:tcPr>
          <w:p w14:paraId="13B29BB7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lastRenderedPageBreak/>
              <w:t xml:space="preserve">Проектное задание </w:t>
            </w:r>
          </w:p>
        </w:tc>
        <w:tc>
          <w:tcPr>
            <w:tcW w:w="5070" w:type="dxa"/>
          </w:tcPr>
          <w:p w14:paraId="420AFDFD" w14:textId="77777777" w:rsidR="00E45248" w:rsidRPr="00E45248" w:rsidRDefault="00E45248" w:rsidP="00E45248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Провести анализ ЦА проекта в 10 выбранных регионах, где еще нет секций по </w:t>
            </w:r>
            <w:proofErr w:type="gramStart"/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адаптивному</w:t>
            </w:r>
            <w:proofErr w:type="gramEnd"/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тхэквондо, составить краткую характеристику основных потребностей ЦА по спортивной </w:t>
            </w:r>
            <w:proofErr w:type="spellStart"/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абилитации</w:t>
            </w:r>
            <w:proofErr w:type="spellEnd"/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, информированности ЦА о проекте, основных барьеров для вхождения в проект.</w:t>
            </w:r>
          </w:p>
          <w:p w14:paraId="3ABEA9E7" w14:textId="77777777" w:rsidR="00E45248" w:rsidRPr="00E45248" w:rsidRDefault="00E45248" w:rsidP="00E45248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Провести анализ основных каналов информирования ЦА в этих регионах и основных «</w:t>
            </w:r>
            <w:proofErr w:type="spellStart"/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инфлуэнсеров</w:t>
            </w:r>
            <w:proofErr w:type="spellEnd"/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» принятия решений в этих регионах.</w:t>
            </w:r>
          </w:p>
          <w:p w14:paraId="3F88D856" w14:textId="77777777" w:rsidR="00E45248" w:rsidRPr="00E45248" w:rsidRDefault="00E45248" w:rsidP="00E45248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Провести анализ основных конкурентов проекта в 10 выбранных регионах.</w:t>
            </w:r>
          </w:p>
          <w:p w14:paraId="7FE037C6" w14:textId="77777777" w:rsidR="00E45248" w:rsidRPr="00E45248" w:rsidRDefault="00E45248" w:rsidP="00E45248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Определить оптимальную стратегию продвижения и информирования в 10 выбранных регионах.</w:t>
            </w:r>
          </w:p>
          <w:p w14:paraId="57C8B3A5" w14:textId="77777777" w:rsidR="00E45248" w:rsidRPr="00E45248" w:rsidRDefault="00E45248" w:rsidP="00E45248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Провести анализ узнаваемости бренда и лояльности аудитории в регионах, где есть секции по </w:t>
            </w:r>
            <w:proofErr w:type="gramStart"/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адаптивному</w:t>
            </w:r>
            <w:proofErr w:type="gramEnd"/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тхэквондо.</w:t>
            </w:r>
          </w:p>
          <w:p w14:paraId="49A09F6D" w14:textId="77777777" w:rsidR="00E45248" w:rsidRPr="00E45248" w:rsidRDefault="00E45248" w:rsidP="00E45248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Разработать план мероприятий по усилению бренда и лояльности аудитории.</w:t>
            </w:r>
          </w:p>
          <w:p w14:paraId="460C88E2" w14:textId="57AC59EF" w:rsidR="008756F6" w:rsidRPr="00E45248" w:rsidRDefault="00E45248" w:rsidP="00367F42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</w:rPr>
              <w:t>Провести анализ потенциальных бизнес партнеров и корпоративных спонсоров проекта. Разработать предложения для спонсоров и партнеров и план по их привлечению.</w:t>
            </w:r>
          </w:p>
        </w:tc>
      </w:tr>
      <w:tr w:rsidR="008756F6" w:rsidRPr="007732AE" w14:paraId="17A28D65" w14:textId="77777777" w:rsidTr="00135E29">
        <w:tc>
          <w:tcPr>
            <w:tcW w:w="4275" w:type="dxa"/>
          </w:tcPr>
          <w:p w14:paraId="2078AA69" w14:textId="77777777" w:rsidR="008756F6" w:rsidRPr="007732AE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14AB6CB3" w14:textId="094FC631" w:rsidR="00AC6BB1" w:rsidRDefault="007732AE" w:rsidP="007732A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1. </w:t>
            </w:r>
            <w:r w:rsidR="00AC6BB1" w:rsidRPr="00E4524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Проведен анализ целевой аудитории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, включающий каналы информирования, </w:t>
            </w:r>
            <w:proofErr w:type="gramStart"/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основных</w:t>
            </w:r>
            <w:proofErr w:type="gramEnd"/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  <w:proofErr w:type="spellStart"/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инфлюэнсеров</w:t>
            </w:r>
            <w:proofErr w:type="spellEnd"/>
          </w:p>
          <w:p w14:paraId="4F6D7D94" w14:textId="5E1E5EE8" w:rsidR="00E45248" w:rsidRPr="00E45248" w:rsidRDefault="00E45248" w:rsidP="007732A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2.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Проведен анализ конкурентов проекта</w:t>
            </w:r>
          </w:p>
          <w:p w14:paraId="707A7E64" w14:textId="761758DC" w:rsidR="00367F42" w:rsidRDefault="00367F42" w:rsidP="00AC6BB1">
            <w:pPr>
              <w:pStyle w:val="TableParagraph"/>
              <w:spacing w:before="0" w:line="263" w:lineRule="exact"/>
              <w:ind w:left="0"/>
              <w:rPr>
                <w:rFonts w:eastAsia="Arial"/>
                <w:i/>
                <w:color w:val="000000" w:themeColor="text1"/>
                <w:lang w:eastAsia="ru-RU"/>
              </w:rPr>
            </w:pPr>
            <w:r>
              <w:rPr>
                <w:rFonts w:eastAsia="Arial"/>
                <w:i/>
                <w:color w:val="000000" w:themeColor="text1"/>
                <w:lang w:eastAsia="ru-RU"/>
              </w:rPr>
              <w:t>3</w:t>
            </w:r>
            <w:r w:rsidR="00AC6BB1" w:rsidRPr="00E45248">
              <w:rPr>
                <w:rFonts w:eastAsia="Arial"/>
                <w:i/>
                <w:color w:val="000000" w:themeColor="text1"/>
                <w:lang w:eastAsia="ru-RU"/>
              </w:rPr>
              <w:t xml:space="preserve">. Разработана комплексная </w:t>
            </w:r>
            <w:r>
              <w:rPr>
                <w:rFonts w:eastAsia="Arial"/>
                <w:i/>
                <w:color w:val="000000" w:themeColor="text1"/>
                <w:lang w:eastAsia="ru-RU"/>
              </w:rPr>
              <w:t>стратегия развития</w:t>
            </w:r>
            <w:proofErr w:type="gramStart"/>
            <w:r>
              <w:rPr>
                <w:rFonts w:eastAsia="Arial"/>
                <w:i/>
                <w:color w:val="000000" w:themeColor="text1"/>
                <w:lang w:eastAsia="ru-RU"/>
              </w:rPr>
              <w:t>.</w:t>
            </w:r>
            <w:proofErr w:type="gramEnd"/>
            <w:r>
              <w:rPr>
                <w:rFonts w:eastAsia="Arial"/>
                <w:i/>
                <w:color w:val="000000" w:themeColor="text1"/>
                <w:lang w:eastAsia="ru-RU"/>
              </w:rPr>
              <w:t xml:space="preserve"> </w:t>
            </w:r>
            <w:proofErr w:type="gramStart"/>
            <w:r>
              <w:rPr>
                <w:rFonts w:eastAsia="Arial"/>
                <w:i/>
                <w:color w:val="000000" w:themeColor="text1"/>
                <w:lang w:eastAsia="ru-RU"/>
              </w:rPr>
              <w:t>п</w:t>
            </w:r>
            <w:proofErr w:type="gramEnd"/>
            <w:r>
              <w:rPr>
                <w:rFonts w:eastAsia="Arial"/>
                <w:i/>
                <w:color w:val="000000" w:themeColor="text1"/>
                <w:lang w:eastAsia="ru-RU"/>
              </w:rPr>
              <w:t>родвижения, информирования по проекту</w:t>
            </w:r>
          </w:p>
          <w:p w14:paraId="534F7CAD" w14:textId="7586F251" w:rsidR="00AC6BB1" w:rsidRPr="00E45248" w:rsidRDefault="00367F42" w:rsidP="00AC6BB1">
            <w:pPr>
              <w:pStyle w:val="TableParagraph"/>
              <w:spacing w:before="0" w:line="263" w:lineRule="exact"/>
              <w:ind w:left="0"/>
              <w:rPr>
                <w:rFonts w:eastAsia="Arial"/>
                <w:i/>
                <w:color w:val="000000" w:themeColor="text1"/>
                <w:lang w:eastAsia="ru-RU"/>
              </w:rPr>
            </w:pPr>
            <w:r>
              <w:rPr>
                <w:rFonts w:eastAsia="Arial"/>
                <w:i/>
                <w:color w:val="000000" w:themeColor="text1"/>
                <w:lang w:eastAsia="ru-RU"/>
              </w:rPr>
              <w:t>4. Проведен анализ узнаваемости бренда (проекта)</w:t>
            </w:r>
          </w:p>
          <w:p w14:paraId="013D8A17" w14:textId="469C6293" w:rsidR="00367F42" w:rsidRDefault="00367F42" w:rsidP="00367F42">
            <w:pPr>
              <w:pStyle w:val="TableParagraph"/>
              <w:spacing w:before="0" w:line="263" w:lineRule="exact"/>
              <w:ind w:left="0"/>
              <w:rPr>
                <w:rFonts w:eastAsia="Arial"/>
                <w:i/>
                <w:color w:val="000000" w:themeColor="text1"/>
                <w:lang w:eastAsia="ru-RU"/>
              </w:rPr>
            </w:pPr>
            <w:r>
              <w:rPr>
                <w:rFonts w:eastAsia="Arial"/>
                <w:i/>
                <w:color w:val="000000" w:themeColor="text1"/>
                <w:lang w:eastAsia="ru-RU"/>
              </w:rPr>
              <w:t>5</w:t>
            </w:r>
            <w:r w:rsidR="00AC6BB1" w:rsidRPr="00E45248">
              <w:rPr>
                <w:rFonts w:eastAsia="Arial"/>
                <w:i/>
                <w:color w:val="000000" w:themeColor="text1"/>
                <w:lang w:eastAsia="ru-RU"/>
              </w:rPr>
              <w:t xml:space="preserve">. </w:t>
            </w:r>
            <w:r>
              <w:rPr>
                <w:rFonts w:eastAsia="Arial"/>
                <w:i/>
                <w:color w:val="000000" w:themeColor="text1"/>
                <w:lang w:eastAsia="ru-RU"/>
              </w:rPr>
              <w:t>Разработан план мероприятий по увеличению лояльности ЦА</w:t>
            </w:r>
          </w:p>
          <w:p w14:paraId="502E348B" w14:textId="47064C5D" w:rsidR="008756F6" w:rsidRPr="00E45248" w:rsidRDefault="00AC6BB1" w:rsidP="00367F42">
            <w:pPr>
              <w:pStyle w:val="TableParagraph"/>
              <w:spacing w:before="0" w:line="263" w:lineRule="exact"/>
              <w:ind w:left="0"/>
              <w:rPr>
                <w:rFonts w:eastAsia="Arial"/>
                <w:i/>
                <w:color w:val="000000" w:themeColor="text1"/>
                <w:lang w:eastAsia="ru-RU"/>
              </w:rPr>
            </w:pPr>
            <w:r w:rsidRPr="00E45248">
              <w:rPr>
                <w:rFonts w:eastAsia="Arial"/>
                <w:i/>
                <w:color w:val="000000" w:themeColor="text1"/>
                <w:lang w:eastAsia="ru-RU"/>
              </w:rPr>
              <w:t xml:space="preserve"> </w:t>
            </w:r>
            <w:r w:rsidR="00367F42">
              <w:rPr>
                <w:rFonts w:eastAsia="Arial"/>
                <w:i/>
                <w:color w:val="000000" w:themeColor="text1"/>
                <w:lang w:eastAsia="ru-RU"/>
              </w:rPr>
              <w:t xml:space="preserve">6. Проведен анализ </w:t>
            </w:r>
            <w:proofErr w:type="gramStart"/>
            <w:r w:rsidR="00367F42">
              <w:rPr>
                <w:rFonts w:eastAsia="Arial"/>
                <w:i/>
                <w:color w:val="000000" w:themeColor="text1"/>
                <w:lang w:eastAsia="ru-RU"/>
              </w:rPr>
              <w:t>потенциальных</w:t>
            </w:r>
            <w:proofErr w:type="gramEnd"/>
            <w:r w:rsidR="00367F42">
              <w:rPr>
                <w:rFonts w:eastAsia="Arial"/>
                <w:i/>
                <w:color w:val="000000" w:themeColor="text1"/>
                <w:lang w:eastAsia="ru-RU"/>
              </w:rPr>
              <w:t xml:space="preserve"> бизнес-партнеров* </w:t>
            </w:r>
          </w:p>
        </w:tc>
      </w:tr>
      <w:tr w:rsidR="00414FC2" w:rsidRPr="007732AE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264FC455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97C32FC" w:rsidR="00414FC2" w:rsidRPr="00075AEF" w:rsidRDefault="00367F42" w:rsidP="00367F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09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.1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.2022</w:t>
            </w:r>
          </w:p>
        </w:tc>
      </w:tr>
      <w:tr w:rsidR="00414FC2" w:rsidRPr="007732AE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7732AE" w:rsidRDefault="00414FC2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121A9223" w:rsidR="00414FC2" w:rsidRPr="00075AEF" w:rsidRDefault="00367F42" w:rsidP="00367F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18.02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.202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3</w:t>
            </w:r>
          </w:p>
        </w:tc>
      </w:tr>
      <w:tr w:rsidR="00414FC2" w:rsidRPr="007732AE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7732AE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B71557E" w:rsidR="00414FC2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5</w:t>
            </w:r>
          </w:p>
        </w:tc>
      </w:tr>
      <w:tr w:rsidR="00D26D2B" w:rsidRPr="007732AE" w14:paraId="40773EEE" w14:textId="77777777" w:rsidTr="00F107D4">
        <w:trPr>
          <w:trHeight w:val="460"/>
        </w:trPr>
        <w:tc>
          <w:tcPr>
            <w:tcW w:w="4275" w:type="dxa"/>
          </w:tcPr>
          <w:p w14:paraId="6D76CC2E" w14:textId="77777777" w:rsidR="00D26D2B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  <w:tcBorders>
              <w:bottom w:val="nil"/>
            </w:tcBorders>
          </w:tcPr>
          <w:p w14:paraId="01840317" w14:textId="65ED4120" w:rsidR="00D26D2B" w:rsidRPr="00075AEF" w:rsidRDefault="0010503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</w:p>
        </w:tc>
      </w:tr>
      <w:tr w:rsidR="00D26D2B" w:rsidRPr="007732AE" w14:paraId="60EEB946" w14:textId="77777777" w:rsidTr="00F107D4">
        <w:trPr>
          <w:trHeight w:val="1480"/>
        </w:trPr>
        <w:tc>
          <w:tcPr>
            <w:tcW w:w="4275" w:type="dxa"/>
            <w:vMerge w:val="restart"/>
          </w:tcPr>
          <w:p w14:paraId="39B6056E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7732AE">
              <w:rPr>
                <w:rFonts w:eastAsia="Arial"/>
                <w:color w:val="auto"/>
              </w:rPr>
              <w:lastRenderedPageBreak/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7732AE">
              <w:rPr>
                <w:rFonts w:eastAsia="Arial"/>
                <w:color w:val="auto"/>
              </w:rPr>
              <w:t xml:space="preserve"> </w:t>
            </w:r>
            <w:r w:rsidR="00765EE9" w:rsidRPr="007732AE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59F38332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7732AE">
              <w:rPr>
                <w:rFonts w:eastAsia="Arial"/>
                <w:i/>
                <w:color w:val="auto"/>
              </w:rPr>
              <w:t>Кредиты на 1 участника р</w:t>
            </w:r>
            <w:r w:rsidRPr="007732AE">
              <w:rPr>
                <w:i/>
                <w:color w:val="000000" w:themeColor="text1"/>
              </w:rPr>
              <w:t>ассчитываются по формуле</w:t>
            </w:r>
            <w:r w:rsidR="00765EE9" w:rsidRPr="007732AE">
              <w:rPr>
                <w:i/>
                <w:color w:val="000000" w:themeColor="text1"/>
              </w:rPr>
              <w:t>:</w:t>
            </w:r>
            <w:r w:rsidRPr="007732AE">
              <w:rPr>
                <w:i/>
                <w:color w:val="000000" w:themeColor="text1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7732AE" w:rsidRDefault="00D26D2B" w:rsidP="00135E29">
            <w:pPr>
              <w:pStyle w:val="Default"/>
              <w:ind w:right="567"/>
            </w:pPr>
          </w:p>
        </w:tc>
        <w:tc>
          <w:tcPr>
            <w:tcW w:w="5070" w:type="dxa"/>
            <w:tcBorders>
              <w:top w:val="nil"/>
              <w:bottom w:val="nil"/>
            </w:tcBorders>
          </w:tcPr>
          <w:p w14:paraId="1D409EAD" w14:textId="127347C9" w:rsidR="00AA3651" w:rsidRPr="00075AEF" w:rsidRDefault="00AA3651" w:rsidP="007732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Вакансия 1-</w:t>
            </w:r>
            <w:r w:rsidR="0010503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4</w:t>
            </w:r>
            <w:r w:rsidRPr="00023719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: 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Маркетолог</w:t>
            </w:r>
            <w:r w:rsidR="004E5A54" w:rsidRPr="00075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  <w:p w14:paraId="37B61CE6" w14:textId="5D6453EC" w:rsidR="00AA3651" w:rsidRPr="00075AEF" w:rsidRDefault="00AA3651" w:rsidP="007732AE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Задача: 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комплексный анализ ЦА проекта, каналов продвижения и информирования, конкурентов и потенциальных </w:t>
            </w:r>
            <w:proofErr w:type="gramStart"/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бизнес-партнеров</w:t>
            </w:r>
            <w:proofErr w:type="gramEnd"/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0014F185" w14:textId="72494D4B" w:rsidR="00AA3651" w:rsidRPr="00075AEF" w:rsidRDefault="00AA3651" w:rsidP="00AA3651">
            <w:pP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Количество кредитов: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3</w:t>
            </w: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</w:t>
            </w:r>
          </w:p>
          <w:p w14:paraId="3D82E096" w14:textId="775AC99C" w:rsidR="00D26D2B" w:rsidRPr="00075AEF" w:rsidRDefault="00D26D2B" w:rsidP="00367F42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Критерии отбора на вакансию: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н</w:t>
            </w:r>
            <w:proofErr w:type="spellStart"/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t>авыки</w:t>
            </w:r>
            <w:proofErr w:type="spellEnd"/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указанной специализации (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маркетинг, </w:t>
            </w:r>
            <w:r w:rsidR="00367F42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PR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AA3651"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, мотивационное письмо, резюме</w:t>
            </w:r>
          </w:p>
        </w:tc>
      </w:tr>
      <w:tr w:rsidR="00D26D2B" w:rsidRPr="007732AE" w14:paraId="3D2A3EBE" w14:textId="77777777" w:rsidTr="00F107D4">
        <w:trPr>
          <w:trHeight w:val="170"/>
        </w:trPr>
        <w:tc>
          <w:tcPr>
            <w:tcW w:w="4275" w:type="dxa"/>
            <w:vMerge/>
            <w:tcBorders>
              <w:right w:val="single" w:sz="4" w:space="0" w:color="auto"/>
            </w:tcBorders>
          </w:tcPr>
          <w:p w14:paraId="4146AA04" w14:textId="607F8363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A9386" w14:textId="6CF47127" w:rsidR="00AC6BB1" w:rsidRPr="00075AEF" w:rsidRDefault="00AC6BB1" w:rsidP="00471E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D26D2B" w:rsidRPr="007732AE" w14:paraId="4BE64347" w14:textId="77777777" w:rsidTr="00AC6BB1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</w:tcBorders>
          </w:tcPr>
          <w:p w14:paraId="00515994" w14:textId="190808B8" w:rsidR="00D26D2B" w:rsidRPr="00075AEF" w:rsidRDefault="00D26D2B" w:rsidP="00AC6BB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</w:tr>
      <w:tr w:rsidR="00414FC2" w:rsidRPr="007732AE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>Общее к</w:t>
            </w:r>
            <w:proofErr w:type="spellStart"/>
            <w:r w:rsidR="00414FC2" w:rsidRPr="007732AE">
              <w:rPr>
                <w:rFonts w:ascii="Times New Roman" w:hAnsi="Times New Roman" w:cs="Times New Roman"/>
              </w:rPr>
              <w:t>оличество</w:t>
            </w:r>
            <w:proofErr w:type="spellEnd"/>
            <w:r w:rsidR="00414FC2" w:rsidRPr="007732AE">
              <w:rPr>
                <w:rFonts w:ascii="Times New Roman" w:hAnsi="Times New Roman" w:cs="Times New Roman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43A95612" w:rsidR="00414FC2" w:rsidRPr="00075AEF" w:rsidRDefault="00105038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12</w:t>
            </w:r>
            <w:bookmarkStart w:id="0" w:name="_GoBack"/>
            <w:bookmarkEnd w:id="0"/>
          </w:p>
        </w:tc>
      </w:tr>
      <w:tr w:rsidR="00D26D2B" w:rsidRPr="007732AE" w14:paraId="7CE97938" w14:textId="77777777" w:rsidTr="00135E29">
        <w:tc>
          <w:tcPr>
            <w:tcW w:w="4275" w:type="dxa"/>
          </w:tcPr>
          <w:p w14:paraId="23FB5688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06F84148" w:rsidR="00D26D2B" w:rsidRPr="00AC6BB1" w:rsidRDefault="00AC6BB1" w:rsidP="00AC6BB1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защита проекта перед заказчиком </w:t>
            </w:r>
          </w:p>
        </w:tc>
      </w:tr>
      <w:tr w:rsidR="00D26D2B" w:rsidRPr="007732AE" w14:paraId="78414C75" w14:textId="77777777" w:rsidTr="00135E29">
        <w:tc>
          <w:tcPr>
            <w:tcW w:w="4275" w:type="dxa"/>
          </w:tcPr>
          <w:p w14:paraId="23DC5FC4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694C5C6C" w14:textId="77777777" w:rsidR="00CE07E6" w:rsidRPr="00CE07E6" w:rsidRDefault="00CE07E6" w:rsidP="00CE07E6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>Качественное и количественное описание ЦА в выбранных регионах в формате краткого аналитического отчета</w:t>
            </w:r>
          </w:p>
          <w:p w14:paraId="31829CA3" w14:textId="77777777" w:rsidR="00CE07E6" w:rsidRPr="00CE07E6" w:rsidRDefault="00CE07E6" w:rsidP="00CE07E6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>Качественное и количественное описание каналов информирования с анализом сильных и слабых сторон применительно к ЦА и предлагаемых услуг проекта в формате краткого аналитического отчета (4-5 основных каналов информирования)</w:t>
            </w:r>
          </w:p>
          <w:p w14:paraId="7ABFE749" w14:textId="77777777" w:rsidR="00CE07E6" w:rsidRPr="00CE07E6" w:rsidRDefault="00CE07E6" w:rsidP="00CE07E6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Качественное и количественное описание основных конкурентов: предлагаемые ими услуги для ЦА, сильные и слабые стороны, возможности </w:t>
            </w:r>
            <w:proofErr w:type="spellStart"/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>колаборации</w:t>
            </w:r>
            <w:proofErr w:type="spellEnd"/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>, охват ЦА в формате краткого аналитического отчета, 3-4 конкурента в каждом из регионов</w:t>
            </w:r>
          </w:p>
          <w:p w14:paraId="2F18E610" w14:textId="77777777" w:rsidR="00CE07E6" w:rsidRPr="00CE07E6" w:rsidRDefault="00CE07E6" w:rsidP="00CE07E6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Краткая презентация по узнаваемости бренда в регионах присутствия: охват аудитории, сильные и слабые стороны, выделяемые респондентами, потребность в предоставляемых услугах по спортивной </w:t>
            </w:r>
            <w:proofErr w:type="spellStart"/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>абилитации</w:t>
            </w:r>
            <w:proofErr w:type="spellEnd"/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>, мнение о качестве предоставляемых услуг и т.д.</w:t>
            </w:r>
            <w:proofErr w:type="gramEnd"/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Краткая презентация с рекомендациями по мероприятиям, направленным на усиление бренда</w:t>
            </w:r>
          </w:p>
          <w:p w14:paraId="5852B6F2" w14:textId="693EC81B" w:rsidR="00D26D2B" w:rsidRPr="00CE07E6" w:rsidRDefault="00CE07E6" w:rsidP="00CE07E6">
            <w:pPr>
              <w:pStyle w:val="af2"/>
              <w:numPr>
                <w:ilvl w:val="0"/>
                <w:numId w:val="9"/>
              </w:numPr>
              <w:ind w:left="0" w:firstLine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отчет в формате презентации с описанием основных бизнес сегментов, в которых представлены потенциальные спонсоры и партнеры проекта с обоснованием выбора. Рекомендации по </w:t>
            </w:r>
            <w:r w:rsidRPr="00CE07E6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стратегии и план мероприятий по взаимодействию с партнерами и спонсорами. Пример презентации и спонсорского/партнерского пакета</w:t>
            </w:r>
          </w:p>
        </w:tc>
      </w:tr>
      <w:tr w:rsidR="00414FC2" w:rsidRPr="007732AE" w14:paraId="51B1EB88" w14:textId="77777777" w:rsidTr="00135E29">
        <w:tc>
          <w:tcPr>
            <w:tcW w:w="4275" w:type="dxa"/>
          </w:tcPr>
          <w:p w14:paraId="7C1F2FF1" w14:textId="77777777" w:rsidR="00414FC2" w:rsidRPr="007732AE" w:rsidRDefault="00D26D2B" w:rsidP="00135E29">
            <w:pPr>
              <w:pStyle w:val="Default"/>
              <w:ind w:right="567"/>
            </w:pPr>
            <w:r w:rsidRPr="007732AE">
              <w:rPr>
                <w:rFonts w:eastAsia="Arial"/>
                <w:color w:val="auto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3754C05B" w14:textId="3738DF1F" w:rsidR="00414FC2" w:rsidRPr="00CE07E6" w:rsidRDefault="00AC6BB1" w:rsidP="00471E1B">
            <w:pPr>
              <w:pStyle w:val="af2"/>
              <w:numPr>
                <w:ilvl w:val="0"/>
                <w:numId w:val="7"/>
              </w:numPr>
              <w:ind w:left="0" w:right="567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Соответ</w:t>
            </w:r>
            <w:r w:rsidR="00F107D4"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ст</w:t>
            </w: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вие предоставленных результатов заявленной теме</w:t>
            </w:r>
          </w:p>
          <w:p w14:paraId="0F1DB01F" w14:textId="08BD0140" w:rsidR="00AC6BB1" w:rsidRPr="00CE07E6" w:rsidRDefault="00AC6BB1" w:rsidP="00471E1B">
            <w:pPr>
              <w:pStyle w:val="af2"/>
              <w:numPr>
                <w:ilvl w:val="0"/>
                <w:numId w:val="7"/>
              </w:numPr>
              <w:ind w:left="0" w:right="-794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Работа над проектом в связке с заказчиком, получение регулярной обратной связи</w:t>
            </w:r>
            <w:r w:rsidR="00471E1B"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 xml:space="preserve"> (подтверждается заказчиком)</w:t>
            </w:r>
          </w:p>
          <w:p w14:paraId="537F321A" w14:textId="633F44A7" w:rsidR="00AC6BB1" w:rsidRPr="00CE07E6" w:rsidRDefault="00AC6BB1" w:rsidP="00471E1B">
            <w:pPr>
              <w:pStyle w:val="af2"/>
              <w:numPr>
                <w:ilvl w:val="0"/>
                <w:numId w:val="7"/>
              </w:numPr>
              <w:ind w:left="0" w:right="567" w:firstLine="360"/>
              <w:rPr>
                <w:rFonts w:ascii="Times New Roman" w:eastAsia="Arial" w:hAnsi="Times New Roman" w:cs="Times New Roman"/>
                <w:i/>
                <w:color w:val="000000" w:themeColor="text1"/>
              </w:rPr>
            </w:pPr>
            <w:r w:rsidRPr="00CE07E6">
              <w:rPr>
                <w:rFonts w:ascii="Times New Roman" w:eastAsia="Arial" w:hAnsi="Times New Roman" w:cs="Times New Roman"/>
                <w:i/>
                <w:color w:val="000000" w:themeColor="text1"/>
              </w:rPr>
              <w:t>Гибкость предлагаемых решений в связи с быстро меняющейся средой</w:t>
            </w:r>
          </w:p>
        </w:tc>
      </w:tr>
      <w:tr w:rsidR="00D26D2B" w:rsidRPr="007732AE" w14:paraId="0304381D" w14:textId="77777777" w:rsidTr="00135E29">
        <w:tc>
          <w:tcPr>
            <w:tcW w:w="4275" w:type="dxa"/>
          </w:tcPr>
          <w:p w14:paraId="31A5A350" w14:textId="4964334E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06E09AB3" w:rsidR="00D26D2B" w:rsidRPr="00075AEF" w:rsidRDefault="007732AE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Нет</w:t>
            </w:r>
          </w:p>
        </w:tc>
      </w:tr>
      <w:tr w:rsidR="00D26D2B" w:rsidRPr="007732AE" w14:paraId="7F19BC02" w14:textId="77777777" w:rsidTr="00135E29">
        <w:tc>
          <w:tcPr>
            <w:tcW w:w="4275" w:type="dxa"/>
          </w:tcPr>
          <w:p w14:paraId="53E95F5D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>Ожидаемые о</w:t>
            </w:r>
            <w:proofErr w:type="spellStart"/>
            <w:r w:rsidRPr="007732AE">
              <w:rPr>
                <w:rFonts w:ascii="Times New Roman" w:hAnsi="Times New Roman" w:cs="Times New Roman"/>
              </w:rPr>
              <w:t>бразовательные</w:t>
            </w:r>
            <w:proofErr w:type="spellEnd"/>
            <w:r w:rsidRPr="007732AE">
              <w:rPr>
                <w:rFonts w:ascii="Times New Roman" w:hAnsi="Times New Roman" w:cs="Times New Roman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2D26A700" w:rsidR="00D26D2B" w:rsidRPr="00AC6BB1" w:rsidRDefault="00AC6BB1" w:rsidP="00F107D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F77396">
              <w:rPr>
                <w:rFonts w:ascii="Times New Roman" w:hAnsi="Times New Roman" w:cs="Times New Roman"/>
                <w:i/>
              </w:rPr>
              <w:t xml:space="preserve">Наработка навыков </w:t>
            </w:r>
            <w:r w:rsidR="00F107D4">
              <w:rPr>
                <w:rFonts w:ascii="Times New Roman" w:hAnsi="Times New Roman" w:cs="Times New Roman"/>
                <w:i/>
                <w:lang w:val="ru-RU"/>
              </w:rPr>
              <w:t xml:space="preserve">маркетинга, исследований, работы с каналами продвижения и информирования, </w:t>
            </w:r>
            <w:r w:rsidRPr="00F77396">
              <w:rPr>
                <w:rFonts w:ascii="Times New Roman" w:hAnsi="Times New Roman" w:cs="Times New Roman"/>
                <w:i/>
              </w:rPr>
              <w:t xml:space="preserve">коммуникации, </w:t>
            </w:r>
            <w:r>
              <w:rPr>
                <w:rFonts w:ascii="Times New Roman" w:hAnsi="Times New Roman" w:cs="Times New Roman"/>
                <w:i/>
                <w:lang w:val="en-US"/>
              </w:rPr>
              <w:t>PR</w:t>
            </w:r>
            <w:r w:rsidRPr="005B6860">
              <w:rPr>
                <w:rFonts w:ascii="Times New Roman" w:hAnsi="Times New Roman" w:cs="Times New Roman"/>
                <w:i/>
              </w:rPr>
              <w:t xml:space="preserve">, </w:t>
            </w:r>
            <w:r w:rsidRPr="00F77396">
              <w:rPr>
                <w:rFonts w:ascii="Times New Roman" w:hAnsi="Times New Roman" w:cs="Times New Roman"/>
                <w:i/>
              </w:rPr>
              <w:t>проектной деятельности, работы в команде</w:t>
            </w:r>
            <w:r>
              <w:rPr>
                <w:rFonts w:ascii="Times New Roman" w:hAnsi="Times New Roman" w:cs="Times New Roman"/>
                <w:i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i/>
                <w:lang w:val="ru-RU"/>
              </w:rPr>
              <w:t>тайм-менеджмента</w:t>
            </w:r>
            <w:proofErr w:type="gramEnd"/>
          </w:p>
        </w:tc>
      </w:tr>
      <w:tr w:rsidR="00D26D2B" w:rsidRPr="007732AE" w14:paraId="1AAC99B5" w14:textId="77777777" w:rsidTr="00135E29">
        <w:tc>
          <w:tcPr>
            <w:tcW w:w="4275" w:type="dxa"/>
          </w:tcPr>
          <w:p w14:paraId="194E9363" w14:textId="77777777" w:rsidR="00D26D2B" w:rsidRPr="007732AE" w:rsidRDefault="00D26D2B" w:rsidP="00135E29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7732AE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702429BF" w:rsidR="00D26D2B" w:rsidRPr="00075AEF" w:rsidRDefault="004E5A54" w:rsidP="00471E1B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</w:rPr>
              <w:t>География проекта – вся Россия.</w:t>
            </w:r>
            <w:r w:rsidRPr="00075AEF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</w:p>
        </w:tc>
      </w:tr>
      <w:tr w:rsidR="00D26D2B" w:rsidRPr="007732AE" w14:paraId="0C450F48" w14:textId="77777777" w:rsidTr="00135E29">
        <w:tc>
          <w:tcPr>
            <w:tcW w:w="4275" w:type="dxa"/>
          </w:tcPr>
          <w:p w14:paraId="31DA1B81" w14:textId="77777777" w:rsidR="00D26D2B" w:rsidRPr="007732AE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7732AE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301EC0EC" w:rsidR="00D26D2B" w:rsidRPr="00075AEF" w:rsidRDefault="00F107D4" w:rsidP="00F107D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Маркетинг, Школа бизнеса, </w:t>
            </w:r>
            <w:r w:rsidR="00471E1B" w:rsidRPr="00F77396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Медиа коммуникации, Реклама и связи с общественностью, Интегрированные коммуникации, </w:t>
            </w:r>
          </w:p>
        </w:tc>
      </w:tr>
      <w:tr w:rsidR="00F901F9" w:rsidRPr="007732AE" w14:paraId="601E0908" w14:textId="77777777" w:rsidTr="00135E29">
        <w:tc>
          <w:tcPr>
            <w:tcW w:w="4275" w:type="dxa"/>
          </w:tcPr>
          <w:p w14:paraId="081526EA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резюме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1BCE105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  <w:tr w:rsidR="00F901F9" w:rsidRPr="007732AE" w14:paraId="713FA08F" w14:textId="77777777" w:rsidTr="00135E29">
        <w:tc>
          <w:tcPr>
            <w:tcW w:w="4275" w:type="dxa"/>
          </w:tcPr>
          <w:p w14:paraId="7B4D58C9" w14:textId="77777777" w:rsidR="00F901F9" w:rsidRPr="007732AE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7732AE">
              <w:rPr>
                <w:rFonts w:ascii="Times New Roman" w:hAnsi="Times New Roman" w:cs="Times New Roman"/>
                <w:lang w:val="ru-RU"/>
              </w:rPr>
              <w:t xml:space="preserve">Требуется мотивированное письмо </w:t>
            </w:r>
            <w:r w:rsidR="00765EE9" w:rsidRPr="007732AE">
              <w:rPr>
                <w:rFonts w:ascii="Times New Roman" w:hAnsi="Times New Roman" w:cs="Times New Roman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27EAB79" w:rsidR="00F901F9" w:rsidRPr="00075AEF" w:rsidRDefault="004E5A5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lang w:val="ru-RU"/>
              </w:rPr>
            </w:pPr>
            <w:r w:rsidRPr="00075AE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Да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AEB92" w14:textId="77777777" w:rsidR="009D63E0" w:rsidRDefault="009D63E0" w:rsidP="00765EE9">
      <w:pPr>
        <w:spacing w:line="240" w:lineRule="auto"/>
      </w:pPr>
      <w:r>
        <w:separator/>
      </w:r>
    </w:p>
  </w:endnote>
  <w:endnote w:type="continuationSeparator" w:id="0">
    <w:p w14:paraId="5E28CB02" w14:textId="77777777" w:rsidR="009D63E0" w:rsidRDefault="009D63E0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62B46B25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105038" w:rsidRPr="00105038">
          <w:rPr>
            <w:rFonts w:ascii="Times New Roman" w:hAnsi="Times New Roman" w:cs="Times New Roman"/>
            <w:noProof/>
            <w:lang w:val="ru-RU"/>
          </w:rPr>
          <w:t>3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D414E" w14:textId="77777777" w:rsidR="009D63E0" w:rsidRDefault="009D63E0" w:rsidP="00765EE9">
      <w:pPr>
        <w:spacing w:line="240" w:lineRule="auto"/>
      </w:pPr>
      <w:r>
        <w:separator/>
      </w:r>
    </w:p>
  </w:footnote>
  <w:footnote w:type="continuationSeparator" w:id="0">
    <w:p w14:paraId="1EAE6400" w14:textId="77777777" w:rsidR="009D63E0" w:rsidRDefault="009D63E0" w:rsidP="00765E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6553"/>
    <w:multiLevelType w:val="hybridMultilevel"/>
    <w:tmpl w:val="FC42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A5BD8"/>
    <w:multiLevelType w:val="hybridMultilevel"/>
    <w:tmpl w:val="599AC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E2473"/>
    <w:multiLevelType w:val="hybridMultilevel"/>
    <w:tmpl w:val="B8042A4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2AC7D69"/>
    <w:multiLevelType w:val="hybridMultilevel"/>
    <w:tmpl w:val="01903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0250B"/>
    <w:multiLevelType w:val="hybridMultilevel"/>
    <w:tmpl w:val="3330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F4"/>
    <w:rsid w:val="00000ED5"/>
    <w:rsid w:val="00013C6F"/>
    <w:rsid w:val="00023719"/>
    <w:rsid w:val="00075AEF"/>
    <w:rsid w:val="000849CC"/>
    <w:rsid w:val="000B22C7"/>
    <w:rsid w:val="001022AD"/>
    <w:rsid w:val="00105038"/>
    <w:rsid w:val="00135E29"/>
    <w:rsid w:val="00135EC4"/>
    <w:rsid w:val="00140D2F"/>
    <w:rsid w:val="00146912"/>
    <w:rsid w:val="00185551"/>
    <w:rsid w:val="001A444E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67F42"/>
    <w:rsid w:val="00385D88"/>
    <w:rsid w:val="00414FC2"/>
    <w:rsid w:val="00422E3D"/>
    <w:rsid w:val="00467308"/>
    <w:rsid w:val="00471E1B"/>
    <w:rsid w:val="00481EA2"/>
    <w:rsid w:val="004A4324"/>
    <w:rsid w:val="004E5A54"/>
    <w:rsid w:val="004F7461"/>
    <w:rsid w:val="005428A8"/>
    <w:rsid w:val="005526F4"/>
    <w:rsid w:val="0055643E"/>
    <w:rsid w:val="005D4092"/>
    <w:rsid w:val="00604892"/>
    <w:rsid w:val="006E2503"/>
    <w:rsid w:val="0072300B"/>
    <w:rsid w:val="00765EE9"/>
    <w:rsid w:val="007732AE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9D63E0"/>
    <w:rsid w:val="00A22831"/>
    <w:rsid w:val="00A314C9"/>
    <w:rsid w:val="00A37C0E"/>
    <w:rsid w:val="00A972CF"/>
    <w:rsid w:val="00AA3651"/>
    <w:rsid w:val="00AC0025"/>
    <w:rsid w:val="00AC6BB1"/>
    <w:rsid w:val="00B729AD"/>
    <w:rsid w:val="00BB4E04"/>
    <w:rsid w:val="00C0551E"/>
    <w:rsid w:val="00C17CB1"/>
    <w:rsid w:val="00C46460"/>
    <w:rsid w:val="00C65197"/>
    <w:rsid w:val="00C834AE"/>
    <w:rsid w:val="00C851B3"/>
    <w:rsid w:val="00C86B47"/>
    <w:rsid w:val="00CC4563"/>
    <w:rsid w:val="00CE07E6"/>
    <w:rsid w:val="00CE73F9"/>
    <w:rsid w:val="00D26D2B"/>
    <w:rsid w:val="00D66833"/>
    <w:rsid w:val="00DD57CC"/>
    <w:rsid w:val="00E26B33"/>
    <w:rsid w:val="00E45248"/>
    <w:rsid w:val="00E46CD2"/>
    <w:rsid w:val="00E73A44"/>
    <w:rsid w:val="00E90374"/>
    <w:rsid w:val="00EE082A"/>
    <w:rsid w:val="00EE54E6"/>
    <w:rsid w:val="00F107D4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List Paragraph"/>
    <w:basedOn w:val="a"/>
    <w:uiPriority w:val="34"/>
    <w:qFormat/>
    <w:rsid w:val="004E5A5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75AEF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AC6BB1"/>
    <w:pPr>
      <w:widowControl w:val="0"/>
      <w:autoSpaceDE w:val="0"/>
      <w:autoSpaceDN w:val="0"/>
      <w:spacing w:before="5" w:line="240" w:lineRule="auto"/>
      <w:ind w:left="90"/>
    </w:pPr>
    <w:rPr>
      <w:rFonts w:ascii="Times New Roman" w:eastAsia="Times New Roman" w:hAnsi="Times New Roman" w:cs="Times New Roman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7845-CE7F-4708-A5A6-B04653729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Liya Sidlina</cp:lastModifiedBy>
  <cp:revision>5</cp:revision>
  <dcterms:created xsi:type="dcterms:W3CDTF">2022-10-17T14:21:00Z</dcterms:created>
  <dcterms:modified xsi:type="dcterms:W3CDTF">2022-10-17T14:50:00Z</dcterms:modified>
</cp:coreProperties>
</file>