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9A54C0" w:rsidRDefault="00EE6F58" w:rsidP="00EE6F58">
      <w:pPr>
        <w:jc w:val="center"/>
        <w:rPr>
          <w:b/>
        </w:rPr>
      </w:pPr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2"/>
        <w:gridCol w:w="6273"/>
      </w:tblGrid>
      <w:tr w:rsidR="00EE6F58" w:rsidRPr="009A54C0" w:rsidTr="0054148D">
        <w:tc>
          <w:tcPr>
            <w:tcW w:w="3072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273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54148D">
        <w:tc>
          <w:tcPr>
            <w:tcW w:w="3072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273" w:type="dxa"/>
          </w:tcPr>
          <w:p w:rsidR="00EE6F58" w:rsidRPr="009A54C0" w:rsidRDefault="006148F0" w:rsidP="00B3523B">
            <w:pPr>
              <w:spacing w:line="276" w:lineRule="auto"/>
              <w:rPr>
                <w:color w:val="000000" w:themeColor="text1"/>
              </w:rPr>
            </w:pPr>
            <w:r w:rsidRPr="00B3523B">
              <w:rPr>
                <w:rFonts w:eastAsia="Times New Roman" w:cs="Times New Roman"/>
              </w:rPr>
              <w:t xml:space="preserve">Развитие российско-китайского сотрудничества: стратегические интересы и </w:t>
            </w:r>
            <w:r w:rsidR="00B3523B" w:rsidRPr="00B3523B">
              <w:rPr>
                <w:rFonts w:eastAsia="Times New Roman" w:cs="Times New Roman"/>
              </w:rPr>
              <w:t xml:space="preserve">экономические </w:t>
            </w:r>
            <w:r w:rsidRPr="00B3523B">
              <w:rPr>
                <w:rFonts w:eastAsia="Times New Roman" w:cs="Times New Roman"/>
              </w:rPr>
              <w:t>практики</w:t>
            </w:r>
          </w:p>
        </w:tc>
      </w:tr>
      <w:tr w:rsidR="00EE6F58" w:rsidRPr="009A54C0" w:rsidTr="0054148D">
        <w:tc>
          <w:tcPr>
            <w:tcW w:w="3072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3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54148D">
        <w:tc>
          <w:tcPr>
            <w:tcW w:w="3072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273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54148D">
        <w:tc>
          <w:tcPr>
            <w:tcW w:w="3072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3" w:type="dxa"/>
          </w:tcPr>
          <w:p w:rsidR="00BB5BF0" w:rsidRDefault="006148F0" w:rsidP="00BB5BF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Развитие </w:t>
            </w:r>
            <w:r w:rsidR="00B3523B">
              <w:rPr>
                <w:color w:val="000000" w:themeColor="text1"/>
              </w:rPr>
              <w:t xml:space="preserve">российско-китайского </w:t>
            </w:r>
            <w:r>
              <w:rPr>
                <w:color w:val="000000" w:themeColor="text1"/>
              </w:rPr>
              <w:t xml:space="preserve">сотрудничества отражает стратегические интересы </w:t>
            </w:r>
            <w:r w:rsidR="00B3523B">
              <w:rPr>
                <w:color w:val="000000" w:themeColor="text1"/>
              </w:rPr>
              <w:t xml:space="preserve">и широкий круг экономических потребностей обеих стран. </w:t>
            </w:r>
            <w:r>
              <w:rPr>
                <w:color w:val="000000" w:themeColor="text1"/>
              </w:rPr>
              <w:t xml:space="preserve">Реализация этих интересов </w:t>
            </w:r>
            <w:r w:rsidR="00B3523B">
              <w:rPr>
                <w:color w:val="000000" w:themeColor="text1"/>
              </w:rPr>
              <w:t xml:space="preserve">и потребностей </w:t>
            </w:r>
            <w:r>
              <w:rPr>
                <w:color w:val="000000" w:themeColor="text1"/>
              </w:rPr>
              <w:t xml:space="preserve">сопряжена </w:t>
            </w:r>
            <w:r w:rsidR="00B3523B">
              <w:rPr>
                <w:color w:val="000000" w:themeColor="text1"/>
              </w:rPr>
              <w:t xml:space="preserve">как с углублением понимания долгосрочных стратегий </w:t>
            </w:r>
            <w:r w:rsidR="004A37CA">
              <w:rPr>
                <w:color w:val="000000" w:themeColor="text1"/>
              </w:rPr>
              <w:t xml:space="preserve">смыслов существования </w:t>
            </w:r>
            <w:r w:rsidR="00B3523B">
              <w:rPr>
                <w:color w:val="000000" w:themeColor="text1"/>
              </w:rPr>
              <w:t xml:space="preserve">стран во все более турбулентном мире, так и </w:t>
            </w:r>
            <w:r>
              <w:rPr>
                <w:color w:val="000000" w:themeColor="text1"/>
              </w:rPr>
              <w:t>с совершенств</w:t>
            </w:r>
            <w:r w:rsidR="00B3523B">
              <w:rPr>
                <w:color w:val="000000" w:themeColor="text1"/>
              </w:rPr>
              <w:t>ованием</w:t>
            </w:r>
            <w:r>
              <w:rPr>
                <w:color w:val="000000" w:themeColor="text1"/>
              </w:rPr>
              <w:t xml:space="preserve"> имеющихся и созданием новых механизмов и инструментов в</w:t>
            </w:r>
            <w:r w:rsidR="00B3523B">
              <w:rPr>
                <w:color w:val="000000" w:themeColor="text1"/>
              </w:rPr>
              <w:t>нешнеэкономическ</w:t>
            </w:r>
            <w:r w:rsidR="00B16134">
              <w:rPr>
                <w:color w:val="000000" w:themeColor="text1"/>
              </w:rPr>
              <w:t>ой деятельности</w:t>
            </w:r>
            <w:bookmarkStart w:id="0" w:name="_GoBack"/>
            <w:bookmarkEnd w:id="0"/>
            <w:r w:rsidR="00B3523B">
              <w:rPr>
                <w:color w:val="000000" w:themeColor="text1"/>
              </w:rPr>
              <w:t xml:space="preserve"> (ВЭД). </w:t>
            </w:r>
            <w:r>
              <w:rPr>
                <w:color w:val="000000" w:themeColor="text1"/>
              </w:rPr>
              <w:t xml:space="preserve"> </w:t>
            </w:r>
            <w:r w:rsidR="00BB5BF0">
              <w:rPr>
                <w:color w:val="000000" w:themeColor="text1"/>
              </w:rPr>
              <w:t xml:space="preserve">Пока объемы и динамика </w:t>
            </w:r>
            <w:r>
              <w:rPr>
                <w:color w:val="000000" w:themeColor="text1"/>
              </w:rPr>
              <w:t>торговых операций, совместных предприятий</w:t>
            </w:r>
            <w:r w:rsidR="00BB5BF0">
              <w:rPr>
                <w:color w:val="000000" w:themeColor="text1"/>
              </w:rPr>
              <w:t xml:space="preserve">, проектов научно-технического сотрудничества, </w:t>
            </w:r>
            <w:r>
              <w:rPr>
                <w:color w:val="000000" w:themeColor="text1"/>
              </w:rPr>
              <w:t xml:space="preserve">стратегических альянсов и т.п. </w:t>
            </w:r>
            <w:r w:rsidR="00BB5BF0">
              <w:rPr>
                <w:color w:val="000000" w:themeColor="text1"/>
              </w:rPr>
              <w:t xml:space="preserve">не отвечают возможностям и ожиданием деловой общественности и граждан. На пути развития остается немало нерешенных проблем, слабой информированности и недопонимания, инерции в работе институтов сотрудничества. Важность </w:t>
            </w:r>
            <w:r w:rsidR="004A37CA">
              <w:rPr>
                <w:color w:val="000000" w:themeColor="text1"/>
              </w:rPr>
              <w:t xml:space="preserve">решения проблем и </w:t>
            </w:r>
            <w:proofErr w:type="spellStart"/>
            <w:r w:rsidR="008C786E">
              <w:rPr>
                <w:color w:val="000000" w:themeColor="text1"/>
              </w:rPr>
              <w:t>и</w:t>
            </w:r>
            <w:proofErr w:type="spellEnd"/>
            <w:r w:rsidR="008C786E">
              <w:rPr>
                <w:color w:val="000000" w:themeColor="text1"/>
              </w:rPr>
              <w:t xml:space="preserve"> достижение </w:t>
            </w:r>
            <w:r w:rsidR="004A37CA">
              <w:rPr>
                <w:color w:val="000000" w:themeColor="text1"/>
              </w:rPr>
              <w:t xml:space="preserve">прогресса на пути российско-китайского сотрудничества </w:t>
            </w:r>
            <w:r w:rsidR="00BB5BF0">
              <w:rPr>
                <w:color w:val="000000" w:themeColor="text1"/>
              </w:rPr>
              <w:t>усиливается</w:t>
            </w:r>
            <w:r w:rsidR="00D610ED">
              <w:rPr>
                <w:color w:val="000000" w:themeColor="text1"/>
              </w:rPr>
              <w:t xml:space="preserve"> </w:t>
            </w:r>
            <w:r w:rsidR="00D610ED" w:rsidRPr="007324CF">
              <w:rPr>
                <w:i/>
                <w:color w:val="000000" w:themeColor="text1"/>
              </w:rPr>
              <w:t>ростом</w:t>
            </w:r>
            <w:r w:rsidR="00D610ED">
              <w:rPr>
                <w:color w:val="000000" w:themeColor="text1"/>
              </w:rPr>
              <w:t xml:space="preserve"> </w:t>
            </w:r>
            <w:r w:rsidR="00D610ED" w:rsidRPr="007324CF">
              <w:rPr>
                <w:i/>
                <w:color w:val="000000" w:themeColor="text1"/>
              </w:rPr>
              <w:t>конкуренции</w:t>
            </w:r>
            <w:r w:rsidR="00D610ED">
              <w:rPr>
                <w:color w:val="000000" w:themeColor="text1"/>
              </w:rPr>
              <w:t xml:space="preserve"> </w:t>
            </w:r>
            <w:r w:rsidR="00BB5BF0">
              <w:rPr>
                <w:color w:val="000000" w:themeColor="text1"/>
              </w:rPr>
              <w:t xml:space="preserve">и агрессивного поведения </w:t>
            </w:r>
            <w:r w:rsidR="008C786E">
              <w:rPr>
                <w:color w:val="000000" w:themeColor="text1"/>
              </w:rPr>
              <w:t>на мировых рынках. Все это требуе</w:t>
            </w:r>
            <w:r w:rsidR="00BB5BF0">
              <w:rPr>
                <w:color w:val="000000" w:themeColor="text1"/>
              </w:rPr>
              <w:t>т от стран решительных действий</w:t>
            </w:r>
            <w:r w:rsidR="008C786E">
              <w:rPr>
                <w:color w:val="000000" w:themeColor="text1"/>
              </w:rPr>
              <w:t xml:space="preserve">, </w:t>
            </w:r>
            <w:r w:rsidR="008C786E">
              <w:t>в том числе в исследовательской сфере</w:t>
            </w:r>
            <w:r w:rsidR="00BB5BF0">
              <w:rPr>
                <w:color w:val="000000" w:themeColor="text1"/>
              </w:rPr>
              <w:t>.</w:t>
            </w:r>
          </w:p>
          <w:p w:rsidR="00EE6F58" w:rsidRPr="00944E2F" w:rsidRDefault="00437F63" w:rsidP="004A37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Как реагировать на изменения мирохозяйственной среды, как выстоять в конкурентной борьбе и торговых войнах, используя имеющиеся конкурентные преимущества и накопленные компетенции </w:t>
            </w:r>
            <w:r w:rsidR="00BB5BF0">
              <w:rPr>
                <w:color w:val="000000" w:themeColor="text1"/>
              </w:rPr>
              <w:t>Китая и России</w:t>
            </w:r>
            <w:r w:rsidR="004A37CA">
              <w:rPr>
                <w:color w:val="000000" w:themeColor="text1"/>
              </w:rPr>
              <w:t xml:space="preserve">? Как создавать новые? </w:t>
            </w:r>
            <w:r w:rsidR="00BB5BF0">
              <w:rPr>
                <w:color w:val="000000" w:themeColor="text1"/>
              </w:rPr>
              <w:t xml:space="preserve"> </w:t>
            </w:r>
            <w:r w:rsidR="004A37CA">
              <w:rPr>
                <w:color w:val="000000" w:themeColor="text1"/>
              </w:rPr>
              <w:t xml:space="preserve">Какие инструменты ВЭД сегодня отвечают интересам и возможностям обеих стран? Какие существуют препятствия на пути их развития? Как их преодолеть? </w:t>
            </w:r>
            <w:r>
              <w:rPr>
                <w:color w:val="000000" w:themeColor="text1"/>
              </w:rPr>
              <w:t xml:space="preserve">Какую роль должно играть государство? Какие стратегии оптимальны для России?  </w:t>
            </w:r>
            <w:r w:rsidR="00967D39">
              <w:t>В поиске ответов на эти вопросы особая ответственность ложится на специалистов-международников (в сфере экономики, политики, безопасности), профессиональные компетенции которых должны обеспечивать опережающие видение событий, возможностей и угроз, а также поиск адекватных решений в условиях новой экономической и геополитической реальности.</w:t>
            </w:r>
          </w:p>
        </w:tc>
      </w:tr>
      <w:tr w:rsidR="00EE6F58" w:rsidRPr="009A54C0" w:rsidTr="0054148D">
        <w:tc>
          <w:tcPr>
            <w:tcW w:w="3072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Цель и задачи проекта</w:t>
            </w:r>
          </w:p>
        </w:tc>
        <w:tc>
          <w:tcPr>
            <w:tcW w:w="6273" w:type="dxa"/>
          </w:tcPr>
          <w:p w:rsidR="004A37CA" w:rsidRDefault="00967D39" w:rsidP="00967D39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Цель проекта – </w:t>
            </w:r>
            <w:r>
              <w:rPr>
                <w:rFonts w:ascii="Calibri" w:hAnsi="Calibri" w:cs="Calibri"/>
                <w:color w:val="000000" w:themeColor="text1"/>
              </w:rPr>
              <w:t xml:space="preserve">формирование компетенций в области исследования стратегических 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интересов</w:t>
            </w:r>
            <w:r w:rsidR="00903F02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4A37CA">
              <w:rPr>
                <w:rFonts w:ascii="Calibri" w:hAnsi="Calibri" w:cs="Calibri"/>
                <w:color w:val="000000" w:themeColor="text1"/>
              </w:rPr>
              <w:t xml:space="preserve"> возможностей</w:t>
            </w:r>
            <w:proofErr w:type="gramEnd"/>
            <w:r w:rsidR="004A37CA">
              <w:rPr>
                <w:rFonts w:ascii="Calibri" w:hAnsi="Calibri" w:cs="Calibri"/>
                <w:color w:val="000000" w:themeColor="text1"/>
              </w:rPr>
              <w:t xml:space="preserve"> и проблем в развитии </w:t>
            </w:r>
            <w:r w:rsidR="004A37CA" w:rsidRPr="00B3523B">
              <w:rPr>
                <w:rFonts w:eastAsia="Times New Roman" w:cs="Times New Roman"/>
              </w:rPr>
              <w:t xml:space="preserve">российско-китайского </w:t>
            </w:r>
            <w:r w:rsidR="004A37CA">
              <w:rPr>
                <w:rFonts w:eastAsia="Times New Roman" w:cs="Times New Roman"/>
              </w:rPr>
              <w:t xml:space="preserve">экономического </w:t>
            </w:r>
            <w:r w:rsidR="004A37CA" w:rsidRPr="00B3523B">
              <w:rPr>
                <w:rFonts w:eastAsia="Times New Roman" w:cs="Times New Roman"/>
              </w:rPr>
              <w:t>сотрудничества</w:t>
            </w:r>
            <w:r w:rsidR="004A37CA">
              <w:rPr>
                <w:rFonts w:ascii="Calibri" w:hAnsi="Calibri" w:cs="Calibri"/>
                <w:color w:val="000000" w:themeColor="text1"/>
              </w:rPr>
              <w:t xml:space="preserve"> с учетом позиций стран в современном мире.</w:t>
            </w:r>
          </w:p>
          <w:p w:rsidR="00967D39" w:rsidRPr="00757D18" w:rsidRDefault="00967D39" w:rsidP="00967D39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Задачи:</w:t>
            </w:r>
          </w:p>
          <w:p w:rsidR="004A37CA" w:rsidRDefault="00967D39" w:rsidP="00967D3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исследование </w:t>
            </w:r>
            <w:r w:rsidR="004A37CA">
              <w:rPr>
                <w:rFonts w:ascii="Calibri" w:hAnsi="Calibri" w:cs="Calibri"/>
                <w:color w:val="000000" w:themeColor="text1"/>
              </w:rPr>
              <w:t>стратегических интересов России и Китая в современном мире; выделение общего и особенного;</w:t>
            </w:r>
          </w:p>
          <w:p w:rsidR="00532538" w:rsidRDefault="00532538" w:rsidP="00967D3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определение объемов, динамики и структуры сотрудничества стран в период 1990-2022гг;</w:t>
            </w:r>
          </w:p>
          <w:p w:rsidR="00532538" w:rsidRDefault="00967D39" w:rsidP="00967D3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исследование </w:t>
            </w:r>
            <w:r w:rsidR="004A37CA">
              <w:rPr>
                <w:rFonts w:ascii="Calibri" w:hAnsi="Calibri" w:cs="Calibri"/>
                <w:color w:val="000000" w:themeColor="text1"/>
              </w:rPr>
              <w:t xml:space="preserve">основных форм </w:t>
            </w:r>
            <w:r w:rsidR="00532538">
              <w:rPr>
                <w:rFonts w:ascii="Calibri" w:hAnsi="Calibri" w:cs="Calibri"/>
                <w:color w:val="000000" w:themeColor="text1"/>
              </w:rPr>
              <w:t>сотрудничества</w:t>
            </w:r>
            <w:r w:rsidR="004A37CA">
              <w:rPr>
                <w:rFonts w:ascii="Calibri" w:hAnsi="Calibri" w:cs="Calibri"/>
                <w:color w:val="000000" w:themeColor="text1"/>
              </w:rPr>
              <w:t xml:space="preserve"> двух стран, выделение </w:t>
            </w:r>
            <w:r w:rsidR="00532538">
              <w:rPr>
                <w:rFonts w:ascii="Calibri" w:hAnsi="Calibri" w:cs="Calibri"/>
                <w:color w:val="000000" w:themeColor="text1"/>
              </w:rPr>
              <w:t>достижений и проблем;</w:t>
            </w:r>
          </w:p>
          <w:p w:rsidR="00532538" w:rsidRDefault="00532538" w:rsidP="00967D3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анализ успешных кейсов, лучших практик сотрудничества;</w:t>
            </w:r>
          </w:p>
          <w:p w:rsidR="00532538" w:rsidRDefault="00967D39" w:rsidP="00967D3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рассмотрение существа </w:t>
            </w:r>
            <w:r w:rsidR="00532538">
              <w:rPr>
                <w:rFonts w:ascii="Calibri" w:hAnsi="Calibri" w:cs="Calibri"/>
                <w:color w:val="000000" w:themeColor="text1"/>
              </w:rPr>
              <w:t>имеющихся проблем и ограничений. Путей их преодоления;</w:t>
            </w:r>
          </w:p>
          <w:p w:rsidR="00532538" w:rsidRDefault="00532538" w:rsidP="00967D3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выбор форм взаимодействия с молодыми учеными КНР в изучении избранной проблематики.</w:t>
            </w:r>
          </w:p>
          <w:p w:rsidR="00532538" w:rsidRPr="00532538" w:rsidRDefault="00967D39" w:rsidP="00967D3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390" w:line="255" w:lineRule="atLeast"/>
              <w:jc w:val="both"/>
              <w:rPr>
                <w:rFonts w:ascii="Calibri" w:hAnsi="Calibri" w:cs="Calibri"/>
              </w:rPr>
            </w:pPr>
            <w:r w:rsidRPr="009A54C0">
              <w:rPr>
                <w:color w:val="000000" w:themeColor="text1"/>
              </w:rPr>
              <w:t xml:space="preserve">рассмотрение требований к </w:t>
            </w:r>
            <w:r w:rsidRPr="00757D18">
              <w:rPr>
                <w:rFonts w:ascii="Calibri" w:hAnsi="Calibri" w:cs="Calibri"/>
                <w:color w:val="000000" w:themeColor="text1"/>
              </w:rPr>
              <w:t>специалистам</w:t>
            </w:r>
            <w:r>
              <w:rPr>
                <w:color w:val="000000" w:themeColor="text1"/>
              </w:rPr>
              <w:t xml:space="preserve">, </w:t>
            </w:r>
            <w:r w:rsidR="00532538">
              <w:rPr>
                <w:color w:val="000000" w:themeColor="text1"/>
              </w:rPr>
              <w:t xml:space="preserve">в том числе </w:t>
            </w:r>
            <w:r>
              <w:rPr>
                <w:color w:val="000000" w:themeColor="text1"/>
              </w:rPr>
              <w:t>государственным служащим</w:t>
            </w:r>
            <w:r w:rsidR="00532538">
              <w:rPr>
                <w:color w:val="000000" w:themeColor="text1"/>
              </w:rPr>
              <w:t xml:space="preserve"> работающим в сфере российско-китайского сотрудничества.</w:t>
            </w:r>
          </w:p>
          <w:p w:rsidR="00BC2E46" w:rsidRPr="00142725" w:rsidRDefault="00597F0C" w:rsidP="0014272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роли государства в развитии азиатского бизнеса</w:t>
            </w:r>
            <w:r w:rsidR="00142725">
              <w:rPr>
                <w:color w:val="000000" w:themeColor="text1"/>
              </w:rPr>
              <w:t>.</w:t>
            </w:r>
          </w:p>
          <w:p w:rsidR="00EE6F58" w:rsidRPr="009A54C0" w:rsidRDefault="00EE6F58" w:rsidP="00BC2E46">
            <w:pPr>
              <w:pStyle w:val="a4"/>
              <w:rPr>
                <w:color w:val="000000" w:themeColor="text1"/>
              </w:rPr>
            </w:pPr>
          </w:p>
        </w:tc>
      </w:tr>
      <w:tr w:rsidR="008E17C1" w:rsidRPr="009A54C0" w:rsidTr="0054148D">
        <w:tc>
          <w:tcPr>
            <w:tcW w:w="3072" w:type="dxa"/>
          </w:tcPr>
          <w:p w:rsidR="008E17C1" w:rsidRPr="00757D18" w:rsidRDefault="008E17C1" w:rsidP="008E17C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273" w:type="dxa"/>
          </w:tcPr>
          <w:p w:rsidR="008E17C1" w:rsidRPr="00757D18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- поиск и систематизация релевантной информации;</w:t>
            </w:r>
          </w:p>
          <w:p w:rsidR="008E17C1" w:rsidRPr="00757D18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- оформление итогового доклада на русском языке;</w:t>
            </w:r>
          </w:p>
          <w:p w:rsidR="008E17C1" w:rsidRPr="00757D18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- оформление краткого доклада (</w:t>
            </w:r>
            <w:r w:rsidRPr="00757D18">
              <w:rPr>
                <w:rFonts w:ascii="Calibri" w:hAnsi="Calibri" w:cs="Calibri"/>
                <w:color w:val="000000" w:themeColor="text1"/>
                <w:lang w:val="en-US"/>
              </w:rPr>
              <w:t>Summary</w:t>
            </w:r>
            <w:r w:rsidRPr="00757D18">
              <w:rPr>
                <w:rFonts w:ascii="Calibri" w:hAnsi="Calibri" w:cs="Calibri"/>
                <w:color w:val="000000" w:themeColor="text1"/>
              </w:rPr>
              <w:t>) на английском языке;</w:t>
            </w:r>
          </w:p>
          <w:p w:rsidR="008E17C1" w:rsidRPr="00757D18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8E17C1" w:rsidRPr="009A54C0" w:rsidTr="0054148D">
        <w:tc>
          <w:tcPr>
            <w:tcW w:w="3072" w:type="dxa"/>
          </w:tcPr>
          <w:p w:rsidR="008E17C1" w:rsidRPr="00757D18" w:rsidRDefault="008E17C1" w:rsidP="008E17C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Сроки реализации проекта</w:t>
            </w:r>
          </w:p>
        </w:tc>
        <w:tc>
          <w:tcPr>
            <w:tcW w:w="6273" w:type="dxa"/>
          </w:tcPr>
          <w:p w:rsidR="008E17C1" w:rsidRPr="00EB24FE" w:rsidRDefault="008E17C1" w:rsidP="008E17C1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  <w:r w:rsidRPr="00EB24F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октября 2022 г. по 25 июня 2023</w:t>
            </w:r>
            <w:r w:rsidRPr="00EB24FE">
              <w:rPr>
                <w:rFonts w:cstheme="minorHAnsi"/>
                <w:color w:val="000000" w:themeColor="text1"/>
              </w:rPr>
              <w:t xml:space="preserve"> г. (1-4 модули)</w:t>
            </w:r>
          </w:p>
        </w:tc>
      </w:tr>
      <w:tr w:rsidR="008E17C1" w:rsidRPr="009A54C0" w:rsidTr="0054148D">
        <w:tc>
          <w:tcPr>
            <w:tcW w:w="3072" w:type="dxa"/>
          </w:tcPr>
          <w:p w:rsidR="008E17C1" w:rsidRPr="00757D18" w:rsidRDefault="008E17C1" w:rsidP="008E17C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Запись на проект </w:t>
            </w:r>
          </w:p>
        </w:tc>
        <w:tc>
          <w:tcPr>
            <w:tcW w:w="6273" w:type="dxa"/>
          </w:tcPr>
          <w:p w:rsidR="008E17C1" w:rsidRPr="00EB24FE" w:rsidRDefault="008E17C1" w:rsidP="008E17C1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До 30</w:t>
            </w:r>
            <w:r w:rsidRPr="00EB24F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октября 2022</w:t>
            </w:r>
          </w:p>
        </w:tc>
      </w:tr>
      <w:tr w:rsidR="008E17C1" w:rsidRPr="00725F64" w:rsidTr="0054148D">
        <w:tc>
          <w:tcPr>
            <w:tcW w:w="3072" w:type="dxa"/>
          </w:tcPr>
          <w:p w:rsidR="008E17C1" w:rsidRPr="00757D18" w:rsidRDefault="008E17C1" w:rsidP="008E17C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Количество кредитов</w:t>
            </w:r>
          </w:p>
        </w:tc>
        <w:tc>
          <w:tcPr>
            <w:tcW w:w="6273" w:type="dxa"/>
          </w:tcPr>
          <w:p w:rsidR="008E17C1" w:rsidRPr="00EB24FE" w:rsidRDefault="00366FE7" w:rsidP="008E17C1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</w:tr>
      <w:tr w:rsidR="008E17C1" w:rsidRPr="00725F64" w:rsidTr="0054148D">
        <w:tc>
          <w:tcPr>
            <w:tcW w:w="3072" w:type="dxa"/>
          </w:tcPr>
          <w:p w:rsidR="008E17C1" w:rsidRPr="00725F64" w:rsidRDefault="008E17C1" w:rsidP="008E17C1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273" w:type="dxa"/>
          </w:tcPr>
          <w:p w:rsidR="008E17C1" w:rsidRPr="00EB24FE" w:rsidRDefault="008E17C1" w:rsidP="008E17C1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8E17C1" w:rsidRPr="00725F64" w:rsidTr="0054148D">
        <w:tc>
          <w:tcPr>
            <w:tcW w:w="3072" w:type="dxa"/>
          </w:tcPr>
          <w:p w:rsidR="008E17C1" w:rsidRPr="00757D18" w:rsidRDefault="008E17C1" w:rsidP="008E17C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Интенсивность (часы в неделю)</w:t>
            </w:r>
          </w:p>
        </w:tc>
        <w:tc>
          <w:tcPr>
            <w:tcW w:w="6273" w:type="dxa"/>
          </w:tcPr>
          <w:p w:rsidR="008E17C1" w:rsidRPr="00EB24FE" w:rsidRDefault="008E17C1" w:rsidP="008E17C1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В среднем 3,5</w:t>
            </w:r>
            <w:r w:rsidRPr="00EB24FE">
              <w:rPr>
                <w:rFonts w:cstheme="minorHAnsi"/>
                <w:color w:val="000000" w:themeColor="text1"/>
              </w:rPr>
              <w:t xml:space="preserve"> часа в неделю</w:t>
            </w:r>
          </w:p>
        </w:tc>
      </w:tr>
      <w:tr w:rsidR="008E17C1" w:rsidRPr="00725F64" w:rsidTr="0054148D">
        <w:tc>
          <w:tcPr>
            <w:tcW w:w="3072" w:type="dxa"/>
          </w:tcPr>
          <w:p w:rsidR="008E17C1" w:rsidRPr="00757D18" w:rsidRDefault="008E17C1" w:rsidP="008E17C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Вид проектной деятельности</w:t>
            </w:r>
          </w:p>
        </w:tc>
        <w:tc>
          <w:tcPr>
            <w:tcW w:w="6273" w:type="dxa"/>
          </w:tcPr>
          <w:p w:rsidR="008E17C1" w:rsidRPr="00EB24FE" w:rsidRDefault="008E17C1" w:rsidP="008E17C1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Групповая</w:t>
            </w:r>
          </w:p>
        </w:tc>
      </w:tr>
      <w:tr w:rsidR="008E17C1" w:rsidRPr="00725F64" w:rsidTr="0054148D">
        <w:tc>
          <w:tcPr>
            <w:tcW w:w="3072" w:type="dxa"/>
          </w:tcPr>
          <w:p w:rsidR="008E17C1" w:rsidRPr="00757D18" w:rsidRDefault="008E17C1" w:rsidP="008E17C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273" w:type="dxa"/>
          </w:tcPr>
          <w:p w:rsidR="008E17C1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1. Понимание процессов, происходящих в мировой экономике, международных отношениях, отраслевых </w:t>
            </w:r>
            <w:r w:rsidRPr="00757D18">
              <w:rPr>
                <w:rFonts w:ascii="Calibri" w:hAnsi="Calibri" w:cs="Calibri"/>
                <w:color w:val="000000" w:themeColor="text1"/>
              </w:rPr>
              <w:lastRenderedPageBreak/>
              <w:t>технологиях, мировой политике</w:t>
            </w:r>
            <w:r>
              <w:rPr>
                <w:rFonts w:ascii="Calibri" w:hAnsi="Calibri" w:cs="Calibri"/>
                <w:color w:val="000000" w:themeColor="text1"/>
              </w:rPr>
              <w:t>, а также в экономике и политике Китая и России.</w:t>
            </w:r>
          </w:p>
          <w:p w:rsidR="008E17C1" w:rsidRPr="00757D18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2.Интерес к тематике российско-китайского экономического сотрудничества.</w:t>
            </w:r>
          </w:p>
          <w:p w:rsidR="008E17C1" w:rsidRPr="00757D18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 Х</w:t>
            </w:r>
            <w:r w:rsidRPr="00757D18">
              <w:rPr>
                <w:rFonts w:ascii="Calibri" w:hAnsi="Calibri" w:cs="Calibri"/>
                <w:color w:val="000000" w:themeColor="text1"/>
              </w:rPr>
              <w:t>орошее владение английским (</w:t>
            </w:r>
            <w:r>
              <w:rPr>
                <w:rFonts w:ascii="Calibri" w:hAnsi="Calibri" w:cs="Calibri"/>
                <w:color w:val="000000" w:themeColor="text1"/>
              </w:rPr>
              <w:t>китайским</w:t>
            </w:r>
            <w:r w:rsidRPr="00757D18">
              <w:rPr>
                <w:rFonts w:ascii="Calibri" w:hAnsi="Calibri" w:cs="Calibri"/>
                <w:color w:val="000000" w:themeColor="text1"/>
              </w:rPr>
              <w:t>) языком.</w:t>
            </w:r>
          </w:p>
          <w:p w:rsidR="008E17C1" w:rsidRPr="00757D18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Pr="00757D18">
              <w:rPr>
                <w:rFonts w:ascii="Calibri" w:hAnsi="Calibri" w:cs="Calibri"/>
                <w:color w:val="000000" w:themeColor="text1"/>
              </w:rPr>
              <w:t>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8E17C1" w:rsidRPr="00757D18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Pr="00757D18">
              <w:rPr>
                <w:rFonts w:ascii="Calibri" w:hAnsi="Calibri" w:cs="Calibri"/>
                <w:color w:val="000000" w:themeColor="text1"/>
              </w:rPr>
              <w:t>. Владение навыками электронного дизайна и издательской деятельности.</w:t>
            </w:r>
          </w:p>
        </w:tc>
      </w:tr>
      <w:tr w:rsidR="008E17C1" w:rsidRPr="00725F64" w:rsidTr="0054148D">
        <w:tc>
          <w:tcPr>
            <w:tcW w:w="3072" w:type="dxa"/>
          </w:tcPr>
          <w:p w:rsidR="008E17C1" w:rsidRPr="00757D18" w:rsidRDefault="008E17C1" w:rsidP="008E17C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</w:rPr>
              <w:lastRenderedPageBreak/>
              <w:t>Планируемые результаты проекта</w:t>
            </w:r>
          </w:p>
        </w:tc>
        <w:tc>
          <w:tcPr>
            <w:tcW w:w="6273" w:type="dxa"/>
          </w:tcPr>
          <w:p w:rsidR="008E17C1" w:rsidRPr="00757D18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 Итоговый сборник</w:t>
            </w:r>
            <w:r w:rsidRPr="00757D18">
              <w:rPr>
                <w:rFonts w:ascii="Calibri" w:hAnsi="Calibri" w:cs="Calibri"/>
                <w:color w:val="000000" w:themeColor="text1"/>
              </w:rPr>
              <w:t xml:space="preserve"> на русском языке.</w:t>
            </w:r>
          </w:p>
          <w:p w:rsidR="008E17C1" w:rsidRPr="00757D18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Pr="00757D18">
              <w:rPr>
                <w:rFonts w:ascii="Calibri" w:hAnsi="Calibri" w:cs="Calibri"/>
                <w:color w:val="000000" w:themeColor="text1"/>
              </w:rPr>
              <w:t>. Открытое мероприятие в формате дискуссионного клуба для студентов по теме проекта.</w:t>
            </w:r>
          </w:p>
        </w:tc>
      </w:tr>
      <w:tr w:rsidR="008E17C1" w:rsidRPr="00725F64" w:rsidTr="0054148D">
        <w:tc>
          <w:tcPr>
            <w:tcW w:w="3072" w:type="dxa"/>
          </w:tcPr>
          <w:p w:rsidR="008E17C1" w:rsidRPr="00757D18" w:rsidRDefault="008E17C1" w:rsidP="008E17C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Формат представления индивидуальных результатов, который подлежит оцениванию (отчет студента по проекту)</w:t>
            </w:r>
          </w:p>
        </w:tc>
        <w:tc>
          <w:tcPr>
            <w:tcW w:w="6273" w:type="dxa"/>
          </w:tcPr>
          <w:p w:rsidR="008E17C1" w:rsidRPr="00DE09D5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DE09D5">
              <w:rPr>
                <w:rFonts w:ascii="Calibri" w:hAnsi="Calibri" w:cs="Calibri"/>
                <w:color w:val="000000" w:themeColor="text1"/>
              </w:rPr>
              <w:t xml:space="preserve">Глава (эссе) для итогового сборника по тематике, согласованной с руководителем проекта (0,3-0,5 </w:t>
            </w:r>
            <w:proofErr w:type="spellStart"/>
            <w:r w:rsidRPr="00DE09D5">
              <w:rPr>
                <w:rFonts w:ascii="Calibri" w:hAnsi="Calibri" w:cs="Calibri"/>
                <w:color w:val="000000" w:themeColor="text1"/>
              </w:rPr>
              <w:t>а.л</w:t>
            </w:r>
            <w:proofErr w:type="spellEnd"/>
            <w:r w:rsidRPr="00DE09D5">
              <w:rPr>
                <w:rFonts w:ascii="Calibri" w:hAnsi="Calibri" w:cs="Calibri"/>
                <w:color w:val="000000" w:themeColor="text1"/>
              </w:rPr>
              <w:t>.) с аннотацией и ключевыми словам</w:t>
            </w:r>
            <w:r>
              <w:rPr>
                <w:rFonts w:ascii="Calibri" w:hAnsi="Calibri" w:cs="Calibri"/>
                <w:color w:val="000000" w:themeColor="text1"/>
              </w:rPr>
              <w:t>и на русском и английском языке.</w:t>
            </w:r>
          </w:p>
          <w:p w:rsidR="008E17C1" w:rsidRPr="00757D18" w:rsidRDefault="008E17C1" w:rsidP="008E17C1">
            <w:pPr>
              <w:pStyle w:val="a4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E17C1" w:rsidRPr="00725F64" w:rsidTr="0054148D">
        <w:tc>
          <w:tcPr>
            <w:tcW w:w="3072" w:type="dxa"/>
          </w:tcPr>
          <w:p w:rsidR="008E17C1" w:rsidRPr="00757D18" w:rsidRDefault="008E17C1" w:rsidP="008E17C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</w:rPr>
              <w:t>Критерии оценивания результатов проекта</w:t>
            </w:r>
          </w:p>
        </w:tc>
        <w:tc>
          <w:tcPr>
            <w:tcW w:w="6273" w:type="dxa"/>
          </w:tcPr>
          <w:p w:rsidR="008E17C1" w:rsidRPr="00757D18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Качество работы по пп.1-4.</w:t>
            </w:r>
          </w:p>
        </w:tc>
      </w:tr>
      <w:tr w:rsidR="008E17C1" w:rsidRPr="00725F64" w:rsidTr="0054148D">
        <w:tc>
          <w:tcPr>
            <w:tcW w:w="3072" w:type="dxa"/>
          </w:tcPr>
          <w:p w:rsidR="008E17C1" w:rsidRPr="00757D18" w:rsidRDefault="008E17C1" w:rsidP="008E17C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273" w:type="dxa"/>
          </w:tcPr>
          <w:p w:rsidR="008E17C1" w:rsidRPr="00757D18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</w:t>
            </w:r>
            <w:r w:rsidRPr="00757D18">
              <w:rPr>
                <w:rFonts w:ascii="Calibri" w:hAnsi="Calibri" w:cs="Calibri"/>
                <w:color w:val="000000" w:themeColor="text1"/>
              </w:rPr>
              <w:t>, возможно участие иностранных студентов</w:t>
            </w:r>
          </w:p>
        </w:tc>
      </w:tr>
      <w:tr w:rsidR="008E17C1" w:rsidRPr="00725F64" w:rsidTr="0054148D">
        <w:tc>
          <w:tcPr>
            <w:tcW w:w="3072" w:type="dxa"/>
          </w:tcPr>
          <w:p w:rsidR="008E17C1" w:rsidRPr="00757D18" w:rsidRDefault="008E17C1" w:rsidP="008E17C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273" w:type="dxa"/>
          </w:tcPr>
          <w:p w:rsidR="00AA4EF2" w:rsidRPr="00AA4EF2" w:rsidRDefault="00AA4EF2" w:rsidP="008E17C1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краткий мотивационный тезис при регистрации </w:t>
            </w:r>
          </w:p>
          <w:p w:rsidR="008E17C1" w:rsidRPr="00757D18" w:rsidRDefault="008E17C1" w:rsidP="00AA4EF2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</w:rPr>
              <w:t>Личное собеседование по телефону/</w:t>
            </w:r>
            <w:r>
              <w:rPr>
                <w:rFonts w:ascii="Calibri" w:hAnsi="Calibri" w:cs="Calibri"/>
                <w:lang w:val="en-US"/>
              </w:rPr>
              <w:t>Zoom</w:t>
            </w:r>
            <w:r w:rsidR="00AA4EF2">
              <w:rPr>
                <w:rFonts w:ascii="Calibri" w:hAnsi="Calibri" w:cs="Calibri"/>
              </w:rPr>
              <w:t xml:space="preserve"> </w:t>
            </w:r>
          </w:p>
        </w:tc>
      </w:tr>
      <w:tr w:rsidR="008E17C1" w:rsidRPr="00725F64" w:rsidTr="0054148D">
        <w:tc>
          <w:tcPr>
            <w:tcW w:w="3072" w:type="dxa"/>
          </w:tcPr>
          <w:p w:rsidR="008E17C1" w:rsidRPr="00757D18" w:rsidRDefault="008E17C1" w:rsidP="008E17C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Образовательные программы</w:t>
            </w:r>
          </w:p>
        </w:tc>
        <w:tc>
          <w:tcPr>
            <w:tcW w:w="6273" w:type="dxa"/>
          </w:tcPr>
          <w:p w:rsidR="008E17C1" w:rsidRPr="00757D18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«Мировая экономика», «Востоковедение», «Международные отношения», «Менеджмент»</w:t>
            </w:r>
            <w:r>
              <w:rPr>
                <w:rFonts w:ascii="Calibri" w:hAnsi="Calibri" w:cs="Calibri"/>
                <w:color w:val="000000" w:themeColor="text1"/>
              </w:rPr>
              <w:t xml:space="preserve">, «Бизнес-информатика», «Психология», </w:t>
            </w:r>
            <w:r>
              <w:rPr>
                <w:rFonts w:cstheme="minorHAnsi"/>
                <w:color w:val="000000" w:themeColor="text1"/>
              </w:rPr>
              <w:t>«Управление предприятием», «Международный бизнес», «Культурология» и др.</w:t>
            </w:r>
          </w:p>
        </w:tc>
      </w:tr>
      <w:tr w:rsidR="008E17C1" w:rsidRPr="00725F64" w:rsidTr="0054148D">
        <w:tc>
          <w:tcPr>
            <w:tcW w:w="3072" w:type="dxa"/>
          </w:tcPr>
          <w:p w:rsidR="008E17C1" w:rsidRPr="00757D18" w:rsidRDefault="008E17C1" w:rsidP="008E17C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Территория</w:t>
            </w:r>
          </w:p>
        </w:tc>
        <w:tc>
          <w:tcPr>
            <w:tcW w:w="6273" w:type="dxa"/>
          </w:tcPr>
          <w:p w:rsidR="008E17C1" w:rsidRPr="00757D18" w:rsidRDefault="008E17C1" w:rsidP="008E17C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ул. Малая Ордынка, 17; </w:t>
            </w:r>
            <w:r>
              <w:rPr>
                <w:rFonts w:ascii="Calibri" w:hAnsi="Calibri" w:cs="Calibri"/>
                <w:color w:val="000000" w:themeColor="text1"/>
              </w:rPr>
              <w:t xml:space="preserve">ул. Малая Ордынка, 29; </w:t>
            </w:r>
            <w:r w:rsidRPr="00757D18">
              <w:rPr>
                <w:rFonts w:ascii="Calibri" w:hAnsi="Calibri" w:cs="Calibri"/>
                <w:color w:val="000000" w:themeColor="text1"/>
              </w:rPr>
              <w:t xml:space="preserve">ул. Мясницкая 11 </w:t>
            </w:r>
          </w:p>
        </w:tc>
      </w:tr>
    </w:tbl>
    <w:p w:rsidR="00630AFE" w:rsidRPr="00725F64" w:rsidRDefault="00630AFE" w:rsidP="00630AFE"/>
    <w:p w:rsidR="005E3435" w:rsidRPr="009A54C0" w:rsidRDefault="00B16134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024506"/>
    <w:rsid w:val="00041990"/>
    <w:rsid w:val="00046E20"/>
    <w:rsid w:val="00093A7F"/>
    <w:rsid w:val="000C1DCA"/>
    <w:rsid w:val="00142725"/>
    <w:rsid w:val="001A7368"/>
    <w:rsid w:val="001A7A93"/>
    <w:rsid w:val="001D6558"/>
    <w:rsid w:val="001E1A6F"/>
    <w:rsid w:val="00210C0B"/>
    <w:rsid w:val="002155A5"/>
    <w:rsid w:val="002B37A8"/>
    <w:rsid w:val="00305AD2"/>
    <w:rsid w:val="003174DA"/>
    <w:rsid w:val="00366FE7"/>
    <w:rsid w:val="00371360"/>
    <w:rsid w:val="00404AA2"/>
    <w:rsid w:val="0041110A"/>
    <w:rsid w:val="00437F63"/>
    <w:rsid w:val="00442461"/>
    <w:rsid w:val="0044762D"/>
    <w:rsid w:val="00477B3B"/>
    <w:rsid w:val="00493D09"/>
    <w:rsid w:val="004A29B1"/>
    <w:rsid w:val="004A37CA"/>
    <w:rsid w:val="004A6735"/>
    <w:rsid w:val="004A776A"/>
    <w:rsid w:val="00532538"/>
    <w:rsid w:val="0054148D"/>
    <w:rsid w:val="00572455"/>
    <w:rsid w:val="00581085"/>
    <w:rsid w:val="00597F0C"/>
    <w:rsid w:val="00604C65"/>
    <w:rsid w:val="006148F0"/>
    <w:rsid w:val="00630AFE"/>
    <w:rsid w:val="00671A27"/>
    <w:rsid w:val="006E486A"/>
    <w:rsid w:val="007324CF"/>
    <w:rsid w:val="00744092"/>
    <w:rsid w:val="0077374A"/>
    <w:rsid w:val="007D244A"/>
    <w:rsid w:val="00864BE2"/>
    <w:rsid w:val="008C786E"/>
    <w:rsid w:val="008E17C1"/>
    <w:rsid w:val="008E7C25"/>
    <w:rsid w:val="00903F02"/>
    <w:rsid w:val="00944E2F"/>
    <w:rsid w:val="00953CA3"/>
    <w:rsid w:val="00967D39"/>
    <w:rsid w:val="009A54C0"/>
    <w:rsid w:val="00A718B1"/>
    <w:rsid w:val="00AA4EF2"/>
    <w:rsid w:val="00AF3645"/>
    <w:rsid w:val="00B01F81"/>
    <w:rsid w:val="00B16134"/>
    <w:rsid w:val="00B3523B"/>
    <w:rsid w:val="00B649EF"/>
    <w:rsid w:val="00BB42A9"/>
    <w:rsid w:val="00BB5BF0"/>
    <w:rsid w:val="00BC2E46"/>
    <w:rsid w:val="00BD3079"/>
    <w:rsid w:val="00C35541"/>
    <w:rsid w:val="00CA1367"/>
    <w:rsid w:val="00CC7C6C"/>
    <w:rsid w:val="00D02BA8"/>
    <w:rsid w:val="00D34F09"/>
    <w:rsid w:val="00D610ED"/>
    <w:rsid w:val="00D963A4"/>
    <w:rsid w:val="00DB3A2F"/>
    <w:rsid w:val="00DC0FC8"/>
    <w:rsid w:val="00DE671A"/>
    <w:rsid w:val="00DF2045"/>
    <w:rsid w:val="00DF5C18"/>
    <w:rsid w:val="00E101DE"/>
    <w:rsid w:val="00E50074"/>
    <w:rsid w:val="00EC734B"/>
    <w:rsid w:val="00EE6F58"/>
    <w:rsid w:val="00F060D7"/>
    <w:rsid w:val="00F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ADBB"/>
  <w15:docId w15:val="{7B15889B-6190-40AE-BA74-FDDC319A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000D5-F3CB-450A-9354-1B4067A9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7</cp:revision>
  <dcterms:created xsi:type="dcterms:W3CDTF">2022-10-18T10:15:00Z</dcterms:created>
  <dcterms:modified xsi:type="dcterms:W3CDTF">2022-10-18T10:53:00Z</dcterms:modified>
</cp:coreProperties>
</file>