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Проектное предложение </w:t>
      </w:r>
    </w:p>
    <w:tbl>
      <w:tblPr>
        <w:tblStyle w:val="Table1"/>
        <w:tblW w:w="9339.0" w:type="dxa"/>
        <w:jc w:val="left"/>
        <w:tblInd w:w="108.0" w:type="dxa"/>
        <w:tblLayout w:type="fixed"/>
        <w:tblLook w:val="0000"/>
      </w:tblPr>
      <w:tblGrid>
        <w:gridCol w:w="2410"/>
        <w:gridCol w:w="6929"/>
        <w:tblGridChange w:id="0">
          <w:tblGrid>
            <w:gridCol w:w="2410"/>
            <w:gridCol w:w="692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Тип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Прикладной проект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Название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Турнир по 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лтимат-фрисби НИУ ВШЭ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Подразделение инициатор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Кафедра физического воспитания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Руководитель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Мигунов Денис Анатольевич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Проведение турнира по алтимат-фрисби среди студентов факультета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медиа и дизайна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Подробное описание содержания проектной работы и ожидаемые результаты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Написание анонсов, освещение мероприятия в соц. сетях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фото- и видеосъемки мероприятия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Написание итогового отчета по прошедшему мероприятию 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Поиск площадок для проведения турнира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Поиск инвентаря для проведения турнира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Привлечение студентов к участию в турнире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сетки и расписание турнира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Другие сопутствующие задачи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 проекта – проведенный турнир по алтимат-фрисби среди студентов факультета медиа и дизайна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65.0" w:type="dxa"/>
        <w:jc w:val="left"/>
        <w:tblInd w:w="108.0" w:type="dxa"/>
        <w:tblLayout w:type="fixed"/>
        <w:tblLook w:val="0000"/>
      </w:tblPr>
      <w:tblGrid>
        <w:gridCol w:w="4077"/>
        <w:gridCol w:w="5488"/>
        <w:tblGridChange w:id="0">
          <w:tblGrid>
            <w:gridCol w:w="4077"/>
            <w:gridCol w:w="5488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Сроки реализации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05.10.2022 - 30.11.2022г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Тип занятости студента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Очно-заочная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.9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Количество кредитов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Интенсивность (часы в неделю)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Требования к студентам, участникам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Организация мероприятий, организованность, ответственность, ведение соц. сетей, написание статей, фото- и видеосъёмка, работоспособность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Формат представления результатов, который подлежит оцениванию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Отчет о проведении турнира по алтимат-фрисби среди студентов на факультет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 медиа и дизайна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Критерии оценивания результатов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Соблюдение дедлайнов проекта, качество фото- и видеоматериалов, успешность проведения турнира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Количество вакантных мест на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Критерии отбора студентов в проект (применяются в случае большого количества заявок на проект)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Не предполагается, по мере исчерпания свободных мест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Образовательные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Античность 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Ассириология 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Библеистика и история древнего Израиля 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Бизнес-информатика 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Востоковедение 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География глобальных изменений и геоинформационные технологии 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Городское планирование 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Государственное и муниципальное управление 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Дизайн 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Журналистика 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Иностранные языки и межкультурная коммуникация 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Инфокоммуникационные технологии и системы связи 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Информатика и вычислительная техника </w:t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Информационная безопасность 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История 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История искусств 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Клеточная и молекулярная биотехнология 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Культурология 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Маркетинг и рыночная аналитика 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Математика 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Медиакоммуникации 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Международные отношения 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Менеджмент 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Мировая экономика 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Мода 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Монголия и Тибет 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Политология 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Прикладная математика 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Прикладная математика и информатика 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Программа двух дипломов НИУ ВШЭ и Лондонского университета по международным отношениям 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Программа двух дипломов НИУ ВШЭ и Лондонского университета "Прикладной анализ данных" 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Программа двух дипломов НИУ ВШЭ и Университета Кёнхи "Экономика и политика в Азии" 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Программа двух дипломов по экономике НИУ ВШЭ и Лондонского университета 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Программная инженерия 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Психология 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Реклама и связи с общественностью 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Совместная программа по экономике НИУ ВШЭ и РЭШ 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Совместный бакалавриат НИУ ВШЭ и ЦПМ 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Современное искусство 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Социология 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Турция и тюркский мир 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Управление бизнесом</w:t>
            </w:r>
          </w:p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Управление информационными технологиями в бизнесе 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Управление логистикой и цепями поставок в бизнесе 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Физика </w:t>
            </w:r>
          </w:p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Филология </w:t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Философия 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Финансовый менеджмент 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Фондовый рынок и инвестиции 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Фундаментальная и компьютерная лингвистика 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Химия 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Цифровые инновации в управлении предприятием (программа двух дипломов НИУ ВШЭ и Лондонского университета) 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Экономика 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Экономика и статистика 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Экономика и управление компанией </w:t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Эфиопия и арабский мир 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Юриспруденция </w:t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Юриспруденция: гражданское и предпринимательское право 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Юриспруденция: частное право 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Языки и литература Индии </w:t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Языки и литература Юго-Восточной Азии 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Язык и литература Ирана 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Язык и литература Японии</w:t>
            </w:r>
          </w:p>
        </w:tc>
      </w:tr>
    </w:tbl>
    <w:p w:rsidR="00000000" w:rsidDel="00000000" w:rsidP="00000000" w:rsidRDefault="00000000" w:rsidRPr="00000000" w14:paraId="0000006B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MMT8ebWEtbOzaG0bFqEy2vQ2Gw==">AMUW2mWUC8yLYL1gVNM4neOLZHCkei4bOtHD34VjMSlfFxJOM5mej4OIywDfzleIZqXw/0a3r3r7d/wWrO0kDTvRSoxkyALxN3CaS8tTNDjGhhum9bKD5gc=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2022-09-30T05:51:00Z</dcterms:created>
  <dc:creator>nataly</dc:creator>
</cp:coreProperties>
</file>