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8EA4" w14:textId="77777777" w:rsidR="00FA6BD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14E6A4" w14:textId="77777777" w:rsidR="00FA6BDB" w:rsidRDefault="00FA6BDB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160"/>
      </w:tblGrid>
      <w:tr w:rsidR="00FA6BDB" w14:paraId="4A005692" w14:textId="77777777">
        <w:tc>
          <w:tcPr>
            <w:tcW w:w="4185" w:type="dxa"/>
          </w:tcPr>
          <w:p w14:paraId="32E1233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160" w:type="dxa"/>
          </w:tcPr>
          <w:p w14:paraId="02106506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FA6BDB" w14:paraId="7AD2396A" w14:textId="77777777">
        <w:tc>
          <w:tcPr>
            <w:tcW w:w="4185" w:type="dxa"/>
          </w:tcPr>
          <w:p w14:paraId="0A05EC2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160" w:type="dxa"/>
          </w:tcPr>
          <w:p w14:paraId="20410E67" w14:textId="3075CFEE" w:rsidR="00FA6BDB" w:rsidRDefault="000A05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и оптимизация процессов продвижения Олимпиад Вышки  </w:t>
            </w:r>
          </w:p>
        </w:tc>
      </w:tr>
      <w:tr w:rsidR="00FA6BDB" w14:paraId="30935170" w14:textId="77777777">
        <w:tc>
          <w:tcPr>
            <w:tcW w:w="4185" w:type="dxa"/>
          </w:tcPr>
          <w:p w14:paraId="6DF199F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160" w:type="dxa"/>
          </w:tcPr>
          <w:p w14:paraId="68AC2EFB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развития интеллектуальных состязаний</w:t>
            </w:r>
          </w:p>
        </w:tc>
      </w:tr>
      <w:tr w:rsidR="00FA6BDB" w14:paraId="6B0C0F42" w14:textId="77777777">
        <w:tc>
          <w:tcPr>
            <w:tcW w:w="4185" w:type="dxa"/>
          </w:tcPr>
          <w:p w14:paraId="1EA81200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160" w:type="dxa"/>
          </w:tcPr>
          <w:p w14:paraId="30C75B73" w14:textId="401D4E33" w:rsidR="00FA6BDB" w:rsidRDefault="00417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Николаевна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DA35C5" w:rsidRPr="00DA35C5">
              <w:rPr>
                <w:rFonts w:ascii="Times New Roman" w:eastAsia="Times New Roman" w:hAnsi="Times New Roman" w:cs="Times New Roman"/>
                <w:color w:val="000000"/>
              </w:rPr>
              <w:t>dgulina@hse.ru</w:t>
            </w:r>
          </w:p>
        </w:tc>
      </w:tr>
      <w:tr w:rsidR="00FA6BDB" w14:paraId="544CF8C4" w14:textId="77777777">
        <w:tc>
          <w:tcPr>
            <w:tcW w:w="4185" w:type="dxa"/>
          </w:tcPr>
          <w:p w14:paraId="48B257E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160" w:type="dxa"/>
          </w:tcPr>
          <w:p w14:paraId="7CE41029" w14:textId="7EF579CE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Заказчиком проекта является Управление развития интеллектуальных состязаний. Востребованность проекта обусловлена </w:t>
            </w:r>
            <w:r w:rsidR="00CB51B4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необходимостью в изучении </w:t>
            </w:r>
            <w:r w:rsidR="000A05E5">
              <w:rPr>
                <w:rFonts w:ascii="Times New Roman" w:eastAsia="Times New Roman" w:hAnsi="Times New Roman" w:cs="Times New Roman"/>
                <w:color w:val="000000"/>
              </w:rPr>
              <w:t xml:space="preserve">обратной связи от </w:t>
            </w:r>
            <w:r w:rsidR="00CB51B4">
              <w:rPr>
                <w:rFonts w:ascii="Times New Roman" w:eastAsia="Times New Roman" w:hAnsi="Times New Roman" w:cs="Times New Roman"/>
                <w:color w:val="000000"/>
              </w:rPr>
              <w:t>целевой аудитории интеллектуальных состязаний</w:t>
            </w:r>
            <w:r w:rsidR="000A05E5">
              <w:rPr>
                <w:rFonts w:ascii="Times New Roman" w:eastAsia="Times New Roman" w:hAnsi="Times New Roman" w:cs="Times New Roman"/>
                <w:color w:val="000000"/>
              </w:rPr>
              <w:t xml:space="preserve"> и корректировки бизнес-процессов</w:t>
            </w:r>
            <w:r w:rsidR="00CB51B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FA6BDB" w14:paraId="6C5FE706" w14:textId="77777777">
        <w:tc>
          <w:tcPr>
            <w:tcW w:w="4185" w:type="dxa"/>
          </w:tcPr>
          <w:p w14:paraId="27F06B6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60" w:type="dxa"/>
          </w:tcPr>
          <w:p w14:paraId="4D55B725" w14:textId="79B59B85" w:rsidR="00FA6BDB" w:rsidRDefault="00CB51B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51B4">
              <w:rPr>
                <w:rFonts w:ascii="Times New Roman" w:eastAsia="Times New Roman" w:hAnsi="Times New Roman" w:cs="Times New Roman"/>
              </w:rPr>
              <w:t>Анализ глубинных интервью участников олимпиад с последующим составлением плана по оптимизации и развитию текущих бизнес-процессов с целью повышения основных метрик проекта.</w:t>
            </w:r>
          </w:p>
        </w:tc>
      </w:tr>
      <w:tr w:rsidR="00FA6BDB" w14:paraId="6F6318B0" w14:textId="77777777">
        <w:tc>
          <w:tcPr>
            <w:tcW w:w="4185" w:type="dxa"/>
          </w:tcPr>
          <w:p w14:paraId="362EB031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160" w:type="dxa"/>
          </w:tcPr>
          <w:p w14:paraId="382A0791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3F710F41" w14:textId="02303335" w:rsidR="00FA6BDB" w:rsidRDefault="00CB51B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B51B4">
              <w:rPr>
                <w:rFonts w:ascii="Times New Roman" w:eastAsia="Times New Roman" w:hAnsi="Times New Roman" w:cs="Times New Roman"/>
              </w:rPr>
              <w:t>развити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B51B4">
              <w:rPr>
                <w:rFonts w:ascii="Times New Roman" w:eastAsia="Times New Roman" w:hAnsi="Times New Roman" w:cs="Times New Roman"/>
              </w:rPr>
              <w:t xml:space="preserve"> текущих бизнес-процессов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B51B4">
              <w:rPr>
                <w:rFonts w:ascii="Times New Roman" w:eastAsia="Times New Roman" w:hAnsi="Times New Roman" w:cs="Times New Roman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B51B4">
              <w:rPr>
                <w:rFonts w:ascii="Times New Roman" w:eastAsia="Times New Roman" w:hAnsi="Times New Roman" w:cs="Times New Roman"/>
              </w:rPr>
              <w:t xml:space="preserve"> основных метрик проекта</w:t>
            </w:r>
            <w:r w:rsidR="00DA35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6BDB" w14:paraId="63869664" w14:textId="77777777">
        <w:tc>
          <w:tcPr>
            <w:tcW w:w="4185" w:type="dxa"/>
          </w:tcPr>
          <w:p w14:paraId="47B6FD3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60" w:type="dxa"/>
          </w:tcPr>
          <w:p w14:paraId="521DFD2D" w14:textId="5AE7E9BC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числа регистраций, </w:t>
            </w:r>
            <w:r w:rsidR="000A05E5">
              <w:rPr>
                <w:rFonts w:ascii="Times New Roman" w:eastAsia="Times New Roman" w:hAnsi="Times New Roman" w:cs="Times New Roman"/>
              </w:rPr>
              <w:t xml:space="preserve">повышение количества положительных отзывов о проектах. Дополнительно – снижение нагрузки на сотрудников за счет оптимизации процессов.  </w:t>
            </w:r>
          </w:p>
        </w:tc>
      </w:tr>
      <w:tr w:rsidR="00FA6BDB" w14:paraId="1F88BAA6" w14:textId="77777777">
        <w:tc>
          <w:tcPr>
            <w:tcW w:w="4185" w:type="dxa"/>
          </w:tcPr>
          <w:p w14:paraId="3D445B83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60" w:type="dxa"/>
          </w:tcPr>
          <w:p w14:paraId="02777AA0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047724D3" w14:textId="79625CFA" w:rsidR="00DA35C5" w:rsidRPr="00DA35C5" w:rsidRDefault="000A05E5" w:rsidP="00DA3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процесса проведение интервью для сбора обратной связи</w:t>
            </w:r>
            <w:r w:rsidR="00DA35C5">
              <w:rPr>
                <w:rFonts w:ascii="Times New Roman" w:eastAsia="Times New Roman" w:hAnsi="Times New Roman" w:cs="Times New Roman"/>
              </w:rPr>
              <w:t>;</w:t>
            </w:r>
          </w:p>
          <w:p w14:paraId="10EC2C51" w14:textId="44DEBC7C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коммуникаци</w:t>
            </w:r>
            <w:r w:rsidR="000A05E5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F6CDBF8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Грамотная письменная и устная речь;</w:t>
            </w:r>
          </w:p>
          <w:p w14:paraId="1E3F89F2" w14:textId="50EB6202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Опыт </w:t>
            </w:r>
            <w:r w:rsidR="000A05E5">
              <w:rPr>
                <w:rFonts w:ascii="Times New Roman" w:eastAsia="Times New Roman" w:hAnsi="Times New Roman" w:cs="Times New Roman"/>
              </w:rPr>
              <w:t xml:space="preserve">разработки планов по развитию бизнес-процессов. </w:t>
            </w:r>
          </w:p>
          <w:p w14:paraId="069BBC05" w14:textId="77777777" w:rsidR="00FA6BDB" w:rsidRDefault="00FA6BD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BA1237F" w14:textId="77777777">
        <w:tc>
          <w:tcPr>
            <w:tcW w:w="4185" w:type="dxa"/>
          </w:tcPr>
          <w:p w14:paraId="5B6D39EF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160" w:type="dxa"/>
          </w:tcPr>
          <w:p w14:paraId="0854788B" w14:textId="527A980B" w:rsidR="00FA6BDB" w:rsidRDefault="000A05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6BDB" w14:paraId="7D28371D" w14:textId="77777777">
        <w:tc>
          <w:tcPr>
            <w:tcW w:w="4185" w:type="dxa"/>
          </w:tcPr>
          <w:p w14:paraId="5FDB7F0D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60" w:type="dxa"/>
          </w:tcPr>
          <w:p w14:paraId="02A5ED3E" w14:textId="77777777" w:rsidR="00FA6BDB" w:rsidRDefault="00FA6B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DE42255" w14:textId="47C4A577" w:rsidR="00FA6BDB" w:rsidRDefault="00DA35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Проанализировать проект и</w:t>
            </w:r>
            <w:r w:rsidR="000A05E5">
              <w:rPr>
                <w:rFonts w:ascii="Times New Roman" w:eastAsia="Times New Roman" w:hAnsi="Times New Roman" w:cs="Times New Roman"/>
              </w:rPr>
              <w:t xml:space="preserve"> целевую аудиторию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3E4DAD1" w14:textId="2A04488A" w:rsidR="00FA6BDB" w:rsidRDefault="000A05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Договориться с представителями ЦА и собрать обратную связь по текущим процессам работы проектов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E6281E3" w14:textId="6232741F" w:rsidR="00DA35C5" w:rsidRPr="00DA35C5" w:rsidRDefault="000A05E5" w:rsidP="00335B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Обработать полученную информацию и предоставить отчет о проведенной работе</w:t>
            </w:r>
            <w:r w:rsidR="00DA35C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5405CA21" w14:textId="3B278F81" w:rsidR="00335B71" w:rsidRPr="00335B71" w:rsidRDefault="000A05E5" w:rsidP="00335B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На основе выявленных тенденций представить план по развитию текущих бизнес-процессов проектов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A6BDB" w14:paraId="0F872A51" w14:textId="77777777">
        <w:tc>
          <w:tcPr>
            <w:tcW w:w="4185" w:type="dxa"/>
          </w:tcPr>
          <w:p w14:paraId="0AD75FA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37D56EC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</w:tcPr>
          <w:p w14:paraId="7A7C599F" w14:textId="46EC630E" w:rsidR="00FA6BDB" w:rsidRDefault="00335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Онлайн-с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обеседование </w:t>
            </w:r>
          </w:p>
        </w:tc>
      </w:tr>
      <w:tr w:rsidR="00FA6BDB" w14:paraId="3D0B0DF7" w14:textId="77777777">
        <w:tc>
          <w:tcPr>
            <w:tcW w:w="4185" w:type="dxa"/>
          </w:tcPr>
          <w:p w14:paraId="4F6F1B26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160" w:type="dxa"/>
          </w:tcPr>
          <w:p w14:paraId="747163B5" w14:textId="5295A599" w:rsidR="00FA6BDB" w:rsidRDefault="00CB5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417AA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ноября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417AA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A35C5">
              <w:rPr>
                <w:rFonts w:ascii="Times New Roman" w:eastAsia="Times New Roman" w:hAnsi="Times New Roman" w:cs="Times New Roman"/>
              </w:rPr>
              <w:t>2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DA35C5">
              <w:rPr>
                <w:rFonts w:ascii="Times New Roman" w:eastAsia="Times New Roman" w:hAnsi="Times New Roman" w:cs="Times New Roman"/>
              </w:rPr>
              <w:t>31</w:t>
            </w:r>
            <w:proofErr w:type="gramEnd"/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7AAD">
              <w:rPr>
                <w:rFonts w:ascii="Times New Roman" w:eastAsia="Times New Roman" w:hAnsi="Times New Roman" w:cs="Times New Roman"/>
              </w:rPr>
              <w:t>декабря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DA35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17A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A6BDB" w14:paraId="7BC3E817" w14:textId="77777777">
        <w:tc>
          <w:tcPr>
            <w:tcW w:w="4185" w:type="dxa"/>
          </w:tcPr>
          <w:p w14:paraId="6C239644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60" w:type="dxa"/>
          </w:tcPr>
          <w:p w14:paraId="2C48B13B" w14:textId="014DC973" w:rsidR="00FA6BDB" w:rsidRDefault="000A05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A6BDB" w14:paraId="6B22E6B0" w14:textId="77777777">
        <w:tc>
          <w:tcPr>
            <w:tcW w:w="4185" w:type="dxa"/>
          </w:tcPr>
          <w:p w14:paraId="25ABBB6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160" w:type="dxa"/>
          </w:tcPr>
          <w:p w14:paraId="48407059" w14:textId="48FE4F1F" w:rsidR="00FA6BDB" w:rsidRDefault="00CB51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6BDB" w14:paraId="20341DF9" w14:textId="77777777">
        <w:tc>
          <w:tcPr>
            <w:tcW w:w="4185" w:type="dxa"/>
          </w:tcPr>
          <w:p w14:paraId="34F8DE68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160" w:type="dxa"/>
          </w:tcPr>
          <w:p w14:paraId="4A7907FC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FA6BDB" w14:paraId="59E8D159" w14:textId="77777777">
        <w:tc>
          <w:tcPr>
            <w:tcW w:w="4185" w:type="dxa"/>
          </w:tcPr>
          <w:p w14:paraId="0A6EA19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60" w:type="dxa"/>
          </w:tcPr>
          <w:p w14:paraId="513ADACD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Устная презентация своего вклада в проект</w:t>
            </w:r>
          </w:p>
        </w:tc>
      </w:tr>
      <w:tr w:rsidR="00FA6BDB" w14:paraId="3E70C1C2" w14:textId="77777777">
        <w:tc>
          <w:tcPr>
            <w:tcW w:w="4185" w:type="dxa"/>
          </w:tcPr>
          <w:p w14:paraId="53B42C3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60" w:type="dxa"/>
          </w:tcPr>
          <w:p w14:paraId="4211B8A9" w14:textId="6DA7ECE2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получат навык</w:t>
            </w:r>
            <w:r w:rsidR="000A05E5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организационной работы, </w:t>
            </w:r>
            <w:r w:rsidR="000A05E5">
              <w:rPr>
                <w:rFonts w:ascii="Times New Roman" w:eastAsia="Times New Roman" w:hAnsi="Times New Roman" w:cs="Times New Roman"/>
              </w:rPr>
              <w:t>опыт составления плана по оптимизации процессов в реальных проектах на рынке интеллектуальных состязаний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CE6147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AB2637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научатся: </w:t>
            </w:r>
          </w:p>
          <w:p w14:paraId="7DE5ECC9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8B9CEEE" w14:textId="21E146BC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целевые аудитории;</w:t>
            </w:r>
          </w:p>
          <w:p w14:paraId="0B4480AB" w14:textId="6128AC1B" w:rsidR="00FA6BDB" w:rsidRDefault="000A0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с обратной связью и понимать боли аудитории;</w:t>
            </w:r>
          </w:p>
          <w:p w14:paraId="5E08CB81" w14:textId="1DAB9445" w:rsidR="00FA6BDB" w:rsidRDefault="000A0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Разрабатывать планы для реальных проектов, существующих на рынке;</w:t>
            </w:r>
          </w:p>
          <w:p w14:paraId="1273F439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в работе современные инструменты планирования и организации деятельности; </w:t>
            </w:r>
          </w:p>
          <w:p w14:paraId="056CF8D1" w14:textId="5E72B6A8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Работать с большим количеством информации, решать задачи в сжатые сроки;</w:t>
            </w:r>
          </w:p>
          <w:p w14:paraId="40920FB1" w14:textId="450EFB5A" w:rsidR="00FA6BDB" w:rsidRDefault="000A05E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 выстраивать график работы, планировать задачи и составлять отчеты. </w:t>
            </w:r>
          </w:p>
        </w:tc>
      </w:tr>
      <w:tr w:rsidR="00FA6BDB" w14:paraId="6CD8CC42" w14:textId="77777777">
        <w:tc>
          <w:tcPr>
            <w:tcW w:w="4185" w:type="dxa"/>
          </w:tcPr>
          <w:p w14:paraId="06C5FBC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60" w:type="dxa"/>
          </w:tcPr>
          <w:p w14:paraId="7457F181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 w:rsidR="00FA6BDB" w14:paraId="474DA2CC" w14:textId="77777777">
        <w:tc>
          <w:tcPr>
            <w:tcW w:w="4185" w:type="dxa"/>
          </w:tcPr>
          <w:p w14:paraId="5420FD7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60" w:type="dxa"/>
          </w:tcPr>
          <w:p w14:paraId="10A93B1E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FA6BDB" w14:paraId="1A939DCA" w14:textId="77777777">
        <w:tc>
          <w:tcPr>
            <w:tcW w:w="4185" w:type="dxa"/>
          </w:tcPr>
          <w:p w14:paraId="086B4F1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Рекомендуемые образовательные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60" w:type="dxa"/>
          </w:tcPr>
          <w:p w14:paraId="60DD9518" w14:textId="77777777" w:rsidR="00FA6BDB" w:rsidRDefault="000A05E5">
            <w:pPr>
              <w:rPr>
                <w:rFonts w:ascii="Times New Roman" w:eastAsia="Times New Roman" w:hAnsi="Times New Roman" w:cs="Times New Roman"/>
              </w:rPr>
            </w:pPr>
            <w:r w:rsidRPr="000A05E5">
              <w:rPr>
                <w:rFonts w:ascii="Times New Roman" w:eastAsia="Times New Roman" w:hAnsi="Times New Roman" w:cs="Times New Roman"/>
              </w:rPr>
              <w:t xml:space="preserve">Управление цепями поставок и бизнес-аналитика </w:t>
            </w:r>
          </w:p>
          <w:p w14:paraId="713E1AC0" w14:textId="03BDD617" w:rsidR="00313863" w:rsidRPr="00313863" w:rsidRDefault="00313863" w:rsidP="003138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13863">
              <w:rPr>
                <w:rFonts w:ascii="Times New Roman" w:eastAsia="Times New Roman" w:hAnsi="Times New Roman" w:cs="Times New Roman"/>
              </w:rPr>
              <w:t>правление бизнесом</w:t>
            </w:r>
          </w:p>
          <w:p w14:paraId="3D91B9D9" w14:textId="404DCCFD" w:rsidR="00313863" w:rsidRDefault="00313863" w:rsidP="00313863">
            <w:pPr>
              <w:rPr>
                <w:rFonts w:ascii="Times New Roman" w:eastAsia="Times New Roman" w:hAnsi="Times New Roman" w:cs="Times New Roman"/>
              </w:rPr>
            </w:pPr>
            <w:r w:rsidRPr="00313863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</w:p>
        </w:tc>
      </w:tr>
      <w:tr w:rsidR="00FA6BDB" w14:paraId="2A6FC956" w14:textId="77777777">
        <w:tc>
          <w:tcPr>
            <w:tcW w:w="4185" w:type="dxa"/>
          </w:tcPr>
          <w:p w14:paraId="2C190DB3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160" w:type="dxa"/>
          </w:tcPr>
          <w:p w14:paraId="582F5229" w14:textId="79A80F7D" w:rsidR="00FA6BDB" w:rsidRDefault="00417A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Удаленно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1D8BA4F0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143439D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5C8588E5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09E18F23" w14:textId="77777777" w:rsidR="00FA6B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D3CF24E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62863D8" w14:textId="77777777" w:rsidR="00FA6BDB" w:rsidRDefault="00FA6BDB">
      <w:pPr>
        <w:rPr>
          <w:rFonts w:ascii="Times New Roman" w:eastAsia="Times New Roman" w:hAnsi="Times New Roman" w:cs="Times New Roman"/>
        </w:rPr>
      </w:pPr>
    </w:p>
    <w:sectPr w:rsidR="00FA6BD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9F0"/>
    <w:multiLevelType w:val="multilevel"/>
    <w:tmpl w:val="8EF25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C7CBD"/>
    <w:multiLevelType w:val="multilevel"/>
    <w:tmpl w:val="4B62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195B56"/>
    <w:multiLevelType w:val="multilevel"/>
    <w:tmpl w:val="78D4C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9452011">
    <w:abstractNumId w:val="2"/>
  </w:num>
  <w:num w:numId="2" w16cid:durableId="1773209139">
    <w:abstractNumId w:val="1"/>
  </w:num>
  <w:num w:numId="3" w16cid:durableId="14676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DB"/>
    <w:rsid w:val="0007027C"/>
    <w:rsid w:val="000A05E5"/>
    <w:rsid w:val="00313863"/>
    <w:rsid w:val="00335B71"/>
    <w:rsid w:val="00343649"/>
    <w:rsid w:val="00417AAD"/>
    <w:rsid w:val="00895DC1"/>
    <w:rsid w:val="008F2E20"/>
    <w:rsid w:val="00CB51B4"/>
    <w:rsid w:val="00CC39BF"/>
    <w:rsid w:val="00DA35C5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D10B"/>
  <w15:docId w15:val="{A3FB25BC-E6C1-5448-85B8-2874E57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Гулина Дарья Николаевна</cp:lastModifiedBy>
  <cp:revision>3</cp:revision>
  <dcterms:created xsi:type="dcterms:W3CDTF">2022-11-17T11:10:00Z</dcterms:created>
  <dcterms:modified xsi:type="dcterms:W3CDTF">2022-11-17T12:09:00Z</dcterms:modified>
</cp:coreProperties>
</file>