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3287" w14:textId="77777777" w:rsidR="00E404D5" w:rsidRDefault="00CA5D3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620"/>
      </w:tblGrid>
      <w:tr w:rsidR="00E404D5" w14:paraId="1AD84E7D" w14:textId="77777777" w:rsidTr="00494541">
        <w:trPr>
          <w:trHeight w:val="303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37EA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E1CC" w14:textId="623C75A7" w:rsidR="00E404D5" w:rsidRDefault="007D7C5C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Прикладной</w:t>
            </w:r>
          </w:p>
        </w:tc>
      </w:tr>
      <w:tr w:rsidR="00E404D5" w14:paraId="5505D615" w14:textId="77777777" w:rsidTr="00494541">
        <w:trPr>
          <w:trHeight w:val="1068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E327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55E4" w14:textId="5F676F25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стратегии по привлечению 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НИУ ВШЭ Пермь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иностранных абитуриентов из Республики Узбекистан и 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Кыргызстан </w:t>
            </w:r>
          </w:p>
        </w:tc>
      </w:tr>
      <w:tr w:rsidR="00E404D5" w14:paraId="610F496D" w14:textId="77777777" w:rsidTr="00494541">
        <w:trPr>
          <w:trHeight w:val="23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BDB1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45D1" w14:textId="6E7C1858" w:rsidR="00E404D5" w:rsidRPr="00494541" w:rsidRDefault="00494541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НИУ ВШЭ-Пермь</w:t>
            </w:r>
          </w:p>
        </w:tc>
      </w:tr>
      <w:tr w:rsidR="00E404D5" w14:paraId="45D151A5" w14:textId="77777777" w:rsidTr="002D4D8B">
        <w:trPr>
          <w:trHeight w:val="1118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705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(от НИУ ВШЭ)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DE49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 Д.В.</w:t>
            </w:r>
          </w:p>
          <w:p w14:paraId="15DF7DB3" w14:textId="77777777" w:rsidR="00E404D5" w:rsidRDefault="00CA5D39" w:rsidP="00494541">
            <w:pPr>
              <w:shd w:val="clear" w:color="auto" w:fill="FFFFFF"/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начальник отдела международного сотрудничества, старший преподаватель департамента менеджмента</w:t>
            </w:r>
          </w:p>
          <w:p w14:paraId="39E5F413" w14:textId="77777777" w:rsidR="00E404D5" w:rsidRDefault="00CA5D39" w:rsidP="00494541">
            <w:pPr>
              <w:shd w:val="clear" w:color="auto" w:fill="FFFFFF"/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404D5" w14:paraId="1E295CBA" w14:textId="77777777" w:rsidTr="00494541">
        <w:trPr>
          <w:trHeight w:val="70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117E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</w:t>
            </w:r>
          </w:p>
          <w:p w14:paraId="5749CD7D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наличии; для прикладных проектов)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0F86" w14:textId="2D63D686" w:rsidR="00E404D5" w:rsidRDefault="00E404D5" w:rsidP="00494541">
            <w:pPr>
              <w:shd w:val="clear" w:color="auto" w:fill="FFFFFF"/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4D5" w14:paraId="0AB6FE39" w14:textId="77777777">
        <w:trPr>
          <w:trHeight w:val="215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0544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D64C" w14:textId="0B106BF3" w:rsidR="00E404D5" w:rsidRPr="00605267" w:rsidRDefault="00CA5D39" w:rsidP="00494541">
            <w:pPr>
              <w:shd w:val="clear" w:color="auto" w:fill="FFFFFF"/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Абитуриенты Узбекистана и 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Кыргызстана слабо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осведомлены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НИУ ВШЭ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Многим абитуриентам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 структура обучения в университете, льготы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скидки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предлагаемые иностранным студентам, а также студенческая и вне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кампусов.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 направлен на повышение осведомленности среди абитуриентов двух стран через систему взаимосвязанных действий по продвижению университета. </w:t>
            </w:r>
          </w:p>
        </w:tc>
      </w:tr>
      <w:tr w:rsidR="00E404D5" w14:paraId="1E02945A" w14:textId="77777777" w:rsidTr="00494541">
        <w:trPr>
          <w:trHeight w:val="80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97AA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2F20" w14:textId="77777777" w:rsidR="00E404D5" w:rsidRDefault="00CA5D39" w:rsidP="00494541">
            <w:pPr>
              <w:shd w:val="clear" w:color="auto" w:fill="FFFFFF"/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привлечение иностранных абитуриентов в НИУ ВШЭ Пермь</w:t>
            </w:r>
          </w:p>
        </w:tc>
      </w:tr>
      <w:tr w:rsidR="00E404D5" w14:paraId="74BDCC30" w14:textId="77777777" w:rsidTr="00494541">
        <w:trPr>
          <w:trHeight w:val="751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FD3C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9B3E" w14:textId="5BAEF5E6" w:rsidR="00622337" w:rsidRDefault="007D7C5C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оцениваться 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следующим критериям: </w:t>
            </w:r>
          </w:p>
          <w:p w14:paraId="546B7ADC" w14:textId="621C6F9D" w:rsidR="00622337" w:rsidRDefault="00CA5D39" w:rsidP="00494541">
            <w:pPr>
              <w:pStyle w:val="ad"/>
              <w:numPr>
                <w:ilvl w:val="0"/>
                <w:numId w:val="1"/>
              </w:numPr>
              <w:spacing w:before="240" w:after="2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количеству студентов, оставивших обратную связь</w:t>
            </w:r>
            <w:r w:rsidR="00622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очных мероприятиях; </w:t>
            </w:r>
            <w:r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D98951" w14:textId="5DCCBFE9" w:rsidR="00622337" w:rsidRDefault="00622337" w:rsidP="00494541">
            <w:pPr>
              <w:pStyle w:val="ad"/>
              <w:numPr>
                <w:ilvl w:val="0"/>
                <w:numId w:val="1"/>
              </w:numPr>
              <w:spacing w:before="240" w:after="2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студентов, оставивших обратную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рассылок </w:t>
            </w:r>
            <w:proofErr w:type="spellStart"/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14:paraId="34167A4B" w14:textId="1CAC327C" w:rsidR="00E404D5" w:rsidRDefault="00622337" w:rsidP="00494541">
            <w:pPr>
              <w:pStyle w:val="ad"/>
              <w:numPr>
                <w:ilvl w:val="0"/>
                <w:numId w:val="1"/>
              </w:numPr>
              <w:spacing w:before="240" w:after="2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A5D39"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количеству школьников,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принявших участие в решении</w:t>
            </w:r>
            <w:r w:rsidR="00CA5D39"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5D39"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</w:t>
            </w:r>
            <w:proofErr w:type="gramEnd"/>
            <w:r w:rsidR="00CA5D39" w:rsidRPr="0060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экзаменов</w:t>
            </w:r>
          </w:p>
          <w:p w14:paraId="3B5CDE02" w14:textId="49D879AF" w:rsidR="00622337" w:rsidRPr="00605267" w:rsidRDefault="00622337" w:rsidP="00494541">
            <w:pPr>
              <w:pStyle w:val="ad"/>
              <w:numPr>
                <w:ilvl w:val="0"/>
                <w:numId w:val="1"/>
              </w:numPr>
              <w:spacing w:before="240" w:after="2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количеству поступивших заявок в бакалавриат в 2023 году из Узбекистана и Кыргызстана</w:t>
            </w:r>
          </w:p>
        </w:tc>
      </w:tr>
      <w:tr w:rsidR="00E404D5" w14:paraId="3B1FE901" w14:textId="77777777" w:rsidTr="00494541">
        <w:trPr>
          <w:trHeight w:val="228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48FF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2657" w14:textId="14C3EF11" w:rsidR="00E404D5" w:rsidRDefault="00494541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ежиссёр</w:t>
            </w:r>
            <w:proofErr w:type="spellEnd"/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сценария, съемка и монтаж фильма о студенческой жизни</w:t>
            </w:r>
          </w:p>
          <w:p w14:paraId="3CBBD14A" w14:textId="7C97DCB4" w:rsidR="00E404D5" w:rsidRPr="00605267" w:rsidRDefault="00494541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налитик</w:t>
            </w:r>
            <w:proofErr w:type="spellEnd"/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: сбор необходимой информации о структуре университета</w:t>
            </w:r>
            <w:r w:rsidR="00A21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действующих программах и о статистике поступающих абитуриентов</w:t>
            </w:r>
          </w:p>
          <w:p w14:paraId="0C58DD20" w14:textId="7AB73BDD" w:rsidR="00E404D5" w:rsidRDefault="00494541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реатор</w:t>
            </w:r>
            <w:proofErr w:type="spellEnd"/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разработка креативных и интерактивных подходов, используемых в ходе проведения </w:t>
            </w:r>
            <w:r w:rsidR="007D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  <w:p w14:paraId="4827D4EA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D5" w14:paraId="7800FE05" w14:textId="77777777" w:rsidTr="00494541">
        <w:trPr>
          <w:trHeight w:val="393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9697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06C8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404D5" w14:paraId="7EDC4B14" w14:textId="77777777" w:rsidTr="00494541">
        <w:trPr>
          <w:trHeight w:val="6062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FE13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0D45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</w:t>
            </w:r>
          </w:p>
          <w:p w14:paraId="666EFF42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технического задания, материала для отчета (информация о вступительных экзаменах, об университете, об льготах для студентов, об университетской жизни и т.п.);</w:t>
            </w:r>
          </w:p>
          <w:p w14:paraId="4B437618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интервью с преподавателями</w:t>
            </w:r>
          </w:p>
          <w:p w14:paraId="76165EDE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Интервью со студентами разных направлений;</w:t>
            </w:r>
          </w:p>
          <w:p w14:paraId="534256EB" w14:textId="301F1BDA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Интервью со студ. </w:t>
            </w:r>
            <w:r w:rsidR="002E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0D6158" w14:textId="1D46D642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5.Создание мини фильма (</w:t>
            </w:r>
            <w:r w:rsidR="00A21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длительность </w:t>
            </w:r>
            <w:r w:rsidR="002E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A21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7862BF1" w14:textId="4CAB071B" w:rsidR="00752AB3" w:rsidRPr="00605267" w:rsidRDefault="00752AB3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Подготовка презентации для демонстрации основной информации во время мероприятия</w:t>
            </w:r>
          </w:p>
          <w:p w14:paraId="235C3CFF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</w:t>
            </w:r>
          </w:p>
          <w:p w14:paraId="249CB5D1" w14:textId="430DAA23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оффлайн встречи, </w:t>
            </w:r>
            <w:r w:rsidR="00752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ознакомления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со студенческой жизнью университета и посредством личного опыта замотивировать их поступать в ВШЭ;</w:t>
            </w:r>
          </w:p>
          <w:p w14:paraId="46CFDB92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демоверсии вступительных экзаменов.</w:t>
            </w:r>
          </w:p>
          <w:p w14:paraId="47019FF9" w14:textId="7B98CE6E" w:rsidR="00494541" w:rsidRPr="00494541" w:rsidRDefault="00FF6B97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Анализ и обработка обратной связи</w:t>
            </w:r>
          </w:p>
        </w:tc>
      </w:tr>
      <w:tr w:rsidR="00E404D5" w14:paraId="59CE0EBA" w14:textId="77777777" w:rsidTr="006A79F7">
        <w:trPr>
          <w:trHeight w:val="1743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315B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</w:t>
            </w:r>
          </w:p>
          <w:p w14:paraId="012749E7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D162" w14:textId="77777777" w:rsidR="00494541" w:rsidRDefault="00CA5D39" w:rsidP="00494541">
            <w:pPr>
              <w:pStyle w:val="af0"/>
              <w:spacing w:before="0" w:beforeAutospacing="0" w:after="0" w:afterAutospacing="0" w:line="240" w:lineRule="exact"/>
              <w:contextualSpacing/>
              <w:textAlignment w:val="baseline"/>
              <w:rPr>
                <w:color w:val="000000" w:themeColor="text1"/>
              </w:rPr>
            </w:pPr>
            <w:r>
              <w:t>-</w:t>
            </w:r>
            <w:r w:rsidR="00752AB3">
              <w:t xml:space="preserve"> </w:t>
            </w:r>
            <w:r w:rsidR="00752AB3">
              <w:rPr>
                <w:color w:val="000000" w:themeColor="text1"/>
              </w:rPr>
              <w:t>знание основ стратегического менеджмента и стратегического анализа;</w:t>
            </w:r>
          </w:p>
          <w:p w14:paraId="4BC2E9EE" w14:textId="77777777" w:rsidR="00494541" w:rsidRDefault="00494541" w:rsidP="00494541">
            <w:pPr>
              <w:pStyle w:val="af0"/>
              <w:spacing w:before="0" w:beforeAutospacing="0" w:after="0" w:afterAutospacing="0" w:line="240" w:lineRule="exact"/>
              <w:contextualSpacing/>
              <w:textAlignment w:val="baseline"/>
            </w:pPr>
            <w:r>
              <w:rPr>
                <w:color w:val="000000" w:themeColor="text1"/>
              </w:rPr>
              <w:t xml:space="preserve">- </w:t>
            </w:r>
            <w:r w:rsidR="00752AB3">
              <w:t xml:space="preserve"> </w:t>
            </w:r>
            <w:r w:rsidR="00CA5D39">
              <w:t>умение креативно мыслить;</w:t>
            </w:r>
          </w:p>
          <w:p w14:paraId="030A7555" w14:textId="77777777" w:rsidR="00494541" w:rsidRDefault="00CA5D39" w:rsidP="00494541">
            <w:pPr>
              <w:pStyle w:val="af0"/>
              <w:spacing w:before="0" w:beforeAutospacing="0" w:after="0" w:afterAutospacing="0" w:line="240" w:lineRule="exact"/>
              <w:contextualSpacing/>
              <w:textAlignment w:val="baseline"/>
            </w:pPr>
            <w:r>
              <w:t>-</w:t>
            </w:r>
            <w:r w:rsidR="00752AB3">
              <w:t>наличие опыта проведения подобных мероприятий</w:t>
            </w:r>
            <w:r>
              <w:t>;</w:t>
            </w:r>
          </w:p>
          <w:p w14:paraId="2F023DDD" w14:textId="77777777" w:rsidR="00494541" w:rsidRDefault="00CA5D39" w:rsidP="00494541">
            <w:pPr>
              <w:pStyle w:val="af0"/>
              <w:spacing w:before="0" w:beforeAutospacing="0" w:after="0" w:afterAutospacing="0" w:line="240" w:lineRule="exact"/>
              <w:contextualSpacing/>
              <w:textAlignment w:val="baseline"/>
            </w:pPr>
            <w:r>
              <w:t>-</w:t>
            </w:r>
            <w:r w:rsidR="00752AB3">
              <w:t xml:space="preserve"> </w:t>
            </w:r>
            <w:r w:rsidR="00FF6B97">
              <w:t>умение выстраивать эффективную коммуникацию</w:t>
            </w:r>
            <w:r>
              <w:t xml:space="preserve"> с</w:t>
            </w:r>
            <w:r w:rsidR="00FF6B97">
              <w:t>о школьниками старших классов</w:t>
            </w:r>
            <w:r>
              <w:t>;</w:t>
            </w:r>
          </w:p>
          <w:p w14:paraId="51699034" w14:textId="040C2506" w:rsidR="00FF6B97" w:rsidRPr="00494541" w:rsidRDefault="00CA5D39" w:rsidP="00494541">
            <w:pPr>
              <w:pStyle w:val="af0"/>
              <w:spacing w:before="0" w:beforeAutospacing="0" w:after="0" w:afterAutospacing="0" w:line="240" w:lineRule="exact"/>
              <w:contextualSpacing/>
              <w:textAlignment w:val="baseline"/>
              <w:rPr>
                <w:color w:val="000000"/>
              </w:rPr>
            </w:pPr>
            <w:r>
              <w:t>-</w:t>
            </w:r>
            <w:r w:rsidR="00752AB3">
              <w:t xml:space="preserve"> навыки съемки и монтажа</w:t>
            </w:r>
            <w:r w:rsidR="00494541">
              <w:t>.</w:t>
            </w:r>
          </w:p>
        </w:tc>
      </w:tr>
      <w:tr w:rsidR="00E404D5" w14:paraId="47D44568" w14:textId="77777777">
        <w:trPr>
          <w:trHeight w:val="129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EEBB" w14:textId="77777777" w:rsidR="00E404D5" w:rsidRDefault="00CA5D39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8295" w14:textId="0C9D470A" w:rsidR="00FF6B97" w:rsidRPr="00605267" w:rsidRDefault="00494541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22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.2022 </w:t>
            </w:r>
          </w:p>
          <w:p w14:paraId="395C5C21" w14:textId="18AD17FA" w:rsidR="00E404D5" w:rsidRDefault="00FF6B97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>.2022 (планируемая дата организации и проведения мероприятия)</w:t>
            </w:r>
          </w:p>
          <w:p w14:paraId="70F6D19C" w14:textId="739441E8" w:rsidR="00FF6B97" w:rsidRDefault="00FF6B97" w:rsidP="0049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(планируемая дата проведения вступительных экзаменов)</w:t>
            </w:r>
          </w:p>
        </w:tc>
      </w:tr>
      <w:tr w:rsidR="00E404D5" w14:paraId="61A971BA" w14:textId="77777777" w:rsidTr="006A79F7">
        <w:trPr>
          <w:trHeight w:val="5571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8AD0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13D8" w14:textId="3257B9BC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вех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работать над проектом 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15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715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неделю. </w:t>
            </w:r>
          </w:p>
          <w:p w14:paraId="31A72DD8" w14:textId="5239AA42" w:rsidR="00E404D5" w:rsidRPr="006A79F7" w:rsidRDefault="006A79F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проекта необходимо:</w:t>
            </w:r>
          </w:p>
          <w:p w14:paraId="75969247" w14:textId="437D91F6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-составить гайд </w:t>
            </w:r>
            <w:r w:rsidR="00522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 с преподавателями;</w:t>
            </w:r>
          </w:p>
          <w:p w14:paraId="2C76B3B1" w14:textId="4355506D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-составить гайд </w:t>
            </w:r>
            <w:r w:rsidR="005220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 со студентами;</w:t>
            </w:r>
          </w:p>
          <w:p w14:paraId="60D8578E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-прописать сценарий для мини фильма;</w:t>
            </w:r>
          </w:p>
          <w:p w14:paraId="66A3BCA6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интервью с преподавателями;</w:t>
            </w:r>
          </w:p>
          <w:p w14:paraId="328912E2" w14:textId="3ACFE66E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интервью со студентами;</w:t>
            </w:r>
          </w:p>
          <w:p w14:paraId="54C7E406" w14:textId="3BBAFF81" w:rsidR="00CA5D39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интервью с сотрудниками международного отдела;</w:t>
            </w:r>
          </w:p>
          <w:p w14:paraId="4FA63521" w14:textId="3AFB3912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данные;</w:t>
            </w:r>
          </w:p>
          <w:p w14:paraId="5CD384CB" w14:textId="5EBCD70D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-отснять все части для фильма;</w:t>
            </w:r>
          </w:p>
          <w:p w14:paraId="0D92FA72" w14:textId="614A6CF0" w:rsidR="00CA5D39" w:rsidRPr="00605267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фильм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399A3AA3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отчет, презентацию, флаеры для школьников;</w:t>
            </w:r>
          </w:p>
          <w:p w14:paraId="6CC83F5A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зал для школьников;</w:t>
            </w:r>
          </w:p>
          <w:p w14:paraId="59334C1E" w14:textId="0A1DE31C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мероприятие в школах Узбекистана;</w:t>
            </w:r>
          </w:p>
          <w:p w14:paraId="1FFBEE72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демоверсию вступительных экзаменов;</w:t>
            </w:r>
          </w:p>
          <w:p w14:paraId="1EF75333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мероприятие в школах Кыргызстана;</w:t>
            </w:r>
          </w:p>
          <w:p w14:paraId="113F7F75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демоверсию вступительных экзаменов;</w:t>
            </w:r>
          </w:p>
          <w:p w14:paraId="4C095A42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взять интервью у учителей школ;</w:t>
            </w:r>
          </w:p>
          <w:p w14:paraId="539FA8E8" w14:textId="5091A6C5" w:rsidR="00CA5D39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обработать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полученную обратную связь</w:t>
            </w:r>
          </w:p>
          <w:p w14:paraId="15405FD7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итоговый отчет</w:t>
            </w:r>
          </w:p>
        </w:tc>
      </w:tr>
      <w:tr w:rsidR="00E404D5" w14:paraId="4834F507" w14:textId="77777777" w:rsidTr="00494541">
        <w:trPr>
          <w:trHeight w:val="36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D65F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C046" w14:textId="2BE8C7FB" w:rsidR="00E404D5" w:rsidRPr="00605267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404D5" w14:paraId="40086B49" w14:textId="77777777">
        <w:trPr>
          <w:trHeight w:val="50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DED7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BB05" w14:textId="02314013" w:rsidR="00E404D5" w:rsidRPr="006A79F7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E404D5" w14:paraId="36B85766" w14:textId="77777777">
        <w:trPr>
          <w:trHeight w:val="77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9967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BBA4" w14:textId="7C94A299" w:rsidR="00E404D5" w:rsidRPr="006A79F7" w:rsidRDefault="006A79F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A7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Защита отчета по проекту </w:t>
            </w:r>
          </w:p>
        </w:tc>
      </w:tr>
      <w:tr w:rsidR="00E404D5" w14:paraId="1BDFC702" w14:textId="77777777" w:rsidTr="00494541">
        <w:trPr>
          <w:trHeight w:val="1616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AF35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6537" w14:textId="11AC4FE5" w:rsidR="00E404D5" w:rsidRDefault="006A79F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выстраивать эффективную коммуникацию с разными группами участников; </w:t>
            </w:r>
          </w:p>
          <w:p w14:paraId="3FE622DA" w14:textId="35407DE6" w:rsidR="006A79F7" w:rsidRDefault="006A79F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понимание основ стратегического планирования и умение принять их на практике;</w:t>
            </w:r>
          </w:p>
          <w:p w14:paraId="6EFA857C" w14:textId="0B59F866" w:rsidR="00E404D5" w:rsidRDefault="006A79F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развитие софт-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скиллов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04D5" w14:paraId="6AF03453" w14:textId="77777777" w:rsidTr="00494541">
        <w:trPr>
          <w:trHeight w:val="476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4CFF" w14:textId="77777777" w:rsidR="00E404D5" w:rsidRDefault="00E404D5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0D875" w14:textId="77777777" w:rsidR="00E404D5" w:rsidRDefault="00E404D5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CEA3B" w14:textId="77777777" w:rsidR="00E404D5" w:rsidRDefault="00E404D5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2984D" w14:textId="77777777" w:rsidR="00E404D5" w:rsidRDefault="00E404D5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984A8" w14:textId="77777777" w:rsidR="00E404D5" w:rsidRDefault="00E404D5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31431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A73B" w14:textId="77777777" w:rsidR="00FF6B97" w:rsidRDefault="00FF6B9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присутствующих на ознакомительном мероприятии</w:t>
            </w:r>
          </w:p>
          <w:p w14:paraId="5D8AA2F8" w14:textId="7EB7B8A4" w:rsidR="00E404D5" w:rsidRDefault="005220C0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заявок на прохождение демо версии</w:t>
            </w:r>
          </w:p>
          <w:p w14:paraId="2A9AF802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написанных экзаменов;</w:t>
            </w:r>
          </w:p>
          <w:p w14:paraId="16293E7E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-хорошие отзывы от учителей и школьников;</w:t>
            </w:r>
          </w:p>
          <w:p w14:paraId="474F327A" w14:textId="74EB8720" w:rsidR="00E404D5" w:rsidRDefault="00FF6B97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обратная связь</w:t>
            </w:r>
            <w:r w:rsidR="00CA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сотрудников международного отдела</w:t>
            </w:r>
          </w:p>
          <w:p w14:paraId="58136C3A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положительный отзывов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  <w:p w14:paraId="3AA51A56" w14:textId="4160D1FE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-количество поступивших вопросов об университете и </w:t>
            </w:r>
            <w:r w:rsidR="00FF6B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</w:t>
            </w:r>
          </w:p>
        </w:tc>
      </w:tr>
      <w:tr w:rsidR="00E404D5" w14:paraId="42D37D34" w14:textId="77777777" w:rsidTr="00494541">
        <w:trPr>
          <w:trHeight w:val="54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4140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F9B5" w14:textId="5C2C3A7C" w:rsidR="00E404D5" w:rsidRPr="006A79F7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Пересдача возможна</w:t>
            </w:r>
          </w:p>
        </w:tc>
      </w:tr>
      <w:tr w:rsidR="00E404D5" w14:paraId="1D1E3C1C" w14:textId="77777777" w:rsidTr="00494541">
        <w:trPr>
          <w:trHeight w:val="49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15AC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42E5" w14:textId="7DCB19AF" w:rsidR="00E404D5" w:rsidRPr="006A79F7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(НИУ ВШЭ – Пермь)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Психология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(НИУ ВШЭ – Москва) </w:t>
            </w:r>
          </w:p>
        </w:tc>
      </w:tr>
      <w:tr w:rsidR="00E404D5" w14:paraId="521AB335" w14:textId="77777777">
        <w:trPr>
          <w:trHeight w:val="50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CDBF" w14:textId="77777777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EE7A" w14:textId="02A2D863" w:rsidR="00E404D5" w:rsidRDefault="00CA5D39" w:rsidP="00494541">
            <w:pPr>
              <w:spacing w:before="240" w:after="24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Узбекистан и </w:t>
            </w:r>
            <w:r w:rsidR="006A7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</w:tbl>
    <w:p w14:paraId="2AB72DDA" w14:textId="2F1B336D" w:rsidR="006A79F7" w:rsidRDefault="006A79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0B038" w14:textId="66C52317" w:rsidR="006A79F7" w:rsidRDefault="006A79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E2D23" w14:textId="174CA1E2" w:rsidR="006A79F7" w:rsidRDefault="006A79F7" w:rsidP="004945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A79F7" w:rsidSect="00494541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F00"/>
    <w:multiLevelType w:val="multilevel"/>
    <w:tmpl w:val="5F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41817"/>
    <w:multiLevelType w:val="hybridMultilevel"/>
    <w:tmpl w:val="B24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D998K956G446D141"/>
    <w:docVar w:name="paperpile-doc-name" w:val="karta_proekta.docx"/>
  </w:docVars>
  <w:rsids>
    <w:rsidRoot w:val="00E404D5"/>
    <w:rsid w:val="000331B2"/>
    <w:rsid w:val="00091DE9"/>
    <w:rsid w:val="002D4D8B"/>
    <w:rsid w:val="002E7C7F"/>
    <w:rsid w:val="00494541"/>
    <w:rsid w:val="005220C0"/>
    <w:rsid w:val="00605267"/>
    <w:rsid w:val="00622337"/>
    <w:rsid w:val="006A79F7"/>
    <w:rsid w:val="00715BB3"/>
    <w:rsid w:val="00752AB3"/>
    <w:rsid w:val="007A6A99"/>
    <w:rsid w:val="007D7C5C"/>
    <w:rsid w:val="0097113F"/>
    <w:rsid w:val="00A21295"/>
    <w:rsid w:val="00A97808"/>
    <w:rsid w:val="00CA5D39"/>
    <w:rsid w:val="00E404D5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7BD9"/>
  <w15:docId w15:val="{E83FC259-0810-4246-8636-C2B124A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223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23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23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23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233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22337"/>
    <w:pPr>
      <w:spacing w:line="240" w:lineRule="auto"/>
    </w:pPr>
  </w:style>
  <w:style w:type="paragraph" w:styleId="ad">
    <w:name w:val="List Paragraph"/>
    <w:basedOn w:val="a"/>
    <w:uiPriority w:val="34"/>
    <w:qFormat/>
    <w:rsid w:val="006223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D7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7C5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7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Санникова Елена Андреевна</cp:lastModifiedBy>
  <cp:revision>19</cp:revision>
  <dcterms:created xsi:type="dcterms:W3CDTF">2022-11-23T14:33:00Z</dcterms:created>
  <dcterms:modified xsi:type="dcterms:W3CDTF">2022-11-28T07:56:00Z</dcterms:modified>
</cp:coreProperties>
</file>