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8140EAC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5B547DC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B567560" w:rsidR="00C86B47" w:rsidRPr="00146912" w:rsidRDefault="0042290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29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Систематизация подходов к арабско-русской транскрипции и транслитерации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13973C6" w:rsidR="00C86B47" w:rsidRPr="00146912" w:rsidRDefault="0042290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29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базовая кафедра Института востоковедения РАН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970B7B2" w:rsidR="00C86B47" w:rsidRPr="00422901" w:rsidRDefault="0042290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 w:bidi="ar-EG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 w:bidi="ar-EG"/>
              </w:rPr>
              <w:t>Орлов Илья Александрович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626CB13F" w:rsidR="001E44E9" w:rsidRPr="00146912" w:rsidRDefault="0042290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Факультет мировой экономики и мировой политики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39AAA705" w:rsidR="008756F6" w:rsidRPr="00422901" w:rsidRDefault="0042290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iaorlov@hse.ru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5D411F02" w:rsidR="008756F6" w:rsidRPr="00422901" w:rsidRDefault="0042290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264F81D8" w:rsidR="008756F6" w:rsidRPr="00422901" w:rsidRDefault="0042290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54D4F484" w:rsidR="00C86B47" w:rsidRPr="00422901" w:rsidRDefault="0042290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Систематизировать подходы к арабско-русской транскрипции и транслитерации для её дальнейшего более удобного использования в научных и научно-популярных текстах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5974B33D" w14:textId="77777777" w:rsidR="00422901" w:rsidRDefault="0042290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 проекта:</w:t>
            </w:r>
          </w:p>
          <w:p w14:paraId="2B9D534C" w14:textId="6D0D1242" w:rsidR="00C86B47" w:rsidRDefault="0042290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229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Систематизация подходов к арабско-русской транскрипции и транслитерации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 проекта:</w:t>
            </w:r>
          </w:p>
          <w:p w14:paraId="7DACCC61" w14:textId="77777777" w:rsidR="00422901" w:rsidRDefault="0042290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- Выявить основные </w:t>
            </w:r>
            <w:r w:rsidRPr="0042290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спорные вопросы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, касающиеся </w:t>
            </w:r>
            <w:r w:rsidRPr="004229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арабско-русской транскрипции и транслитерации</w:t>
            </w:r>
          </w:p>
          <w:p w14:paraId="3DBB3537" w14:textId="77777777" w:rsidR="00422901" w:rsidRDefault="0042290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Определить </w:t>
            </w:r>
            <w:r w:rsidRPr="004229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уже имеющиеся подходы к разрешению этих вопросов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  <w:t>- О</w:t>
            </w:r>
            <w:r w:rsidRPr="004229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бозначить общие принципы, на которых основываются те или иные подходы</w:t>
            </w:r>
          </w:p>
          <w:p w14:paraId="0A32238B" w14:textId="244F5E2E" w:rsidR="00422901" w:rsidRPr="00422901" w:rsidRDefault="0042290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Составить</w:t>
            </w:r>
            <w:r>
              <w:t xml:space="preserve"> </w:t>
            </w:r>
            <w:r w:rsidRPr="004229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матрицу решений, в рамках которой каждый автор / издательство / журнал / сайт и т.п. могли бы выбрать подходящий набор </w:t>
            </w:r>
            <w:r w:rsidRPr="004229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решений (обладающий своим номером в этой матрице) и использовать его на практике.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A9BB1F0" w14:textId="2C7553B2" w:rsidR="00050C6C" w:rsidRPr="00147CC4" w:rsidRDefault="00050C6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 w:bidi="ar-EG"/>
              </w:rPr>
            </w:pPr>
            <w:r w:rsidRPr="00147CC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 w:bidi="ar-EG"/>
              </w:rPr>
              <w:t>На первом этапе студенты с опорой на собственный опыт, опыт своих сокурсников, преподавателей, старших коллег и литературу составляют список спорных вопросов, касающихся арабско-русской научной и практической транскрипции и транслитерации, а также способов их разрешения.</w:t>
            </w:r>
            <w:r w:rsidR="00147CC4" w:rsidRPr="00147CC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 w:bidi="ar-EG"/>
              </w:rPr>
              <w:t xml:space="preserve"> </w:t>
            </w:r>
            <w:r w:rsidR="00B61870" w:rsidRPr="00147CC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 w:bidi="ar-EG"/>
              </w:rPr>
              <w:t>Помимо этого,</w:t>
            </w:r>
            <w:r w:rsidR="00147CC4" w:rsidRPr="00147CC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 w:bidi="ar-EG"/>
              </w:rPr>
              <w:t xml:space="preserve"> ставится вопрос об уместности одновременного анализа научной и практической транскрипции/транслитерации.</w:t>
            </w:r>
          </w:p>
          <w:p w14:paraId="790F6295" w14:textId="77777777" w:rsidR="00147CC4" w:rsidRPr="00147CC4" w:rsidRDefault="00147CC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 w:bidi="ar-EG"/>
              </w:rPr>
            </w:pPr>
          </w:p>
          <w:p w14:paraId="29ACE3FC" w14:textId="5E45EFE7" w:rsidR="00050C6C" w:rsidRPr="00147CC4" w:rsidRDefault="00050C6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 w:bidi="ar-EG"/>
              </w:rPr>
            </w:pPr>
            <w:r w:rsidRPr="00147CC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 w:bidi="ar-EG"/>
              </w:rPr>
              <w:t>На втором этапе студенты вступают в коммуникацию с арабистами, представляющими разные научные школы и пытаются выявить сложившиеся системные решения вопросов, связанных с транскрипцией и транслитерацией. Также анализируются работы представителей разных школ, на предмет использования тех или иных решений.</w:t>
            </w:r>
          </w:p>
          <w:p w14:paraId="3C1161D6" w14:textId="77777777" w:rsidR="00147CC4" w:rsidRPr="00147CC4" w:rsidRDefault="00147CC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 w:bidi="ar-EG"/>
              </w:rPr>
            </w:pPr>
          </w:p>
          <w:p w14:paraId="0708D082" w14:textId="01E31E52" w:rsidR="00050C6C" w:rsidRPr="00147CC4" w:rsidRDefault="00050C6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 w:bidi="ar-EG"/>
              </w:rPr>
            </w:pPr>
            <w:r w:rsidRPr="00147CC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 w:bidi="ar-EG"/>
              </w:rPr>
              <w:t>Собранная информация анализируется на третьем этапе работы. Задача студентов состоит в том, чтобы выявить общие принципы, которые стоят за комплексами решений в рамках разных подходов (точность передачи звучания / однозначность трактовки / простота и т.п.).</w:t>
            </w:r>
          </w:p>
          <w:p w14:paraId="010EDF86" w14:textId="77777777" w:rsidR="00147CC4" w:rsidRPr="00147CC4" w:rsidRDefault="00147CC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 w:bidi="ar-EG"/>
              </w:rPr>
            </w:pPr>
          </w:p>
          <w:p w14:paraId="460C88E2" w14:textId="1353A1F3" w:rsidR="00050C6C" w:rsidRPr="00147CC4" w:rsidRDefault="00050C6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 w:bidi="ar-EG"/>
              </w:rPr>
            </w:pPr>
            <w:r w:rsidRPr="00147CC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 w:bidi="ar-EG"/>
              </w:rPr>
              <w:t>Окончательный этап работы состоит в систематизации различных решений по всем вопросам в виде матрицы решений</w:t>
            </w:r>
            <w:r w:rsidR="00147CC4" w:rsidRPr="00147CC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 w:bidi="ar-EG"/>
              </w:rPr>
              <w:t xml:space="preserve"> с указанием распространённости тех или иных решений в разных научных школах и с привязкой каждого решения к конкретным принципам транскрипции и транслитерации.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D5386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61EE6586" w:rsidR="008756F6" w:rsidRPr="00147CC4" w:rsidRDefault="00147CC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7C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Детально проработанная матрица решений по вопросам транскрипции и транслитерации, которая может быть представлена в виде доклада и использована авторами, издательствами и журналами на практике.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35B29156" w:rsidR="00414FC2" w:rsidRPr="00146912" w:rsidRDefault="007F1B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10.02.2023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33BA299" w:rsidR="00414FC2" w:rsidRPr="00146912" w:rsidRDefault="007F1B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30.06.2023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79BE160F" w:rsidR="00414FC2" w:rsidRPr="001D5386" w:rsidRDefault="001D538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1D9A88A" w:rsidR="00D26D2B" w:rsidRPr="00146912" w:rsidRDefault="007F1B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147CC4" w:rsidRPr="00146912" w14:paraId="60EEB946" w14:textId="77777777" w:rsidTr="00E363C2">
        <w:trPr>
          <w:trHeight w:val="5083"/>
        </w:trPr>
        <w:tc>
          <w:tcPr>
            <w:tcW w:w="4275" w:type="dxa"/>
          </w:tcPr>
          <w:p w14:paraId="39B6056E" w14:textId="77777777" w:rsidR="00147CC4" w:rsidRPr="00146912" w:rsidRDefault="00147CC4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147CC4" w:rsidRPr="00146912" w:rsidRDefault="00147CC4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147CC4" w:rsidRPr="00146912" w:rsidRDefault="00147CC4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147CC4" w:rsidRPr="00146912" w:rsidRDefault="00147CC4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147CC4" w:rsidRPr="00146912" w:rsidRDefault="00147CC4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147CC4" w:rsidRPr="00146912" w:rsidRDefault="00147CC4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3EFE7818" w14:textId="47E51F53" w:rsidR="00147CC4" w:rsidRPr="00537BC2" w:rsidRDefault="00147CC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37B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7705F81C" w14:textId="12C69BD0" w:rsidR="00147CC4" w:rsidRPr="00147CC4" w:rsidRDefault="00147CC4" w:rsidP="00147CC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7CC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Составление перечня основных спорных вопросов</w:t>
            </w:r>
            <w:r w:rsidRPr="00147CC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касающиеся арабско-русской транскрипции и транслитерации</w:t>
            </w:r>
          </w:p>
          <w:p w14:paraId="3B0C4E59" w14:textId="5DABB2DB" w:rsidR="00147CC4" w:rsidRPr="00147CC4" w:rsidRDefault="00147CC4" w:rsidP="00147CC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7CC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Выявление</w:t>
            </w:r>
            <w:r w:rsidRPr="00147CC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уже имеющи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х</w:t>
            </w:r>
            <w:r w:rsidRPr="00147CC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ся подходы к разрешению этих вопросов</w:t>
            </w:r>
          </w:p>
          <w:p w14:paraId="62266FB1" w14:textId="55CE0F54" w:rsidR="00147CC4" w:rsidRPr="00147CC4" w:rsidRDefault="00147CC4" w:rsidP="00147CC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7CC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Выявление </w:t>
            </w:r>
            <w:r w:rsidR="00537B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общих принципов,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</w:t>
            </w:r>
            <w:r w:rsidRPr="00147CC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которых основываются те или иные подходы</w:t>
            </w:r>
          </w:p>
          <w:p w14:paraId="3BEF9143" w14:textId="2308774E" w:rsidR="00147CC4" w:rsidRDefault="00147CC4" w:rsidP="00147CC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7CC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Состав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ление матрицы</w:t>
            </w:r>
            <w:r w:rsidRPr="00147CC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решений, в рамках которой каждый автор / издательство / журнал / сайт и т.п. могли бы выбрать подходящий набор решений (обладающий своим номером в этой матрице) и использовать его на </w:t>
            </w:r>
            <w:r w:rsidRPr="00537B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практике.</w:t>
            </w:r>
          </w:p>
          <w:p w14:paraId="16D5AFD3" w14:textId="77777777" w:rsidR="00537BC2" w:rsidRPr="00537BC2" w:rsidRDefault="00537BC2" w:rsidP="00147CC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2799A430" w:rsidR="00147CC4" w:rsidRPr="00537BC2" w:rsidRDefault="00147CC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37B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4C3C9409" w14:textId="1EC6E5E1" w:rsidR="00537BC2" w:rsidRDefault="00537B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37B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4F6DB35E" w14:textId="77777777" w:rsidR="00537BC2" w:rsidRPr="00537BC2" w:rsidRDefault="00537B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156058F7" w14:textId="77777777" w:rsidR="00147CC4" w:rsidRPr="00537BC2" w:rsidRDefault="00147CC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37B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2D91AC52" w14:textId="77777777" w:rsidR="00537BC2" w:rsidRPr="00537BC2" w:rsidRDefault="00537B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37B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Знание арабского языка (базового знания достаточно, хотя приоритет получают студенты с более высоким уровнем знания)</w:t>
            </w:r>
          </w:p>
          <w:p w14:paraId="24DDD2B9" w14:textId="77777777" w:rsidR="00537BC2" w:rsidRPr="00537BC2" w:rsidRDefault="00537B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37B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Связи с представителями разных школ арабистики</w:t>
            </w:r>
          </w:p>
          <w:p w14:paraId="763D9021" w14:textId="77777777" w:rsidR="00537BC2" w:rsidRPr="00537BC2" w:rsidRDefault="00537B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37B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Внутренняя мотивация систематизировать арабско-русскую транскрипцию и транслитерацию</w:t>
            </w:r>
          </w:p>
          <w:p w14:paraId="3D82E096" w14:textId="0B057F48" w:rsidR="00147CC4" w:rsidRPr="007F1BFA" w:rsidRDefault="00537B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 w:rsidRPr="00537B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Понимание предложенной концепции решения проблемы (понимание того, </w:t>
            </w:r>
            <w:r w:rsidRPr="00537B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что студент сможет привнести в работу, согласие или не согласие с предложенным решением, конструктивная </w:t>
            </w:r>
            <w:r w:rsidR="00B61870" w:rsidRPr="00537B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критика, собственные</w:t>
            </w:r>
            <w:r w:rsidRPr="00537B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рационализаторские предложения и идеи).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1B0B2459" w:rsidR="00414FC2" w:rsidRPr="007F1BFA" w:rsidRDefault="00537B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 w:rsidRPr="00537B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 кредитов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A358102" w:rsidR="00D26D2B" w:rsidRPr="00537BC2" w:rsidRDefault="00537B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37B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077B599C" w:rsidR="00D26D2B" w:rsidRPr="00B61870" w:rsidRDefault="00B618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6187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База</w:t>
            </w:r>
            <w:r w:rsidR="00D26D2B" w:rsidRPr="00B6187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данных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39345FA4" w:rsidR="00414FC2" w:rsidRPr="00B61870" w:rsidRDefault="00B618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187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0,25 (вклад на первом этапе работы) + 0,25 (вклад на втором этапе работы) +0,25 (вклад на третьем этапе работы) +0,25 (вклад на четвёртом этапе работы).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F7739E0" w:rsidR="00D26D2B" w:rsidRPr="00422901" w:rsidRDefault="0042290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07D93BE2" w:rsidR="00D26D2B" w:rsidRPr="00146912" w:rsidRDefault="00B729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D26D2B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авыки и компетенции, приобретаемые или развиваемые в проекте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6877E06A" w:rsidR="00D26D2B" w:rsidRPr="00146912" w:rsidRDefault="007F1B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Реализация проекта проходит онлайн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3E9E44FF" w14:textId="77777777" w:rsidR="007F1BFA" w:rsidRPr="007F1BFA" w:rsidRDefault="007F1BFA" w:rsidP="007F1B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F1B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Востоковедение (Санкт-Петербург)</w:t>
            </w:r>
            <w:r w:rsidRPr="007F1B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58C9C90C" w14:textId="77777777" w:rsidR="007F1BFA" w:rsidRPr="007F1BFA" w:rsidRDefault="007F1BFA" w:rsidP="007F1B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F1B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Арабистика: язык, словесность, культура</w:t>
            </w:r>
            <w:r w:rsidRPr="007F1B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5032A61A" w14:textId="77777777" w:rsidR="007F1BFA" w:rsidRPr="007F1BFA" w:rsidRDefault="007F1BFA" w:rsidP="007F1B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F1B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Востоковедение</w:t>
            </w:r>
            <w:r w:rsidRPr="007F1B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421B1DFE" w14:textId="77777777" w:rsidR="007F1BFA" w:rsidRPr="007F1BFA" w:rsidRDefault="007F1BFA" w:rsidP="007F1B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F1B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Международные отношения</w:t>
            </w:r>
            <w:r w:rsidRPr="007F1B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255A7E5B" w14:textId="77777777" w:rsidR="007F1BFA" w:rsidRPr="007F1BFA" w:rsidRDefault="007F1BFA" w:rsidP="007F1B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F1B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Мировая экономика</w:t>
            </w:r>
            <w:r w:rsidRPr="007F1B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1BAE1DD0" w14:textId="77777777" w:rsidR="007F1BFA" w:rsidRPr="007F1BFA" w:rsidRDefault="007F1BFA" w:rsidP="007F1B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F1B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Христианский Восток</w:t>
            </w:r>
            <w:r w:rsidRPr="007F1B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01BA633F" w14:textId="77777777" w:rsidR="007F1BFA" w:rsidRPr="007F1BFA" w:rsidRDefault="007F1BFA" w:rsidP="007F1B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F1B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Эфиопия и арабский мир</w:t>
            </w:r>
            <w:r w:rsidRPr="007F1B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14:paraId="175E007A" w14:textId="667E2194" w:rsidR="00D26D2B" w:rsidRPr="00146912" w:rsidRDefault="007F1BFA" w:rsidP="007F1B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F1B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Язык и литература Ирана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0FDB25BB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65431DD2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7983" w14:textId="77777777" w:rsidR="00EC5D7C" w:rsidRDefault="00EC5D7C" w:rsidP="00765EE9">
      <w:pPr>
        <w:spacing w:line="240" w:lineRule="auto"/>
      </w:pPr>
      <w:r>
        <w:separator/>
      </w:r>
    </w:p>
  </w:endnote>
  <w:endnote w:type="continuationSeparator" w:id="0">
    <w:p w14:paraId="782CE398" w14:textId="77777777" w:rsidR="00EC5D7C" w:rsidRDefault="00EC5D7C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B35C" w14:textId="77777777" w:rsidR="00EC5D7C" w:rsidRDefault="00EC5D7C" w:rsidP="00765EE9">
      <w:pPr>
        <w:spacing w:line="240" w:lineRule="auto"/>
      </w:pPr>
      <w:r>
        <w:separator/>
      </w:r>
    </w:p>
  </w:footnote>
  <w:footnote w:type="continuationSeparator" w:id="0">
    <w:p w14:paraId="5BBBD0C3" w14:textId="77777777" w:rsidR="00EC5D7C" w:rsidRDefault="00EC5D7C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728222">
    <w:abstractNumId w:val="3"/>
  </w:num>
  <w:num w:numId="2" w16cid:durableId="1823890270">
    <w:abstractNumId w:val="0"/>
  </w:num>
  <w:num w:numId="3" w16cid:durableId="1759863466">
    <w:abstractNumId w:val="1"/>
  </w:num>
  <w:num w:numId="4" w16cid:durableId="1130708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50C6C"/>
    <w:rsid w:val="000849CC"/>
    <w:rsid w:val="000B22C7"/>
    <w:rsid w:val="001022AD"/>
    <w:rsid w:val="00135E29"/>
    <w:rsid w:val="00135EC4"/>
    <w:rsid w:val="00140D2F"/>
    <w:rsid w:val="00146912"/>
    <w:rsid w:val="00147CC4"/>
    <w:rsid w:val="00185551"/>
    <w:rsid w:val="001A444E"/>
    <w:rsid w:val="001D5386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F78DA"/>
    <w:rsid w:val="00414FC2"/>
    <w:rsid w:val="00422901"/>
    <w:rsid w:val="00422E3D"/>
    <w:rsid w:val="00467308"/>
    <w:rsid w:val="004A4324"/>
    <w:rsid w:val="004F7461"/>
    <w:rsid w:val="00537BC2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7F1BFA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61870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C5D7C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Орлов Илья Александрович</cp:lastModifiedBy>
  <cp:revision>5</cp:revision>
  <dcterms:created xsi:type="dcterms:W3CDTF">2021-10-07T14:14:00Z</dcterms:created>
  <dcterms:modified xsi:type="dcterms:W3CDTF">2023-01-18T08:05:00Z</dcterms:modified>
</cp:coreProperties>
</file>