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94" w:rsidRDefault="00025B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Проектное предложение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5793"/>
      </w:tblGrid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Клуб молодых консультантов по управлению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 w:rsidP="005C559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школа бизнеса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C559F">
              <w:rPr>
                <w:rFonts w:ascii="Times New Roman" w:hAnsi="Times New Roman"/>
                <w:sz w:val="24"/>
                <w:szCs w:val="24"/>
              </w:rPr>
              <w:t>Отдел по работе со студентами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Гареева Регина Анисовна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по работе со студентами 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востребованность проекта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 w:rsidP="005C559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 бизнеса НИУ ВШЭ</w:t>
            </w:r>
            <w:bookmarkStart w:id="0" w:name="_GoBack"/>
            <w:bookmarkEnd w:id="0"/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проектная идея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описание решаемой проблемы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Проект посвящен развитию Клуба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делового сообщества молодых консультантов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 которого готовы к реальной консалтинговой практике и поддержке предприятий малого и среднего бизнеса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проекта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Цели и задачи</w:t>
            </w:r>
            <w:r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2A3994" w:rsidRDefault="00025B1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Cambria" w:hAnsi="Cambria"/>
                <w:u w:color="000000"/>
              </w:rPr>
            </w:pPr>
            <w:r>
              <w:rPr>
                <w:rFonts w:ascii="Cambria" w:hAnsi="Cambria"/>
                <w:u w:color="000000"/>
              </w:rPr>
              <w:t xml:space="preserve">Создание </w:t>
            </w:r>
            <w:r>
              <w:rPr>
                <w:rFonts w:ascii="Cambria" w:hAnsi="Cambria"/>
                <w:u w:color="000000"/>
              </w:rPr>
              <w:t>студенческой организации</w:t>
            </w:r>
          </w:p>
          <w:p w:rsidR="002A3994" w:rsidRDefault="00025B1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Cambria" w:hAnsi="Cambria"/>
                <w:u w:color="000000"/>
              </w:rPr>
            </w:pPr>
            <w:r>
              <w:rPr>
                <w:rFonts w:ascii="Cambria" w:hAnsi="Cambria"/>
                <w:u w:color="000000"/>
              </w:rPr>
              <w:t>Формирование профессионального сообщества современных консультантов по управлению Задачи</w:t>
            </w:r>
            <w:r>
              <w:rPr>
                <w:rFonts w:ascii="Cambria" w:hAnsi="Cambria"/>
                <w:u w:color="000000"/>
              </w:rPr>
              <w:t xml:space="preserve">: </w:t>
            </w:r>
          </w:p>
          <w:p w:rsidR="002A3994" w:rsidRDefault="00025B1B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Привлечь в Клуб целевую аудиторию – студентов и выпускников Вузов по специализациям «управленческое консультирование»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«бизнес</w:t>
            </w:r>
            <w:r>
              <w:rPr>
                <w:rFonts w:ascii="Times New Roman" w:hAnsi="Times New Roman"/>
                <w:u w:color="000000"/>
              </w:rPr>
              <w:t>-</w:t>
            </w:r>
            <w:r>
              <w:rPr>
                <w:rFonts w:ascii="Times New Roman" w:hAnsi="Times New Roman"/>
                <w:u w:color="000000"/>
              </w:rPr>
              <w:t>консультирование» и др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  <w:p w:rsidR="002A3994" w:rsidRDefault="00025B1B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Интегрировать </w:t>
            </w:r>
            <w:r>
              <w:rPr>
                <w:rFonts w:ascii="Times New Roman" w:hAnsi="Times New Roman"/>
                <w:u w:color="000000"/>
                <w:lang w:val="en-US"/>
              </w:rPr>
              <w:t>case</w:t>
            </w:r>
            <w:r>
              <w:rPr>
                <w:rFonts w:ascii="Times New Roman" w:hAnsi="Times New Roman"/>
                <w:u w:color="000000"/>
              </w:rPr>
              <w:t>-</w:t>
            </w:r>
            <w:r>
              <w:rPr>
                <w:rFonts w:ascii="Times New Roman" w:hAnsi="Times New Roman"/>
                <w:u w:color="000000"/>
                <w:lang w:val="en-US"/>
              </w:rPr>
              <w:t>studies</w:t>
            </w:r>
            <w:r>
              <w:rPr>
                <w:rFonts w:ascii="Times New Roman" w:hAnsi="Times New Roman"/>
                <w:u w:color="000000"/>
              </w:rPr>
              <w:t xml:space="preserve"> в процесс обучения консультантов</w:t>
            </w:r>
          </w:p>
          <w:p w:rsidR="002A3994" w:rsidRDefault="00025B1B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Комбинировать формат </w:t>
            </w:r>
            <w:r>
              <w:rPr>
                <w:rFonts w:ascii="Times New Roman" w:hAnsi="Times New Roman"/>
                <w:u w:color="000000"/>
                <w:lang w:val="en-US"/>
              </w:rPr>
              <w:t>TED</w:t>
            </w:r>
            <w:r>
              <w:rPr>
                <w:rFonts w:ascii="Times New Roman" w:hAnsi="Times New Roman"/>
                <w:u w:color="000000"/>
              </w:rPr>
              <w:t xml:space="preserve"> </w:t>
            </w:r>
            <w:r>
              <w:rPr>
                <w:rFonts w:ascii="Times New Roman" w:hAnsi="Times New Roman"/>
                <w:u w:color="000000"/>
                <w:lang w:val="en-US"/>
              </w:rPr>
              <w:t>talks</w:t>
            </w:r>
            <w:r>
              <w:rPr>
                <w:rFonts w:ascii="Times New Roman" w:hAnsi="Times New Roman"/>
                <w:u w:color="000000"/>
              </w:rPr>
              <w:t xml:space="preserve"> и группового решения </w:t>
            </w:r>
            <w:proofErr w:type="gramStart"/>
            <w:r>
              <w:rPr>
                <w:rFonts w:ascii="Times New Roman" w:hAnsi="Times New Roman"/>
                <w:u w:color="000000"/>
              </w:rPr>
              <w:t>кейсов  для</w:t>
            </w:r>
            <w:proofErr w:type="gramEnd"/>
            <w:r>
              <w:rPr>
                <w:rFonts w:ascii="Times New Roman" w:hAnsi="Times New Roman"/>
                <w:u w:color="000000"/>
              </w:rPr>
              <w:t xml:space="preserve"> быстрого и эффективного включение молодых консультантов в реальные бизнес</w:t>
            </w:r>
            <w:r>
              <w:rPr>
                <w:rFonts w:ascii="Times New Roman" w:hAnsi="Times New Roman"/>
                <w:u w:color="000000"/>
              </w:rPr>
              <w:t>-</w:t>
            </w:r>
            <w:r>
              <w:rPr>
                <w:rFonts w:ascii="Times New Roman" w:hAnsi="Times New Roman"/>
                <w:u w:color="000000"/>
              </w:rPr>
              <w:t>проекты</w:t>
            </w:r>
          </w:p>
          <w:p w:rsidR="002A3994" w:rsidRDefault="00025B1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рекомендации п</w:t>
            </w:r>
            <w:r>
              <w:rPr>
                <w:rFonts w:ascii="Times New Roman" w:hAnsi="Times New Roman"/>
                <w:sz w:val="24"/>
                <w:szCs w:val="24"/>
              </w:rPr>
              <w:t>о дальнейшей работе Клуба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специальные или функциональные требования к результату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Результаты деятельности организации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: </w:t>
            </w:r>
          </w:p>
          <w:p w:rsidR="002A3994" w:rsidRDefault="00025B1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Проведено как минимум </w:t>
            </w:r>
            <w:r>
              <w:rPr>
                <w:rFonts w:ascii="Cambria" w:hAnsi="Cambria"/>
                <w:sz w:val="24"/>
                <w:szCs w:val="24"/>
              </w:rPr>
              <w:t xml:space="preserve">3 </w:t>
            </w:r>
            <w:r>
              <w:rPr>
                <w:rFonts w:ascii="Cambria" w:hAnsi="Cambria"/>
                <w:sz w:val="24"/>
                <w:szCs w:val="24"/>
              </w:rPr>
              <w:t>открытых лекции</w:t>
            </w:r>
          </w:p>
          <w:p w:rsidR="002A3994" w:rsidRDefault="00025B1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Проведено как минимум </w:t>
            </w:r>
            <w:r>
              <w:rPr>
                <w:rFonts w:ascii="Cambria" w:hAnsi="Cambria"/>
                <w:sz w:val="24"/>
                <w:szCs w:val="24"/>
              </w:rPr>
              <w:t xml:space="preserve">6 </w:t>
            </w:r>
            <w:r>
              <w:rPr>
                <w:rFonts w:ascii="Cambria" w:hAnsi="Cambria"/>
                <w:sz w:val="24"/>
                <w:szCs w:val="24"/>
              </w:rPr>
              <w:t xml:space="preserve">встреч участников клуба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для мастер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классов и разборов кейса</w:t>
            </w:r>
          </w:p>
          <w:p w:rsidR="002A3994" w:rsidRDefault="00025B1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Привлечено не менее </w:t>
            </w:r>
            <w:r>
              <w:rPr>
                <w:rFonts w:ascii="Cambria" w:hAnsi="Cambria"/>
                <w:sz w:val="24"/>
                <w:szCs w:val="24"/>
              </w:rPr>
              <w:t xml:space="preserve">50 </w:t>
            </w:r>
            <w:r>
              <w:rPr>
                <w:rFonts w:ascii="Cambria" w:hAnsi="Cambria"/>
                <w:sz w:val="24"/>
                <w:szCs w:val="24"/>
              </w:rPr>
              <w:t xml:space="preserve">участников в проект </w:t>
            </w:r>
          </w:p>
          <w:p w:rsidR="002A3994" w:rsidRDefault="00025B1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Разработан план развития на следующий год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Участником проекта может стать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2A3994" w:rsidRDefault="00025B1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заинтересованный в развитии личностных и профессиональных качеств и получении опыта работы в качестве одной из предложенных ролей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994" w:rsidRDefault="00025B1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заинтересованный в развитии управленческих и консультационных навыков </w:t>
            </w:r>
          </w:p>
          <w:p w:rsidR="002A3994" w:rsidRDefault="00025B1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заинтересованный в развитии в рамках новой роли на реа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льном проекте 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участников по нескольким категориям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A3994" w:rsidRDefault="00025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  <w:p w:rsidR="002A3994" w:rsidRDefault="00025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A3994" w:rsidRDefault="00025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PR-</w:t>
            </w:r>
            <w:r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  <w:p w:rsidR="002A3994" w:rsidRDefault="00025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Бренд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  <w:p w:rsidR="002A3994" w:rsidRDefault="00025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Дизайнер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A3994" w:rsidRDefault="00025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Копирайтер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A3994" w:rsidRDefault="00025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hd w:val="clear" w:color="auto" w:fill="FFFFFF"/>
              <w:spacing w:before="192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Проектное задание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поддержки проекта в рамках 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отвественности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994" w:rsidRDefault="00025B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материалов для организации и мероприятий </w:t>
            </w:r>
          </w:p>
          <w:p w:rsidR="002A3994" w:rsidRDefault="00025B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реализация запланированных задач </w:t>
            </w:r>
          </w:p>
          <w:p w:rsidR="002A3994" w:rsidRDefault="00025B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в обсуждениях и планировании мероприятий </w:t>
            </w:r>
          </w:p>
          <w:p w:rsidR="002A3994" w:rsidRDefault="00025B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стратегии развития студенческой организации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Критерии отбора студентов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 магистратуры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A3994" w:rsidRDefault="00025B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наличие опыта работы с учебными бизнес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кейсами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3994" w:rsidRDefault="00025B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командного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3994" w:rsidRDefault="0002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креативное мышление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презентационные навыки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высокий уровень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самоорганизации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пунктуальности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Сроки и график реализации проекта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 w:rsidP="005C559F">
            <w:pPr>
              <w:spacing w:after="0" w:line="240" w:lineRule="auto"/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(</w:t>
            </w:r>
            <w:r w:rsidR="005C559F">
              <w:rPr>
                <w:rFonts w:ascii="Cambria" w:hAnsi="Cambria"/>
                <w:i/>
                <w:iCs/>
                <w:sz w:val="24"/>
                <w:szCs w:val="24"/>
              </w:rPr>
              <w:t>22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  <w:r w:rsidR="005C559F">
              <w:rPr>
                <w:rFonts w:ascii="Cambria" w:hAnsi="Cambria"/>
                <w:i/>
                <w:iCs/>
                <w:sz w:val="24"/>
                <w:szCs w:val="24"/>
              </w:rPr>
              <w:t>02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.202</w:t>
            </w:r>
            <w:r w:rsidR="005C559F">
              <w:rPr>
                <w:rFonts w:ascii="Cambria" w:hAnsi="Cambria"/>
                <w:i/>
                <w:iCs/>
                <w:sz w:val="24"/>
                <w:szCs w:val="24"/>
              </w:rPr>
              <w:t>3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30.0</w:t>
            </w:r>
            <w:r w:rsidR="005C559F">
              <w:rPr>
                <w:rFonts w:ascii="Cambria" w:hAnsi="Cambria"/>
                <w:i/>
                <w:iCs/>
                <w:sz w:val="24"/>
                <w:szCs w:val="24"/>
              </w:rPr>
              <w:t>6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.2023)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часы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на одного участника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кредитов 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5C559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Формат представления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который подлежит оцениванию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Отчет с обоснованием выполненной по проекту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 и краткая презентация по достижению целей в рамках стратегии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результаты проекта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Cambria" w:hAnsi="Cambria"/>
                <w:i/>
                <w:iCs/>
                <w:u w:color="000000"/>
              </w:rPr>
            </w:pPr>
            <w:r>
              <w:rPr>
                <w:rFonts w:ascii="Cambria" w:hAnsi="Cambria"/>
                <w:i/>
                <w:iCs/>
                <w:u w:color="000000"/>
              </w:rPr>
              <w:t>Практические знания участников Клуба по процедурам консалтинговой работы с предприятиями среднего и малого бизнеса</w:t>
            </w:r>
            <w:r>
              <w:rPr>
                <w:rFonts w:ascii="Cambria" w:hAnsi="Cambria"/>
                <w:i/>
                <w:iCs/>
                <w:u w:color="000000"/>
              </w:rPr>
              <w:t>;</w:t>
            </w:r>
          </w:p>
          <w:p w:rsidR="002A3994" w:rsidRDefault="00025B1B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Cambria" w:hAnsi="Cambria"/>
                <w:i/>
                <w:iCs/>
                <w:u w:color="000000"/>
              </w:rPr>
            </w:pPr>
            <w:r>
              <w:rPr>
                <w:rFonts w:ascii="Cambria" w:hAnsi="Cambria"/>
                <w:i/>
                <w:iCs/>
                <w:u w:color="000000"/>
              </w:rPr>
              <w:t>Формирование умений</w:t>
            </w:r>
            <w:r>
              <w:rPr>
                <w:rFonts w:ascii="Cambria" w:hAnsi="Cambria"/>
                <w:i/>
                <w:iCs/>
                <w:u w:color="000000"/>
              </w:rPr>
              <w:t xml:space="preserve"> по реализации консалтинговых проектов</w:t>
            </w:r>
            <w:r>
              <w:rPr>
                <w:rFonts w:ascii="Cambria" w:hAnsi="Cambria"/>
                <w:i/>
                <w:iCs/>
                <w:u w:color="000000"/>
              </w:rPr>
              <w:t>;</w:t>
            </w:r>
          </w:p>
          <w:p w:rsidR="002A3994" w:rsidRDefault="00025B1B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Cambria" w:hAnsi="Cambria"/>
                <w:i/>
                <w:iCs/>
                <w:u w:color="000000"/>
              </w:rPr>
            </w:pPr>
            <w:r>
              <w:rPr>
                <w:rFonts w:ascii="Cambria" w:hAnsi="Cambria"/>
                <w:i/>
                <w:iCs/>
                <w:u w:color="000000"/>
              </w:rPr>
              <w:t>Реализация навыков управленческого консультирования в реальных проектах</w:t>
            </w:r>
            <w:r>
              <w:rPr>
                <w:rFonts w:ascii="Cambria" w:hAnsi="Cambria"/>
                <w:i/>
                <w:iCs/>
                <w:u w:color="000000"/>
              </w:rPr>
              <w:t>;</w:t>
            </w:r>
          </w:p>
          <w:p w:rsidR="002A3994" w:rsidRDefault="00025B1B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Cambria" w:hAnsi="Cambria"/>
                <w:i/>
                <w:iCs/>
                <w:u w:color="000000"/>
              </w:rPr>
            </w:pPr>
            <w:r>
              <w:rPr>
                <w:rFonts w:ascii="Cambria" w:hAnsi="Cambria"/>
                <w:i/>
                <w:iCs/>
                <w:u w:color="000000"/>
              </w:rPr>
              <w:t>Вступление в молодежную секцию консультантов – стажеров НИСКУ</w:t>
            </w:r>
          </w:p>
          <w:p w:rsidR="002A3994" w:rsidRDefault="00025B1B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Cambria" w:hAnsi="Cambria"/>
                <w:i/>
                <w:iCs/>
                <w:u w:color="000000"/>
              </w:rPr>
            </w:pPr>
            <w:r>
              <w:rPr>
                <w:rFonts w:ascii="Cambria" w:hAnsi="Cambria"/>
                <w:i/>
                <w:iCs/>
                <w:u w:color="000000"/>
              </w:rPr>
              <w:t xml:space="preserve">Подготовка к международной сертификации </w:t>
            </w:r>
            <w:r>
              <w:rPr>
                <w:rFonts w:ascii="Cambria" w:hAnsi="Cambria"/>
                <w:i/>
                <w:iCs/>
                <w:u w:color="000000"/>
              </w:rPr>
              <w:t>C</w:t>
            </w:r>
            <w:proofErr w:type="spellStart"/>
            <w:r>
              <w:rPr>
                <w:rFonts w:ascii="Cambria" w:hAnsi="Cambria"/>
                <w:i/>
                <w:iCs/>
                <w:u w:color="000000"/>
                <w:lang w:val="en-US"/>
              </w:rPr>
              <w:t>ertified</w:t>
            </w:r>
            <w:proofErr w:type="spellEnd"/>
            <w:r>
              <w:rPr>
                <w:rFonts w:ascii="Cambria" w:hAnsi="Cambria"/>
                <w:i/>
                <w:iCs/>
                <w:u w:color="000000"/>
              </w:rPr>
              <w:t xml:space="preserve"> M</w:t>
            </w:r>
            <w:proofErr w:type="spellStart"/>
            <w:r>
              <w:rPr>
                <w:rFonts w:ascii="Cambria" w:hAnsi="Cambria"/>
                <w:i/>
                <w:iCs/>
                <w:u w:color="000000"/>
                <w:lang w:val="en-US"/>
              </w:rPr>
              <w:t>anagement</w:t>
            </w:r>
            <w:proofErr w:type="spellEnd"/>
            <w:r>
              <w:rPr>
                <w:rFonts w:ascii="Cambria" w:hAnsi="Cambria"/>
                <w:i/>
                <w:iCs/>
                <w:u w:color="000000"/>
              </w:rPr>
              <w:t xml:space="preserve"> C</w:t>
            </w:r>
            <w:proofErr w:type="spellStart"/>
            <w:r>
              <w:rPr>
                <w:rFonts w:ascii="Cambria" w:hAnsi="Cambria"/>
                <w:i/>
                <w:iCs/>
                <w:u w:color="000000"/>
                <w:lang w:val="en-US"/>
              </w:rPr>
              <w:t>onsultant</w:t>
            </w:r>
            <w:proofErr w:type="spellEnd"/>
            <w:r>
              <w:rPr>
                <w:rFonts w:ascii="Cambria" w:hAnsi="Cambria"/>
                <w:i/>
                <w:iCs/>
                <w:u w:color="000000"/>
              </w:rPr>
              <w:t xml:space="preserve"> </w:t>
            </w:r>
            <w:r>
              <w:rPr>
                <w:rFonts w:ascii="Cambria" w:hAnsi="Cambria"/>
                <w:i/>
                <w:iCs/>
                <w:u w:color="000000"/>
                <w:lang w:val="en-US"/>
              </w:rPr>
              <w:t>(CMC) Glo</w:t>
            </w:r>
            <w:r>
              <w:rPr>
                <w:rFonts w:ascii="Cambria" w:hAnsi="Cambria"/>
                <w:i/>
                <w:iCs/>
                <w:u w:color="000000"/>
                <w:lang w:val="en-US"/>
              </w:rPr>
              <w:t>bal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Работоспособность студенческой организации и возможность ее дальнейшего развития </w:t>
            </w:r>
          </w:p>
          <w:p w:rsidR="002A3994" w:rsidRDefault="00025B1B">
            <w:pPr>
              <w:spacing w:after="0" w:line="240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Количество проведенных открытых мероприятий Клуба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(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не менее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3)</w:t>
            </w:r>
          </w:p>
          <w:p w:rsidR="002A3994" w:rsidRDefault="00025B1B">
            <w:pPr>
              <w:spacing w:after="0" w:line="240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Количество проведенных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внутренних мероприятий Клуба по разбору кейсов и иным мастер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-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классам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не менее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6)</w:t>
            </w:r>
          </w:p>
          <w:p w:rsidR="002A3994" w:rsidRDefault="00025B1B">
            <w:pPr>
              <w:spacing w:after="0" w:line="240" w:lineRule="auto"/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Количество участников Клуба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(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не менее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50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чел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.)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2A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94" w:rsidRDefault="00025B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Все кампусы</w:t>
            </w:r>
          </w:p>
        </w:tc>
      </w:tr>
    </w:tbl>
    <w:p w:rsidR="002A3994" w:rsidRDefault="002A3994">
      <w:pPr>
        <w:widowControl w:val="0"/>
        <w:spacing w:before="240" w:after="240" w:line="240" w:lineRule="auto"/>
        <w:jc w:val="center"/>
      </w:pPr>
    </w:p>
    <w:sectPr w:rsidR="002A399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1B" w:rsidRDefault="00025B1B">
      <w:pPr>
        <w:spacing w:after="0" w:line="240" w:lineRule="auto"/>
      </w:pPr>
      <w:r>
        <w:separator/>
      </w:r>
    </w:p>
  </w:endnote>
  <w:endnote w:type="continuationSeparator" w:id="0">
    <w:p w:rsidR="00025B1B" w:rsidRDefault="0002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94" w:rsidRDefault="002A39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1B" w:rsidRDefault="00025B1B">
      <w:pPr>
        <w:spacing w:after="0" w:line="240" w:lineRule="auto"/>
      </w:pPr>
      <w:r>
        <w:separator/>
      </w:r>
    </w:p>
  </w:footnote>
  <w:footnote w:type="continuationSeparator" w:id="0">
    <w:p w:rsidR="00025B1B" w:rsidRDefault="0002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94" w:rsidRDefault="002A39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3056"/>
    <w:multiLevelType w:val="hybridMultilevel"/>
    <w:tmpl w:val="02EC832E"/>
    <w:lvl w:ilvl="0" w:tplc="08E23A3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DEE07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C8A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BCE52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CEF1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626A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29B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4CC9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AB04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CF4B54"/>
    <w:multiLevelType w:val="hybridMultilevel"/>
    <w:tmpl w:val="288CE8F8"/>
    <w:lvl w:ilvl="0" w:tplc="3028D96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041C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24A40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EBA5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E5FCA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1DEA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6438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666998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A370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C551BB"/>
    <w:multiLevelType w:val="hybridMultilevel"/>
    <w:tmpl w:val="69E8898A"/>
    <w:lvl w:ilvl="0" w:tplc="1820ED0A">
      <w:start w:val="1"/>
      <w:numFmt w:val="decimal"/>
      <w:lvlText w:val="%1."/>
      <w:lvlJc w:val="left"/>
      <w:pPr>
        <w:ind w:left="265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561A26">
      <w:start w:val="1"/>
      <w:numFmt w:val="lowerLetter"/>
      <w:lvlText w:val="%2."/>
      <w:lvlJc w:val="left"/>
      <w:pPr>
        <w:ind w:left="985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A4C5C8">
      <w:start w:val="1"/>
      <w:numFmt w:val="lowerRoman"/>
      <w:lvlText w:val="%3."/>
      <w:lvlJc w:val="left"/>
      <w:pPr>
        <w:ind w:left="1705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6BBAA">
      <w:start w:val="1"/>
      <w:numFmt w:val="decimal"/>
      <w:lvlText w:val="%4."/>
      <w:lvlJc w:val="left"/>
      <w:pPr>
        <w:ind w:left="2425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A5984">
      <w:start w:val="1"/>
      <w:numFmt w:val="lowerLetter"/>
      <w:lvlText w:val="%5."/>
      <w:lvlJc w:val="left"/>
      <w:pPr>
        <w:ind w:left="3145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EEDC0">
      <w:start w:val="1"/>
      <w:numFmt w:val="lowerRoman"/>
      <w:lvlText w:val="%6."/>
      <w:lvlJc w:val="left"/>
      <w:pPr>
        <w:ind w:left="3865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690C6">
      <w:start w:val="1"/>
      <w:numFmt w:val="decimal"/>
      <w:lvlText w:val="%7."/>
      <w:lvlJc w:val="left"/>
      <w:pPr>
        <w:ind w:left="4585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E4BF2">
      <w:start w:val="1"/>
      <w:numFmt w:val="lowerLetter"/>
      <w:lvlText w:val="%8."/>
      <w:lvlJc w:val="left"/>
      <w:pPr>
        <w:ind w:left="5305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2415A">
      <w:start w:val="1"/>
      <w:numFmt w:val="lowerRoman"/>
      <w:lvlText w:val="%9."/>
      <w:lvlJc w:val="left"/>
      <w:pPr>
        <w:ind w:left="6025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123B33"/>
    <w:multiLevelType w:val="hybridMultilevel"/>
    <w:tmpl w:val="BD58705A"/>
    <w:lvl w:ilvl="0" w:tplc="A3A0B89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4A516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CF05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E429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AE09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E9EA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9C7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22AA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8119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56510C"/>
    <w:multiLevelType w:val="hybridMultilevel"/>
    <w:tmpl w:val="FA7C1F94"/>
    <w:lvl w:ilvl="0" w:tplc="DE76CDC2">
      <w:start w:val="1"/>
      <w:numFmt w:val="bullet"/>
      <w:lvlText w:val="·"/>
      <w:lvlJc w:val="left"/>
      <w:pPr>
        <w:ind w:left="265" w:hanging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1A675E">
      <w:start w:val="1"/>
      <w:numFmt w:val="bullet"/>
      <w:lvlText w:val="o"/>
      <w:lvlJc w:val="left"/>
      <w:pPr>
        <w:tabs>
          <w:tab w:val="left" w:pos="265"/>
        </w:tabs>
        <w:ind w:left="98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2C868">
      <w:start w:val="1"/>
      <w:numFmt w:val="bullet"/>
      <w:lvlText w:val="▪"/>
      <w:lvlJc w:val="left"/>
      <w:pPr>
        <w:tabs>
          <w:tab w:val="left" w:pos="265"/>
        </w:tabs>
        <w:ind w:left="170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02A14">
      <w:start w:val="1"/>
      <w:numFmt w:val="bullet"/>
      <w:lvlText w:val="·"/>
      <w:lvlJc w:val="left"/>
      <w:pPr>
        <w:tabs>
          <w:tab w:val="left" w:pos="265"/>
        </w:tabs>
        <w:ind w:left="2425" w:hanging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8856C">
      <w:start w:val="1"/>
      <w:numFmt w:val="bullet"/>
      <w:lvlText w:val="o"/>
      <w:lvlJc w:val="left"/>
      <w:pPr>
        <w:tabs>
          <w:tab w:val="left" w:pos="265"/>
        </w:tabs>
        <w:ind w:left="314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2FB26">
      <w:start w:val="1"/>
      <w:numFmt w:val="bullet"/>
      <w:lvlText w:val="▪"/>
      <w:lvlJc w:val="left"/>
      <w:pPr>
        <w:tabs>
          <w:tab w:val="left" w:pos="265"/>
        </w:tabs>
        <w:ind w:left="386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5C1784">
      <w:start w:val="1"/>
      <w:numFmt w:val="bullet"/>
      <w:lvlText w:val="·"/>
      <w:lvlJc w:val="left"/>
      <w:pPr>
        <w:tabs>
          <w:tab w:val="left" w:pos="265"/>
        </w:tabs>
        <w:ind w:left="4585" w:hanging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3CAB6A">
      <w:start w:val="1"/>
      <w:numFmt w:val="bullet"/>
      <w:lvlText w:val="o"/>
      <w:lvlJc w:val="left"/>
      <w:pPr>
        <w:tabs>
          <w:tab w:val="left" w:pos="265"/>
        </w:tabs>
        <w:ind w:left="530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AE6CF0">
      <w:start w:val="1"/>
      <w:numFmt w:val="bullet"/>
      <w:lvlText w:val="▪"/>
      <w:lvlJc w:val="left"/>
      <w:pPr>
        <w:tabs>
          <w:tab w:val="left" w:pos="265"/>
        </w:tabs>
        <w:ind w:left="602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364A0D"/>
    <w:multiLevelType w:val="hybridMultilevel"/>
    <w:tmpl w:val="4198D510"/>
    <w:lvl w:ilvl="0" w:tplc="73D4262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DEF50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ADCA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CCDF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88A0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47FC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CF4E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C01E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64F2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501B90"/>
    <w:multiLevelType w:val="hybridMultilevel"/>
    <w:tmpl w:val="59F68586"/>
    <w:lvl w:ilvl="0" w:tplc="E334F6EA">
      <w:start w:val="1"/>
      <w:numFmt w:val="bullet"/>
      <w:lvlText w:val="·"/>
      <w:lvlJc w:val="left"/>
      <w:pPr>
        <w:ind w:left="265" w:hanging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ED354">
      <w:start w:val="1"/>
      <w:numFmt w:val="bullet"/>
      <w:lvlText w:val="o"/>
      <w:lvlJc w:val="left"/>
      <w:pPr>
        <w:ind w:left="98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6F7B6">
      <w:start w:val="1"/>
      <w:numFmt w:val="bullet"/>
      <w:lvlText w:val="▪"/>
      <w:lvlJc w:val="left"/>
      <w:pPr>
        <w:ind w:left="170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4E4772">
      <w:start w:val="1"/>
      <w:numFmt w:val="bullet"/>
      <w:lvlText w:val="·"/>
      <w:lvlJc w:val="left"/>
      <w:pPr>
        <w:ind w:left="2425" w:hanging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C2990">
      <w:start w:val="1"/>
      <w:numFmt w:val="bullet"/>
      <w:lvlText w:val="o"/>
      <w:lvlJc w:val="left"/>
      <w:pPr>
        <w:ind w:left="314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C7EF8">
      <w:start w:val="1"/>
      <w:numFmt w:val="bullet"/>
      <w:lvlText w:val="▪"/>
      <w:lvlJc w:val="left"/>
      <w:pPr>
        <w:ind w:left="386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64594C">
      <w:start w:val="1"/>
      <w:numFmt w:val="bullet"/>
      <w:lvlText w:val="·"/>
      <w:lvlJc w:val="left"/>
      <w:pPr>
        <w:ind w:left="4585" w:hanging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69474">
      <w:start w:val="1"/>
      <w:numFmt w:val="bullet"/>
      <w:lvlText w:val="o"/>
      <w:lvlJc w:val="left"/>
      <w:pPr>
        <w:ind w:left="530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042FA">
      <w:start w:val="1"/>
      <w:numFmt w:val="bullet"/>
      <w:lvlText w:val="▪"/>
      <w:lvlJc w:val="left"/>
      <w:pPr>
        <w:ind w:left="602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4"/>
    <w:rsid w:val="00025B1B"/>
    <w:rsid w:val="002A3994"/>
    <w:rsid w:val="005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FE3B"/>
  <w15:docId w15:val="{E6FD5786-5829-4859-A7E7-F3747E7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Гареева Регина Анисовна</cp:lastModifiedBy>
  <cp:revision>3</cp:revision>
  <dcterms:created xsi:type="dcterms:W3CDTF">2023-01-31T08:09:00Z</dcterms:created>
  <dcterms:modified xsi:type="dcterms:W3CDTF">2023-01-31T08:17:00Z</dcterms:modified>
</cp:coreProperties>
</file>