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EF36" w14:textId="524A22A8" w:rsidR="00A47807" w:rsidRDefault="00971EDC" w:rsidP="00793F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</w:t>
      </w:r>
      <w:r w:rsidR="002C2AC6">
        <w:rPr>
          <w:b/>
          <w:sz w:val="28"/>
          <w:szCs w:val="28"/>
        </w:rPr>
        <w:t>е</w:t>
      </w:r>
    </w:p>
    <w:p w14:paraId="0120781A" w14:textId="77777777" w:rsidR="002C2AC6" w:rsidRPr="002C2AC6" w:rsidRDefault="002C2AC6" w:rsidP="002C2AC6">
      <w:pPr>
        <w:jc w:val="center"/>
        <w:rPr>
          <w:b/>
          <w:sz w:val="28"/>
          <w:szCs w:val="28"/>
        </w:rPr>
      </w:pPr>
    </w:p>
    <w:tbl>
      <w:tblPr>
        <w:tblStyle w:val="a3"/>
        <w:tblW w:w="9966" w:type="dxa"/>
        <w:tblInd w:w="-502" w:type="dxa"/>
        <w:tblLook w:val="04A0" w:firstRow="1" w:lastRow="0" w:firstColumn="1" w:lastColumn="0" w:noHBand="0" w:noVBand="1"/>
      </w:tblPr>
      <w:tblGrid>
        <w:gridCol w:w="3420"/>
        <w:gridCol w:w="6546"/>
      </w:tblGrid>
      <w:tr w:rsidR="00042ACE" w14:paraId="6BEB62AE" w14:textId="77777777" w:rsidTr="00042ACE">
        <w:tc>
          <w:tcPr>
            <w:tcW w:w="3420" w:type="dxa"/>
            <w:vAlign w:val="center"/>
          </w:tcPr>
          <w:p w14:paraId="1AE4C47F" w14:textId="72DF3746" w:rsidR="00A47807" w:rsidRPr="0037195A" w:rsidRDefault="00A47807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Название</w:t>
            </w:r>
            <w:r w:rsidR="0026073D" w:rsidRPr="0037195A">
              <w:rPr>
                <w:b/>
                <w:color w:val="000000" w:themeColor="text1"/>
              </w:rPr>
              <w:t xml:space="preserve"> </w:t>
            </w:r>
            <w:r w:rsidRPr="0037195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546" w:type="dxa"/>
            <w:vAlign w:val="center"/>
          </w:tcPr>
          <w:p w14:paraId="5552FE1C" w14:textId="7F9F956F" w:rsidR="00A8345A" w:rsidRPr="002D28A0" w:rsidRDefault="00183F8F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rFonts w:eastAsia="Times New Roman" w:cs="Times New Roman"/>
                <w:i/>
                <w:iCs/>
              </w:rPr>
              <w:t>Определение и р</w:t>
            </w:r>
            <w:r w:rsidR="00A8345A" w:rsidRPr="002D28A0">
              <w:rPr>
                <w:rFonts w:eastAsia="Times New Roman" w:cs="Times New Roman"/>
                <w:i/>
                <w:iCs/>
              </w:rPr>
              <w:t>асчет индекса активного долголетия</w:t>
            </w:r>
          </w:p>
        </w:tc>
      </w:tr>
      <w:tr w:rsidR="00042ACE" w14:paraId="0888584A" w14:textId="77777777" w:rsidTr="00042ACE">
        <w:tc>
          <w:tcPr>
            <w:tcW w:w="3420" w:type="dxa"/>
            <w:vAlign w:val="center"/>
          </w:tcPr>
          <w:p w14:paraId="49A90ECD" w14:textId="35BF67F1" w:rsidR="00042ACE" w:rsidRPr="0037195A" w:rsidRDefault="00042ACE" w:rsidP="00042ACE">
            <w:pPr>
              <w:rPr>
                <w:b/>
                <w:color w:val="000000" w:themeColor="text1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546" w:type="dxa"/>
            <w:vAlign w:val="center"/>
          </w:tcPr>
          <w:p w14:paraId="75A9A769" w14:textId="7FEC8676" w:rsidR="00042ACE" w:rsidRPr="002D28A0" w:rsidRDefault="002D28A0" w:rsidP="00042ACE">
            <w:pPr>
              <w:jc w:val="both"/>
              <w:rPr>
                <w:rFonts w:eastAsia="Times New Roman" w:cs="Times New Roman"/>
                <w:i/>
                <w:iCs/>
              </w:rPr>
            </w:pPr>
            <w:r w:rsidRPr="002D28A0">
              <w:rPr>
                <w:rFonts w:eastAsia="Times New Roman" w:cs="Times New Roman"/>
                <w:i/>
                <w:iCs/>
              </w:rPr>
              <w:t>Прикладной</w:t>
            </w:r>
          </w:p>
        </w:tc>
      </w:tr>
      <w:tr w:rsidR="00042ACE" w14:paraId="4A99EA0F" w14:textId="77777777" w:rsidTr="00042ACE">
        <w:tc>
          <w:tcPr>
            <w:tcW w:w="3420" w:type="dxa"/>
            <w:vAlign w:val="center"/>
          </w:tcPr>
          <w:p w14:paraId="5103536E" w14:textId="23DBC750" w:rsidR="00042ACE" w:rsidRPr="0037195A" w:rsidRDefault="00042ACE" w:rsidP="00042ACE">
            <w:pPr>
              <w:rPr>
                <w:b/>
                <w:color w:val="000000" w:themeColor="text1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546" w:type="dxa"/>
            <w:vAlign w:val="center"/>
          </w:tcPr>
          <w:p w14:paraId="07A47144" w14:textId="0088653D" w:rsidR="00042ACE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rFonts w:cstheme="minorHAnsi"/>
                <w:i/>
                <w:iCs/>
                <w:color w:val="000000" w:themeColor="text1"/>
                <w:spacing w:val="-2"/>
              </w:rPr>
              <w:t>Институт социальной политики НИУ ВШЭ</w:t>
            </w:r>
          </w:p>
        </w:tc>
      </w:tr>
      <w:tr w:rsidR="00042ACE" w14:paraId="237FD2EE" w14:textId="77777777" w:rsidTr="00042ACE">
        <w:tc>
          <w:tcPr>
            <w:tcW w:w="3420" w:type="dxa"/>
            <w:vAlign w:val="center"/>
          </w:tcPr>
          <w:p w14:paraId="0DB52FAC" w14:textId="77777777" w:rsidR="000A439E" w:rsidRPr="0037195A" w:rsidRDefault="000A439E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6546" w:type="dxa"/>
            <w:vAlign w:val="center"/>
          </w:tcPr>
          <w:p w14:paraId="17794CB1" w14:textId="62FE7164" w:rsidR="000A439E" w:rsidRPr="002D28A0" w:rsidRDefault="00E4016D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Шарепина Екатерина Александровна, младший научный сотрудник Центра комплексных исследований социальной политик</w:t>
            </w:r>
            <w:r w:rsidR="00042ACE" w:rsidRPr="002D28A0">
              <w:rPr>
                <w:i/>
                <w:iCs/>
                <w:color w:val="000000" w:themeColor="text1"/>
              </w:rPr>
              <w:t>и</w:t>
            </w:r>
            <w:r w:rsidR="00042ACE" w:rsidRPr="002D28A0">
              <w:rPr>
                <w:rFonts w:cstheme="minorHAnsi"/>
                <w:i/>
                <w:iCs/>
                <w:color w:val="000000" w:themeColor="text1"/>
              </w:rPr>
              <w:t xml:space="preserve"> НИУ ВШЭ</w:t>
            </w:r>
          </w:p>
        </w:tc>
      </w:tr>
      <w:tr w:rsidR="00042ACE" w14:paraId="0706C256" w14:textId="77777777" w:rsidTr="00042ACE">
        <w:tc>
          <w:tcPr>
            <w:tcW w:w="3420" w:type="dxa"/>
            <w:vAlign w:val="center"/>
          </w:tcPr>
          <w:p w14:paraId="39DD7D2B" w14:textId="1E3EC24F" w:rsidR="00042ACE" w:rsidRPr="0037195A" w:rsidRDefault="00042ACE" w:rsidP="00042ACE">
            <w:pPr>
              <w:rPr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Соруководитель проекта</w:t>
            </w:r>
          </w:p>
        </w:tc>
        <w:tc>
          <w:tcPr>
            <w:tcW w:w="6546" w:type="dxa"/>
            <w:vAlign w:val="center"/>
          </w:tcPr>
          <w:p w14:paraId="0117BEFE" w14:textId="68B11961" w:rsidR="00042ACE" w:rsidRPr="002D28A0" w:rsidRDefault="00042ACE" w:rsidP="00042ACE">
            <w:pPr>
              <w:jc w:val="both"/>
              <w:rPr>
                <w:b/>
                <w:i/>
                <w:iCs/>
                <w:color w:val="000000" w:themeColor="text1"/>
              </w:rPr>
            </w:pPr>
            <w:r w:rsidRPr="002D28A0">
              <w:rPr>
                <w:rFonts w:cstheme="minorHAnsi"/>
                <w:i/>
                <w:iCs/>
                <w:color w:val="000000" w:themeColor="text1"/>
              </w:rPr>
              <w:t>Синявская Оксана Вячеславовна, заведующая Центром комплексных исследований социальной политики Института социальной политики НИУ ВШЭ</w:t>
            </w:r>
          </w:p>
        </w:tc>
      </w:tr>
      <w:tr w:rsidR="00042ACE" w14:paraId="22C0240E" w14:textId="77777777" w:rsidTr="00042ACE">
        <w:tc>
          <w:tcPr>
            <w:tcW w:w="3420" w:type="dxa"/>
            <w:vAlign w:val="center"/>
          </w:tcPr>
          <w:p w14:paraId="6BACC3A5" w14:textId="66E55E74" w:rsidR="00042ACE" w:rsidRDefault="00042ACE" w:rsidP="00042ACE">
            <w:pPr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546" w:type="dxa"/>
            <w:vAlign w:val="center"/>
          </w:tcPr>
          <w:p w14:paraId="5DDA8228" w14:textId="7C16E3F0" w:rsidR="00042ACE" w:rsidRPr="002D28A0" w:rsidRDefault="00042ACE" w:rsidP="00042ACE">
            <w:pPr>
              <w:jc w:val="both"/>
              <w:rPr>
                <w:rFonts w:cstheme="minorHAnsi"/>
                <w:i/>
                <w:spacing w:val="-2"/>
              </w:rPr>
            </w:pPr>
            <w:r w:rsidRPr="002D28A0">
              <w:rPr>
                <w:rFonts w:cstheme="minorHAnsi"/>
                <w:i/>
                <w:spacing w:val="-2"/>
              </w:rPr>
              <w:t xml:space="preserve">Реализация проекта предполагает </w:t>
            </w:r>
            <w:r w:rsidR="002D28A0" w:rsidRPr="002D28A0">
              <w:rPr>
                <w:rFonts w:cstheme="minorHAnsi"/>
                <w:i/>
                <w:spacing w:val="-2"/>
              </w:rPr>
              <w:t>определение и расчет индекса активного долголетия, в частности обзор литературы по расчетам данного индекса, определение переменных, необходимых для расчета индекса, а также расчет индекса активного долголетия на основе рассчитанных показателей данного индекса.</w:t>
            </w:r>
          </w:p>
        </w:tc>
      </w:tr>
      <w:tr w:rsidR="00042ACE" w14:paraId="73FAF3AB" w14:textId="77777777" w:rsidTr="00042ACE">
        <w:tc>
          <w:tcPr>
            <w:tcW w:w="3420" w:type="dxa"/>
            <w:vAlign w:val="center"/>
          </w:tcPr>
          <w:p w14:paraId="79CBC9E0" w14:textId="77777777" w:rsidR="00A47807" w:rsidRPr="0037195A" w:rsidRDefault="00A47807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 xml:space="preserve">Цель </w:t>
            </w:r>
            <w:r w:rsidR="00971EDC" w:rsidRPr="0037195A">
              <w:rPr>
                <w:b/>
                <w:color w:val="000000" w:themeColor="text1"/>
              </w:rPr>
              <w:t xml:space="preserve">и задачи </w:t>
            </w:r>
            <w:r w:rsidRPr="0037195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546" w:type="dxa"/>
            <w:vAlign w:val="center"/>
          </w:tcPr>
          <w:p w14:paraId="1A0C9947" w14:textId="4AF68A2C" w:rsidR="003C0C87" w:rsidRPr="002D28A0" w:rsidRDefault="00BD035F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Цель проекта –</w:t>
            </w:r>
            <w:r w:rsidR="00D00FC4" w:rsidRPr="002D28A0">
              <w:rPr>
                <w:i/>
                <w:iCs/>
                <w:color w:val="000000" w:themeColor="text1"/>
              </w:rPr>
              <w:t xml:space="preserve"> </w:t>
            </w:r>
            <w:r w:rsidR="000711DD" w:rsidRPr="002D28A0">
              <w:rPr>
                <w:i/>
                <w:iCs/>
                <w:color w:val="000000" w:themeColor="text1"/>
              </w:rPr>
              <w:t>произвести расчёты Индекса активного долголетия (далее – ИАД) на данных НИСП 2021 для оценки факторов неравенства в активном долголетии</w:t>
            </w:r>
            <w:r w:rsidR="002D28A0" w:rsidRPr="002D28A0">
              <w:rPr>
                <w:i/>
                <w:iCs/>
                <w:color w:val="000000" w:themeColor="text1"/>
              </w:rPr>
              <w:t>.</w:t>
            </w:r>
          </w:p>
          <w:p w14:paraId="7060F8DB" w14:textId="77777777" w:rsidR="000711DD" w:rsidRPr="002D28A0" w:rsidRDefault="00BD035F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Задачи:</w:t>
            </w:r>
          </w:p>
          <w:p w14:paraId="444DEB41" w14:textId="0C35E3CA" w:rsidR="00042ACE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-</w:t>
            </w:r>
            <w:r w:rsidR="002D28A0">
              <w:rPr>
                <w:i/>
                <w:iCs/>
                <w:color w:val="000000" w:themeColor="text1"/>
              </w:rPr>
              <w:t xml:space="preserve"> </w:t>
            </w:r>
            <w:r w:rsidRPr="002D28A0">
              <w:rPr>
                <w:i/>
                <w:iCs/>
                <w:color w:val="000000" w:themeColor="text1"/>
              </w:rPr>
              <w:t>и</w:t>
            </w:r>
            <w:r w:rsidR="000711DD" w:rsidRPr="002D28A0">
              <w:rPr>
                <w:i/>
                <w:iCs/>
                <w:color w:val="000000" w:themeColor="text1"/>
              </w:rPr>
              <w:t>зучить литературу по концептуализации и расчетам ИАД</w:t>
            </w:r>
            <w:r w:rsidR="00450CA6" w:rsidRPr="002D28A0">
              <w:rPr>
                <w:i/>
                <w:iCs/>
                <w:color w:val="000000" w:themeColor="text1"/>
              </w:rPr>
              <w:t>, в том числе на одном источнике</w:t>
            </w:r>
            <w:r w:rsidR="00210944" w:rsidRPr="002D28A0">
              <w:rPr>
                <w:i/>
                <w:iCs/>
                <w:color w:val="000000" w:themeColor="text1"/>
              </w:rPr>
              <w:t xml:space="preserve"> эмпирических</w:t>
            </w:r>
            <w:r w:rsidR="00450CA6" w:rsidRPr="002D28A0">
              <w:rPr>
                <w:i/>
                <w:iCs/>
                <w:color w:val="000000" w:themeColor="text1"/>
              </w:rPr>
              <w:t xml:space="preserve"> данных</w:t>
            </w:r>
            <w:r w:rsidRPr="002D28A0">
              <w:rPr>
                <w:i/>
                <w:iCs/>
                <w:color w:val="000000" w:themeColor="text1"/>
              </w:rPr>
              <w:t>;</w:t>
            </w:r>
          </w:p>
          <w:p w14:paraId="718E4D78" w14:textId="6BC1495E" w:rsidR="00042ACE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-</w:t>
            </w:r>
            <w:r w:rsidR="002D28A0">
              <w:rPr>
                <w:i/>
                <w:iCs/>
                <w:color w:val="000000" w:themeColor="text1"/>
              </w:rPr>
              <w:t> </w:t>
            </w:r>
            <w:r w:rsidRPr="002D28A0">
              <w:rPr>
                <w:i/>
                <w:iCs/>
                <w:color w:val="000000" w:themeColor="text1"/>
              </w:rPr>
              <w:t>н</w:t>
            </w:r>
            <w:r w:rsidR="000C05C8" w:rsidRPr="002D28A0">
              <w:rPr>
                <w:i/>
                <w:iCs/>
                <w:color w:val="000000" w:themeColor="text1"/>
              </w:rPr>
              <w:t>а основе предложенной базы данных</w:t>
            </w:r>
            <w:r w:rsidR="00210944" w:rsidRPr="002D28A0">
              <w:rPr>
                <w:i/>
                <w:iCs/>
                <w:color w:val="000000" w:themeColor="text1"/>
              </w:rPr>
              <w:t>,</w:t>
            </w:r>
            <w:r w:rsidR="00E4016D" w:rsidRPr="002D28A0">
              <w:rPr>
                <w:i/>
                <w:iCs/>
                <w:color w:val="000000" w:themeColor="text1"/>
              </w:rPr>
              <w:t xml:space="preserve"> Национального исследования старшего поколения </w:t>
            </w:r>
            <w:r w:rsidR="000711DD" w:rsidRPr="002D28A0">
              <w:rPr>
                <w:i/>
                <w:iCs/>
                <w:color w:val="000000" w:themeColor="text1"/>
              </w:rPr>
              <w:t>(НИСП 2021)</w:t>
            </w:r>
            <w:r w:rsidR="00210944" w:rsidRPr="002D28A0">
              <w:rPr>
                <w:i/>
                <w:iCs/>
                <w:color w:val="000000" w:themeColor="text1"/>
              </w:rPr>
              <w:t>,</w:t>
            </w:r>
            <w:r w:rsidR="000C05C8" w:rsidRPr="002D28A0">
              <w:rPr>
                <w:i/>
                <w:iCs/>
                <w:color w:val="000000" w:themeColor="text1"/>
              </w:rPr>
              <w:t xml:space="preserve"> в</w:t>
            </w:r>
            <w:r w:rsidR="008B23E6" w:rsidRPr="002D28A0">
              <w:rPr>
                <w:i/>
                <w:iCs/>
                <w:color w:val="000000" w:themeColor="text1"/>
              </w:rPr>
              <w:t>ыделить индикаторы</w:t>
            </w:r>
            <w:r w:rsidRPr="002D28A0">
              <w:rPr>
                <w:i/>
                <w:iCs/>
                <w:color w:val="000000" w:themeColor="text1"/>
              </w:rPr>
              <w:t xml:space="preserve"> </w:t>
            </w:r>
            <w:r w:rsidR="008B23E6" w:rsidRPr="002D28A0">
              <w:rPr>
                <w:i/>
                <w:iCs/>
                <w:color w:val="000000" w:themeColor="text1"/>
              </w:rPr>
              <w:t>(переменные)</w:t>
            </w:r>
            <w:r w:rsidR="00450CA6" w:rsidRPr="002D28A0">
              <w:rPr>
                <w:i/>
                <w:iCs/>
                <w:color w:val="000000" w:themeColor="text1"/>
              </w:rPr>
              <w:t>,</w:t>
            </w:r>
            <w:r w:rsidR="008B23E6" w:rsidRPr="002D28A0">
              <w:rPr>
                <w:i/>
                <w:iCs/>
                <w:color w:val="000000" w:themeColor="text1"/>
              </w:rPr>
              <w:t xml:space="preserve"> необходимые для</w:t>
            </w:r>
            <w:r w:rsidR="000711DD" w:rsidRPr="002D28A0">
              <w:rPr>
                <w:i/>
                <w:iCs/>
                <w:color w:val="000000" w:themeColor="text1"/>
              </w:rPr>
              <w:t xml:space="preserve"> расчета ИАД</w:t>
            </w:r>
            <w:r w:rsidRPr="002D28A0">
              <w:rPr>
                <w:i/>
                <w:iCs/>
                <w:color w:val="000000" w:themeColor="text1"/>
              </w:rPr>
              <w:t>;</w:t>
            </w:r>
          </w:p>
          <w:p w14:paraId="3D7E3D22" w14:textId="3A08699E" w:rsidR="00042ACE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-</w:t>
            </w:r>
            <w:r w:rsidR="002D28A0">
              <w:rPr>
                <w:i/>
                <w:iCs/>
                <w:color w:val="000000" w:themeColor="text1"/>
              </w:rPr>
              <w:t> </w:t>
            </w:r>
            <w:r w:rsidRPr="002D28A0">
              <w:rPr>
                <w:i/>
                <w:iCs/>
                <w:color w:val="000000" w:themeColor="text1"/>
              </w:rPr>
              <w:t>п</w:t>
            </w:r>
            <w:r w:rsidR="000711DD" w:rsidRPr="002D28A0">
              <w:rPr>
                <w:i/>
                <w:iCs/>
                <w:color w:val="000000" w:themeColor="text1"/>
              </w:rPr>
              <w:t>ровести предварительный анализ и подготовить переменные для расчета ИАД</w:t>
            </w:r>
            <w:r w:rsidRPr="002D28A0">
              <w:rPr>
                <w:i/>
                <w:iCs/>
                <w:color w:val="000000" w:themeColor="text1"/>
              </w:rPr>
              <w:t>;</w:t>
            </w:r>
          </w:p>
          <w:p w14:paraId="3AF48523" w14:textId="006D72DF" w:rsidR="00042ACE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-</w:t>
            </w:r>
            <w:r w:rsidR="002D28A0">
              <w:rPr>
                <w:i/>
                <w:iCs/>
                <w:color w:val="000000" w:themeColor="text1"/>
              </w:rPr>
              <w:t> </w:t>
            </w:r>
            <w:r w:rsidRPr="002D28A0">
              <w:rPr>
                <w:i/>
                <w:iCs/>
                <w:color w:val="000000" w:themeColor="text1"/>
              </w:rPr>
              <w:t>р</w:t>
            </w:r>
            <w:r w:rsidR="00450CA6" w:rsidRPr="002D28A0">
              <w:rPr>
                <w:i/>
                <w:iCs/>
                <w:color w:val="000000" w:themeColor="text1"/>
              </w:rPr>
              <w:t>ассчитать показатели ИАД на основе микроданных обследования НИСП</w:t>
            </w:r>
            <w:r w:rsidRPr="002D28A0">
              <w:rPr>
                <w:i/>
                <w:iCs/>
                <w:color w:val="000000" w:themeColor="text1"/>
              </w:rPr>
              <w:t>;</w:t>
            </w:r>
          </w:p>
          <w:p w14:paraId="3A33E592" w14:textId="03927EEA" w:rsidR="000711DD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-</w:t>
            </w:r>
            <w:r w:rsidR="002D28A0">
              <w:rPr>
                <w:i/>
                <w:iCs/>
                <w:color w:val="000000" w:themeColor="text1"/>
              </w:rPr>
              <w:t> </w:t>
            </w:r>
            <w:r w:rsidRPr="002D28A0">
              <w:rPr>
                <w:i/>
                <w:iCs/>
                <w:color w:val="000000" w:themeColor="text1"/>
              </w:rPr>
              <w:t>п</w:t>
            </w:r>
            <w:r w:rsidR="000711DD" w:rsidRPr="002D28A0">
              <w:rPr>
                <w:i/>
                <w:iCs/>
                <w:color w:val="000000" w:themeColor="text1"/>
              </w:rPr>
              <w:t xml:space="preserve">ровести расчеты ИАД </w:t>
            </w:r>
            <w:r w:rsidR="00450CA6" w:rsidRPr="002D28A0">
              <w:rPr>
                <w:i/>
                <w:iCs/>
                <w:color w:val="000000" w:themeColor="text1"/>
              </w:rPr>
              <w:t xml:space="preserve">на основе рассчитанных индикаторов в </w:t>
            </w:r>
            <w:r w:rsidR="00450CA6" w:rsidRPr="002D28A0">
              <w:rPr>
                <w:i/>
                <w:iCs/>
                <w:color w:val="000000" w:themeColor="text1"/>
                <w:lang w:val="en-US"/>
              </w:rPr>
              <w:t>Excel</w:t>
            </w:r>
            <w:r w:rsidRPr="002D28A0">
              <w:rPr>
                <w:i/>
                <w:iCs/>
                <w:color w:val="000000" w:themeColor="text1"/>
              </w:rPr>
              <w:t>.</w:t>
            </w:r>
          </w:p>
        </w:tc>
      </w:tr>
      <w:tr w:rsidR="00042ACE" w14:paraId="5439C905" w14:textId="77777777" w:rsidTr="00042ACE">
        <w:tc>
          <w:tcPr>
            <w:tcW w:w="3420" w:type="dxa"/>
            <w:vAlign w:val="center"/>
          </w:tcPr>
          <w:p w14:paraId="7D62DAF5" w14:textId="77777777" w:rsidR="00A47807" w:rsidRPr="0037195A" w:rsidRDefault="00054118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546" w:type="dxa"/>
            <w:vAlign w:val="center"/>
          </w:tcPr>
          <w:p w14:paraId="579D9A6A" w14:textId="38F9AFAE" w:rsidR="000711DD" w:rsidRPr="002D28A0" w:rsidRDefault="008B23E6" w:rsidP="00042ACE">
            <w:pPr>
              <w:jc w:val="both"/>
              <w:rPr>
                <w:i/>
                <w:iCs/>
                <w:color w:val="000000" w:themeColor="text1"/>
              </w:rPr>
            </w:pPr>
            <w:proofErr w:type="spellStart"/>
            <w:r w:rsidRPr="002D28A0">
              <w:rPr>
                <w:i/>
                <w:iCs/>
                <w:color w:val="000000" w:themeColor="text1"/>
              </w:rPr>
              <w:t>Операционализация</w:t>
            </w:r>
            <w:proofErr w:type="spellEnd"/>
            <w:r w:rsidRPr="002D28A0">
              <w:rPr>
                <w:i/>
                <w:iCs/>
                <w:color w:val="000000" w:themeColor="text1"/>
              </w:rPr>
              <w:t xml:space="preserve"> понятий, поиск переменных для реализации количественного анализа данных</w:t>
            </w:r>
            <w:r w:rsidR="00042ACE" w:rsidRPr="002D28A0">
              <w:rPr>
                <w:i/>
                <w:iCs/>
                <w:color w:val="000000" w:themeColor="text1"/>
              </w:rPr>
              <w:t>; п</w:t>
            </w:r>
            <w:r w:rsidR="000711DD" w:rsidRPr="002D28A0">
              <w:rPr>
                <w:i/>
                <w:iCs/>
                <w:color w:val="000000" w:themeColor="text1"/>
              </w:rPr>
              <w:t>одготовка и организация данных для анализа</w:t>
            </w:r>
            <w:r w:rsidR="00042ACE" w:rsidRPr="002D28A0">
              <w:rPr>
                <w:i/>
                <w:iCs/>
                <w:color w:val="000000" w:themeColor="text1"/>
              </w:rPr>
              <w:t>; р</w:t>
            </w:r>
            <w:r w:rsidR="000711DD" w:rsidRPr="002D28A0">
              <w:rPr>
                <w:i/>
                <w:iCs/>
                <w:color w:val="000000" w:themeColor="text1"/>
              </w:rPr>
              <w:t>асчет многокомпонентных индексов</w:t>
            </w:r>
          </w:p>
        </w:tc>
      </w:tr>
      <w:tr w:rsidR="00042ACE" w14:paraId="1FDCF3B9" w14:textId="77777777" w:rsidTr="00042ACE">
        <w:tc>
          <w:tcPr>
            <w:tcW w:w="3420" w:type="dxa"/>
            <w:vAlign w:val="center"/>
          </w:tcPr>
          <w:p w14:paraId="47E1AFF7" w14:textId="77777777" w:rsidR="00691CF6" w:rsidRPr="0037195A" w:rsidRDefault="00023E4E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6546" w:type="dxa"/>
            <w:vAlign w:val="center"/>
          </w:tcPr>
          <w:p w14:paraId="00FDB387" w14:textId="79A90B58" w:rsidR="004333E7" w:rsidRPr="002D28A0" w:rsidRDefault="00E4267D" w:rsidP="00042AC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20</w:t>
            </w:r>
            <w:r w:rsidR="0037195A" w:rsidRPr="002D28A0">
              <w:rPr>
                <w:i/>
                <w:iCs/>
                <w:color w:val="000000" w:themeColor="text1"/>
              </w:rPr>
              <w:t xml:space="preserve"> марта – 30 июня</w:t>
            </w:r>
            <w:r w:rsidR="000C0BCF" w:rsidRPr="002D28A0">
              <w:rPr>
                <w:i/>
                <w:iCs/>
                <w:color w:val="000000" w:themeColor="text1"/>
              </w:rPr>
              <w:t xml:space="preserve"> </w:t>
            </w:r>
            <w:r w:rsidR="000C0BCF" w:rsidRPr="002D28A0">
              <w:rPr>
                <w:i/>
                <w:iCs/>
              </w:rPr>
              <w:t>2023 г.</w:t>
            </w:r>
          </w:p>
        </w:tc>
      </w:tr>
      <w:tr w:rsidR="00042ACE" w14:paraId="607EA697" w14:textId="77777777" w:rsidTr="00042ACE">
        <w:tc>
          <w:tcPr>
            <w:tcW w:w="3420" w:type="dxa"/>
            <w:vAlign w:val="center"/>
          </w:tcPr>
          <w:p w14:paraId="7A7EC417" w14:textId="77777777" w:rsidR="00E4016D" w:rsidRPr="0037195A" w:rsidRDefault="00E4016D" w:rsidP="00042A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6546" w:type="dxa"/>
            <w:vAlign w:val="center"/>
          </w:tcPr>
          <w:p w14:paraId="6C35A16C" w14:textId="77777777" w:rsidR="00E4016D" w:rsidRPr="002D28A0" w:rsidRDefault="00E4016D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6</w:t>
            </w:r>
          </w:p>
        </w:tc>
      </w:tr>
      <w:tr w:rsidR="00042ACE" w14:paraId="7CB413DC" w14:textId="77777777" w:rsidTr="00042ACE">
        <w:tc>
          <w:tcPr>
            <w:tcW w:w="3420" w:type="dxa"/>
            <w:vAlign w:val="center"/>
          </w:tcPr>
          <w:p w14:paraId="75C9E085" w14:textId="77777777" w:rsidR="00A47807" w:rsidRPr="0037195A" w:rsidRDefault="00F379A0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6546" w:type="dxa"/>
            <w:vAlign w:val="center"/>
          </w:tcPr>
          <w:p w14:paraId="5CB73D35" w14:textId="3A97572A" w:rsidR="00F275FB" w:rsidRPr="002D28A0" w:rsidRDefault="0037195A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Удаленн</w:t>
            </w:r>
            <w:r w:rsidR="000C05C8" w:rsidRPr="002D28A0">
              <w:rPr>
                <w:i/>
                <w:iCs/>
                <w:color w:val="000000" w:themeColor="text1"/>
              </w:rPr>
              <w:t>ая</w:t>
            </w:r>
            <w:r w:rsidR="00042ACE" w:rsidRPr="002D28A0">
              <w:rPr>
                <w:i/>
                <w:iCs/>
                <w:color w:val="000000" w:themeColor="text1"/>
              </w:rPr>
              <w:t xml:space="preserve"> работа</w:t>
            </w:r>
            <w:r w:rsidR="000C05C8" w:rsidRPr="002D28A0">
              <w:rPr>
                <w:i/>
                <w:iCs/>
                <w:color w:val="000000" w:themeColor="text1"/>
              </w:rPr>
              <w:t xml:space="preserve"> с периодическими онлайн-встречами</w:t>
            </w:r>
          </w:p>
        </w:tc>
      </w:tr>
      <w:tr w:rsidR="00042ACE" w14:paraId="7C65C686" w14:textId="77777777" w:rsidTr="00042ACE">
        <w:tc>
          <w:tcPr>
            <w:tcW w:w="3420" w:type="dxa"/>
            <w:vAlign w:val="center"/>
          </w:tcPr>
          <w:p w14:paraId="236AD78F" w14:textId="77777777" w:rsidR="00F379A0" w:rsidRPr="0037195A" w:rsidRDefault="00EA7F51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Интенсивность</w:t>
            </w:r>
            <w:r w:rsidRPr="0037195A">
              <w:rPr>
                <w:b/>
                <w:color w:val="000000" w:themeColor="text1"/>
              </w:rPr>
              <w:br/>
            </w:r>
            <w:r w:rsidR="00F379A0" w:rsidRPr="0037195A">
              <w:rPr>
                <w:b/>
                <w:color w:val="000000" w:themeColor="text1"/>
              </w:rPr>
              <w:t>(часы в неделю)</w:t>
            </w:r>
          </w:p>
          <w:p w14:paraId="54DC4D82" w14:textId="77777777" w:rsidR="00F379A0" w:rsidRPr="0037195A" w:rsidRDefault="00F379A0" w:rsidP="00042ACE">
            <w:pPr>
              <w:rPr>
                <w:b/>
                <w:color w:val="000000" w:themeColor="text1"/>
              </w:rPr>
            </w:pPr>
          </w:p>
        </w:tc>
        <w:tc>
          <w:tcPr>
            <w:tcW w:w="6546" w:type="dxa"/>
            <w:vAlign w:val="center"/>
          </w:tcPr>
          <w:p w14:paraId="229655C9" w14:textId="77777777" w:rsidR="00F379A0" w:rsidRPr="002D28A0" w:rsidRDefault="00E4016D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10</w:t>
            </w:r>
            <w:r w:rsidR="00993F18" w:rsidRPr="002D28A0">
              <w:rPr>
                <w:i/>
                <w:iCs/>
                <w:color w:val="000000" w:themeColor="text1"/>
              </w:rPr>
              <w:t xml:space="preserve"> часов</w:t>
            </w:r>
          </w:p>
        </w:tc>
      </w:tr>
      <w:tr w:rsidR="00042ACE" w14:paraId="63C98895" w14:textId="77777777" w:rsidTr="00042ACE">
        <w:tc>
          <w:tcPr>
            <w:tcW w:w="3420" w:type="dxa"/>
            <w:vAlign w:val="center"/>
          </w:tcPr>
          <w:p w14:paraId="677DFFF5" w14:textId="77777777" w:rsidR="00F379A0" w:rsidRPr="0037195A" w:rsidRDefault="00F379A0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6546" w:type="dxa"/>
            <w:vAlign w:val="center"/>
          </w:tcPr>
          <w:p w14:paraId="67D14ED1" w14:textId="77777777" w:rsidR="00F379A0" w:rsidRPr="002D28A0" w:rsidRDefault="000C05C8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Групповая</w:t>
            </w:r>
          </w:p>
        </w:tc>
      </w:tr>
      <w:tr w:rsidR="00042ACE" w14:paraId="072A66E2" w14:textId="77777777" w:rsidTr="00042ACE">
        <w:tc>
          <w:tcPr>
            <w:tcW w:w="3420" w:type="dxa"/>
            <w:vAlign w:val="center"/>
          </w:tcPr>
          <w:p w14:paraId="4589A21B" w14:textId="14AF3291" w:rsidR="00F379A0" w:rsidRPr="0037195A" w:rsidRDefault="00042ACE" w:rsidP="00042ACE">
            <w:pPr>
              <w:rPr>
                <w:b/>
                <w:color w:val="000000" w:themeColor="text1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546" w:type="dxa"/>
            <w:vAlign w:val="center"/>
          </w:tcPr>
          <w:p w14:paraId="4C1CC7D0" w14:textId="77777777" w:rsidR="00F379A0" w:rsidRPr="002D28A0" w:rsidRDefault="00F94C37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Начальный уровень владения</w:t>
            </w:r>
            <w:r w:rsidR="000711DD" w:rsidRPr="002D28A0">
              <w:rPr>
                <w:i/>
                <w:iCs/>
                <w:color w:val="000000" w:themeColor="text1"/>
              </w:rPr>
              <w:t xml:space="preserve"> </w:t>
            </w:r>
            <w:r w:rsidR="000711DD" w:rsidRPr="002D28A0">
              <w:rPr>
                <w:i/>
                <w:iCs/>
                <w:color w:val="000000" w:themeColor="text1"/>
                <w:lang w:val="en-GB"/>
              </w:rPr>
              <w:t>SPSS</w:t>
            </w:r>
            <w:r w:rsidR="000711DD" w:rsidRPr="002D28A0">
              <w:rPr>
                <w:i/>
                <w:iCs/>
                <w:color w:val="000000" w:themeColor="text1"/>
              </w:rPr>
              <w:t xml:space="preserve">, </w:t>
            </w:r>
            <w:r w:rsidR="000711DD" w:rsidRPr="002D28A0">
              <w:rPr>
                <w:i/>
                <w:iCs/>
                <w:color w:val="000000" w:themeColor="text1"/>
                <w:lang w:val="en-GB"/>
              </w:rPr>
              <w:t>STATA</w:t>
            </w:r>
            <w:r w:rsidR="000711DD" w:rsidRPr="002D28A0">
              <w:rPr>
                <w:i/>
                <w:iCs/>
                <w:color w:val="000000" w:themeColor="text1"/>
              </w:rPr>
              <w:t xml:space="preserve"> или </w:t>
            </w:r>
            <w:r w:rsidR="000711DD" w:rsidRPr="002D28A0">
              <w:rPr>
                <w:i/>
                <w:iCs/>
                <w:color w:val="000000" w:themeColor="text1"/>
                <w:lang w:val="en-GB"/>
              </w:rPr>
              <w:t>R</w:t>
            </w:r>
          </w:p>
        </w:tc>
      </w:tr>
      <w:tr w:rsidR="00042ACE" w14:paraId="1245DCE8" w14:textId="77777777" w:rsidTr="00042ACE">
        <w:tc>
          <w:tcPr>
            <w:tcW w:w="3420" w:type="dxa"/>
            <w:vAlign w:val="center"/>
          </w:tcPr>
          <w:p w14:paraId="00B9AA4C" w14:textId="77777777" w:rsidR="00971EDC" w:rsidRPr="0037195A" w:rsidRDefault="00971EDC" w:rsidP="00042ACE">
            <w:pPr>
              <w:rPr>
                <w:b/>
                <w:color w:val="000000" w:themeColor="text1"/>
              </w:rPr>
            </w:pPr>
            <w:r w:rsidRPr="0037195A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7F244270" w14:textId="6D1EBFF2" w:rsidR="008B23E6" w:rsidRPr="002D28A0" w:rsidRDefault="008B23E6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Таблица с отобранными переменными для анализа</w:t>
            </w:r>
            <w:r w:rsidR="00FF2060" w:rsidRPr="002D28A0">
              <w:rPr>
                <w:i/>
                <w:iCs/>
                <w:color w:val="000000" w:themeColor="text1"/>
              </w:rPr>
              <w:t xml:space="preserve"> и их описанием</w:t>
            </w:r>
            <w:r w:rsidR="00042ACE" w:rsidRPr="002D28A0">
              <w:rPr>
                <w:i/>
                <w:iCs/>
                <w:color w:val="000000" w:themeColor="text1"/>
              </w:rPr>
              <w:t>;</w:t>
            </w:r>
            <w:r w:rsidRPr="002D28A0">
              <w:rPr>
                <w:i/>
                <w:iCs/>
                <w:color w:val="000000" w:themeColor="text1"/>
              </w:rPr>
              <w:t xml:space="preserve"> </w:t>
            </w:r>
          </w:p>
          <w:p w14:paraId="2D15D207" w14:textId="1AC44DD9" w:rsidR="00B55C4A" w:rsidRPr="002D28A0" w:rsidRDefault="00FF2060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Синтаксис для подготовки к расчетам и организации баз данных, отбора переменных</w:t>
            </w:r>
            <w:r w:rsidR="00042ACE" w:rsidRPr="002D28A0">
              <w:rPr>
                <w:i/>
                <w:iCs/>
                <w:color w:val="000000" w:themeColor="text1"/>
              </w:rPr>
              <w:t>;</w:t>
            </w:r>
          </w:p>
          <w:p w14:paraId="39271C74" w14:textId="3E60B79B" w:rsidR="00FF2060" w:rsidRPr="002D28A0" w:rsidRDefault="00FF2060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 xml:space="preserve">Таблица с расчетами ИАД (Таблица </w:t>
            </w:r>
            <w:r w:rsidRPr="002D28A0">
              <w:rPr>
                <w:i/>
                <w:iCs/>
                <w:color w:val="000000" w:themeColor="text1"/>
                <w:lang w:val="en-GB"/>
              </w:rPr>
              <w:t>Excel</w:t>
            </w:r>
            <w:r w:rsidRPr="002D28A0">
              <w:rPr>
                <w:i/>
                <w:iCs/>
                <w:color w:val="000000" w:themeColor="text1"/>
              </w:rPr>
              <w:t>)</w:t>
            </w:r>
            <w:r w:rsidR="00042ACE" w:rsidRPr="002D28A0">
              <w:rPr>
                <w:i/>
                <w:iCs/>
                <w:color w:val="000000" w:themeColor="text1"/>
              </w:rPr>
              <w:t>;</w:t>
            </w:r>
          </w:p>
          <w:p w14:paraId="2C7B53AD" w14:textId="77777777" w:rsidR="00FF2060" w:rsidRPr="002D28A0" w:rsidRDefault="00FF2060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lastRenderedPageBreak/>
              <w:t>Описание результатов расчетов ИАД (Текст)</w:t>
            </w:r>
          </w:p>
        </w:tc>
      </w:tr>
      <w:tr w:rsidR="00042ACE" w14:paraId="21BD719D" w14:textId="77777777" w:rsidTr="00042ACE">
        <w:tc>
          <w:tcPr>
            <w:tcW w:w="3420" w:type="dxa"/>
            <w:vAlign w:val="center"/>
          </w:tcPr>
          <w:p w14:paraId="1424E233" w14:textId="2C0E50FE" w:rsidR="00042ACE" w:rsidRPr="0037195A" w:rsidRDefault="00042ACE" w:rsidP="00042ACE">
            <w:pPr>
              <w:rPr>
                <w:rFonts w:cs="Times New Roman"/>
                <w:b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6067B84" w14:textId="5A544F0E" w:rsidR="00042ACE" w:rsidRPr="002D28A0" w:rsidRDefault="00042ACE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rFonts w:cstheme="minorHAnsi"/>
                <w:i/>
                <w:iCs/>
              </w:rPr>
              <w:t>Текстовый отчет; Таблица</w:t>
            </w:r>
          </w:p>
        </w:tc>
      </w:tr>
      <w:tr w:rsidR="00042ACE" w14:paraId="6F50B8BA" w14:textId="77777777" w:rsidTr="00042ACE">
        <w:tc>
          <w:tcPr>
            <w:tcW w:w="3420" w:type="dxa"/>
            <w:vAlign w:val="center"/>
          </w:tcPr>
          <w:p w14:paraId="1D386795" w14:textId="77777777" w:rsidR="00E4016D" w:rsidRPr="00C05107" w:rsidRDefault="00E4016D" w:rsidP="00042ACE">
            <w:pPr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546" w:type="dxa"/>
            <w:vAlign w:val="center"/>
          </w:tcPr>
          <w:p w14:paraId="17EA748E" w14:textId="77777777" w:rsidR="00E4016D" w:rsidRPr="002D28A0" w:rsidRDefault="00E4016D" w:rsidP="00042ACE">
            <w:pPr>
              <w:jc w:val="both"/>
              <w:rPr>
                <w:rFonts w:cs="Times New Roman"/>
                <w:i/>
                <w:iCs/>
              </w:rPr>
            </w:pPr>
            <w:r w:rsidRPr="002D28A0">
              <w:rPr>
                <w:rFonts w:cs="Times New Roman"/>
                <w:i/>
                <w:iCs/>
              </w:rPr>
              <w:t>Полнота и качество материалов</w:t>
            </w:r>
          </w:p>
          <w:p w14:paraId="1886329F" w14:textId="77777777" w:rsidR="00E4016D" w:rsidRPr="002D28A0" w:rsidRDefault="00E4016D" w:rsidP="00042ACE">
            <w:pPr>
              <w:jc w:val="both"/>
              <w:rPr>
                <w:rFonts w:cs="Times New Roman"/>
                <w:i/>
                <w:iCs/>
              </w:rPr>
            </w:pPr>
            <w:r w:rsidRPr="002D28A0">
              <w:rPr>
                <w:rFonts w:cs="Times New Roman"/>
                <w:i/>
                <w:iCs/>
              </w:rPr>
              <w:t>Корректность представленных данных</w:t>
            </w:r>
          </w:p>
        </w:tc>
      </w:tr>
      <w:tr w:rsidR="00042ACE" w14:paraId="6A05812D" w14:textId="77777777" w:rsidTr="00042ACE">
        <w:tc>
          <w:tcPr>
            <w:tcW w:w="3420" w:type="dxa"/>
            <w:vAlign w:val="center"/>
          </w:tcPr>
          <w:p w14:paraId="06CBB5E7" w14:textId="77777777" w:rsidR="00E4016D" w:rsidRPr="0037195A" w:rsidRDefault="00E4016D" w:rsidP="00042ACE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546" w:type="dxa"/>
            <w:vAlign w:val="center"/>
          </w:tcPr>
          <w:p w14:paraId="48546DCF" w14:textId="3A8FF287" w:rsidR="00B6668B" w:rsidRPr="002D28A0" w:rsidRDefault="00E4016D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2</w:t>
            </w:r>
          </w:p>
        </w:tc>
      </w:tr>
      <w:tr w:rsidR="00042ACE" w14:paraId="28AC9C9C" w14:textId="77777777" w:rsidTr="00042ACE">
        <w:tc>
          <w:tcPr>
            <w:tcW w:w="3420" w:type="dxa"/>
            <w:vAlign w:val="center"/>
          </w:tcPr>
          <w:p w14:paraId="70399986" w14:textId="77777777" w:rsidR="00E4016D" w:rsidRPr="00C05107" w:rsidRDefault="00E4016D" w:rsidP="00042ACE">
            <w:pPr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546" w:type="dxa"/>
            <w:vAlign w:val="center"/>
          </w:tcPr>
          <w:p w14:paraId="6CC3A562" w14:textId="77777777" w:rsidR="00E4016D" w:rsidRPr="002D28A0" w:rsidRDefault="00E4016D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rFonts w:cs="Times New Roman"/>
                <w:i/>
                <w:iCs/>
              </w:rPr>
              <w:t>Интерес к исследовательской деятельности и</w:t>
            </w:r>
            <w:r w:rsidR="00210944" w:rsidRPr="002D28A0">
              <w:rPr>
                <w:rFonts w:cs="Times New Roman"/>
                <w:i/>
                <w:iCs/>
              </w:rPr>
              <w:t xml:space="preserve"> работе с </w:t>
            </w:r>
            <w:proofErr w:type="spellStart"/>
            <w:r w:rsidR="00210944" w:rsidRPr="002D28A0">
              <w:rPr>
                <w:rFonts w:cs="Times New Roman"/>
                <w:i/>
                <w:iCs/>
              </w:rPr>
              <w:t>микроданными</w:t>
            </w:r>
            <w:proofErr w:type="spellEnd"/>
            <w:r w:rsidR="00210944" w:rsidRPr="002D28A0">
              <w:rPr>
                <w:rFonts w:cs="Times New Roman"/>
                <w:i/>
                <w:iCs/>
              </w:rPr>
              <w:t>, владение статистическими пакетами</w:t>
            </w:r>
            <w:r w:rsidR="00B6668B" w:rsidRPr="002D28A0">
              <w:rPr>
                <w:rFonts w:cs="Times New Roman"/>
                <w:i/>
                <w:iCs/>
              </w:rPr>
              <w:t>, квоты по численности студентов с образовательных программ разных профилей</w:t>
            </w:r>
          </w:p>
        </w:tc>
      </w:tr>
      <w:tr w:rsidR="00042ACE" w14:paraId="668C2E29" w14:textId="77777777" w:rsidTr="00042ACE">
        <w:tc>
          <w:tcPr>
            <w:tcW w:w="3420" w:type="dxa"/>
            <w:vAlign w:val="center"/>
          </w:tcPr>
          <w:p w14:paraId="0100D7D4" w14:textId="77777777" w:rsidR="00E4016D" w:rsidRPr="00100D2F" w:rsidRDefault="00E4016D" w:rsidP="00042ACE">
            <w:pPr>
              <w:rPr>
                <w:rFonts w:ascii="Cambria" w:hAnsi="Cambria" w:cs="Times New Roman"/>
                <w:b/>
                <w:color w:val="000000"/>
              </w:rPr>
            </w:pPr>
            <w:r w:rsidRPr="00100D2F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546" w:type="dxa"/>
            <w:vAlign w:val="center"/>
          </w:tcPr>
          <w:p w14:paraId="7672B5CA" w14:textId="29B505B0" w:rsidR="00042ACE" w:rsidRPr="002D28A0" w:rsidRDefault="00E4016D" w:rsidP="00042ACE">
            <w:pPr>
              <w:jc w:val="both"/>
              <w:rPr>
                <w:rFonts w:cs="Times New Roman"/>
                <w:i/>
                <w:iCs/>
                <w:color w:val="000000" w:themeColor="text1"/>
              </w:rPr>
            </w:pPr>
            <w:r w:rsidRPr="002D28A0">
              <w:rPr>
                <w:rFonts w:cs="Times New Roman"/>
                <w:i/>
                <w:iCs/>
                <w:color w:val="000000" w:themeColor="text1"/>
              </w:rPr>
              <w:t xml:space="preserve">Государственное и муниципальное управление (бакалавриат), </w:t>
            </w:r>
            <w:r w:rsidR="00042ACE" w:rsidRPr="002D28A0">
              <w:rPr>
                <w:rFonts w:cs="Times New Roman"/>
                <w:i/>
                <w:iCs/>
                <w:color w:val="000000" w:themeColor="text1"/>
              </w:rPr>
              <w:t>Социология (бакалавриат)</w:t>
            </w:r>
          </w:p>
          <w:p w14:paraId="18649A9D" w14:textId="6F825457" w:rsidR="00E4016D" w:rsidRPr="00CD3E4A" w:rsidRDefault="00E4016D" w:rsidP="00CD3E4A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rFonts w:cs="Times New Roman"/>
                <w:i/>
                <w:iCs/>
                <w:color w:val="000000" w:themeColor="text1"/>
              </w:rPr>
              <w:t>Государственное и муниципальное управление (магистратура)</w:t>
            </w:r>
            <w:r w:rsidR="00CD3E4A">
              <w:rPr>
                <w:rFonts w:cs="Times New Roman"/>
                <w:i/>
                <w:iCs/>
                <w:color w:val="000000" w:themeColor="text1"/>
              </w:rPr>
              <w:t xml:space="preserve">, </w:t>
            </w:r>
            <w:r w:rsidR="00CD3E4A" w:rsidRPr="00AA027A">
              <w:rPr>
                <w:rFonts w:cs="Times New Roman"/>
                <w:i/>
                <w:color w:val="000000" w:themeColor="text1"/>
              </w:rPr>
              <w:t xml:space="preserve">Прикладные методы социального анализа рынков (магистратура), Сравнительные социальные исследования / </w:t>
            </w:r>
            <w:proofErr w:type="spellStart"/>
            <w:r w:rsidR="00CD3E4A" w:rsidRPr="00AA027A">
              <w:rPr>
                <w:rFonts w:cs="Times New Roman"/>
                <w:i/>
                <w:color w:val="000000" w:themeColor="text1"/>
              </w:rPr>
              <w:t>Comparative</w:t>
            </w:r>
            <w:proofErr w:type="spellEnd"/>
            <w:r w:rsidR="00CD3E4A" w:rsidRPr="00AA027A">
              <w:rPr>
                <w:rFonts w:cs="Times New Roman"/>
                <w:i/>
                <w:color w:val="000000" w:themeColor="text1"/>
              </w:rPr>
              <w:t xml:space="preserve"> Social Research (магистратура)</w:t>
            </w:r>
          </w:p>
        </w:tc>
      </w:tr>
      <w:tr w:rsidR="00042ACE" w14:paraId="156F64E7" w14:textId="77777777" w:rsidTr="00042ACE">
        <w:tc>
          <w:tcPr>
            <w:tcW w:w="3420" w:type="dxa"/>
            <w:vAlign w:val="center"/>
          </w:tcPr>
          <w:p w14:paraId="2AD3B7EB" w14:textId="77777777" w:rsidR="00E4016D" w:rsidRPr="00C05107" w:rsidRDefault="00E4016D" w:rsidP="00042ACE">
            <w:pPr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546" w:type="dxa"/>
            <w:vAlign w:val="center"/>
          </w:tcPr>
          <w:p w14:paraId="17438C70" w14:textId="3DA700C3" w:rsidR="00E4016D" w:rsidRPr="002D28A0" w:rsidRDefault="00E4016D" w:rsidP="00042ACE">
            <w:pPr>
              <w:jc w:val="both"/>
              <w:rPr>
                <w:i/>
                <w:iCs/>
                <w:color w:val="000000" w:themeColor="text1"/>
              </w:rPr>
            </w:pPr>
            <w:r w:rsidRPr="002D28A0">
              <w:rPr>
                <w:i/>
                <w:iCs/>
                <w:color w:val="000000" w:themeColor="text1"/>
              </w:rPr>
              <w:t>Славянская пл., д. 4, стр. 2</w:t>
            </w:r>
          </w:p>
        </w:tc>
      </w:tr>
    </w:tbl>
    <w:p w14:paraId="6D7EBEF1" w14:textId="77777777" w:rsidR="00691CF6" w:rsidRDefault="00691CF6" w:rsidP="00CE12AA"/>
    <w:sectPr w:rsidR="00691CF6" w:rsidSect="00793FC5">
      <w:pgSz w:w="11900" w:h="16840"/>
      <w:pgMar w:top="709" w:right="418" w:bottom="568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4B4"/>
    <w:multiLevelType w:val="hybridMultilevel"/>
    <w:tmpl w:val="BB56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EE6"/>
    <w:multiLevelType w:val="hybridMultilevel"/>
    <w:tmpl w:val="2532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48623">
    <w:abstractNumId w:val="7"/>
  </w:num>
  <w:num w:numId="2" w16cid:durableId="1427070012">
    <w:abstractNumId w:val="3"/>
  </w:num>
  <w:num w:numId="3" w16cid:durableId="1902859795">
    <w:abstractNumId w:val="2"/>
  </w:num>
  <w:num w:numId="4" w16cid:durableId="1794327840">
    <w:abstractNumId w:val="5"/>
  </w:num>
  <w:num w:numId="5" w16cid:durableId="322704320">
    <w:abstractNumId w:val="6"/>
  </w:num>
  <w:num w:numId="6" w16cid:durableId="948973507">
    <w:abstractNumId w:val="0"/>
  </w:num>
  <w:num w:numId="7" w16cid:durableId="1664043408">
    <w:abstractNumId w:val="4"/>
  </w:num>
  <w:num w:numId="8" w16cid:durableId="161836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10851"/>
    <w:rsid w:val="000118DB"/>
    <w:rsid w:val="00014E1A"/>
    <w:rsid w:val="00023E4E"/>
    <w:rsid w:val="000321EE"/>
    <w:rsid w:val="00042ACE"/>
    <w:rsid w:val="00054118"/>
    <w:rsid w:val="000711DD"/>
    <w:rsid w:val="000918EA"/>
    <w:rsid w:val="000A144A"/>
    <w:rsid w:val="000A19A9"/>
    <w:rsid w:val="000A439E"/>
    <w:rsid w:val="000C05C8"/>
    <w:rsid w:val="000C0BCF"/>
    <w:rsid w:val="000C4C50"/>
    <w:rsid w:val="000D3BFA"/>
    <w:rsid w:val="000F0F76"/>
    <w:rsid w:val="000F7E2D"/>
    <w:rsid w:val="00103435"/>
    <w:rsid w:val="00106982"/>
    <w:rsid w:val="00155DA8"/>
    <w:rsid w:val="00156331"/>
    <w:rsid w:val="001717C1"/>
    <w:rsid w:val="00177985"/>
    <w:rsid w:val="00183F8F"/>
    <w:rsid w:val="00192EB8"/>
    <w:rsid w:val="001A3CCD"/>
    <w:rsid w:val="001B212F"/>
    <w:rsid w:val="001C2623"/>
    <w:rsid w:val="001C3E83"/>
    <w:rsid w:val="001D79C2"/>
    <w:rsid w:val="00210944"/>
    <w:rsid w:val="00214528"/>
    <w:rsid w:val="00231EA4"/>
    <w:rsid w:val="002576E1"/>
    <w:rsid w:val="0026073D"/>
    <w:rsid w:val="002655B9"/>
    <w:rsid w:val="002663CA"/>
    <w:rsid w:val="00287833"/>
    <w:rsid w:val="002A5BF4"/>
    <w:rsid w:val="002B7DC0"/>
    <w:rsid w:val="002C2AC6"/>
    <w:rsid w:val="002D1158"/>
    <w:rsid w:val="002D1CD2"/>
    <w:rsid w:val="002D28A0"/>
    <w:rsid w:val="002D4B0B"/>
    <w:rsid w:val="003077C1"/>
    <w:rsid w:val="003222C6"/>
    <w:rsid w:val="00333A2F"/>
    <w:rsid w:val="00344C36"/>
    <w:rsid w:val="00360F9E"/>
    <w:rsid w:val="003662A4"/>
    <w:rsid w:val="0037195A"/>
    <w:rsid w:val="003805A4"/>
    <w:rsid w:val="003C0C87"/>
    <w:rsid w:val="003D05B5"/>
    <w:rsid w:val="003D53CE"/>
    <w:rsid w:val="003E3254"/>
    <w:rsid w:val="003E59CA"/>
    <w:rsid w:val="003F0238"/>
    <w:rsid w:val="003F127F"/>
    <w:rsid w:val="003F3403"/>
    <w:rsid w:val="00400211"/>
    <w:rsid w:val="00400C0B"/>
    <w:rsid w:val="00403EEF"/>
    <w:rsid w:val="00416E0C"/>
    <w:rsid w:val="00432044"/>
    <w:rsid w:val="004333E7"/>
    <w:rsid w:val="00441549"/>
    <w:rsid w:val="00450CA6"/>
    <w:rsid w:val="004678F7"/>
    <w:rsid w:val="0047299D"/>
    <w:rsid w:val="004749C7"/>
    <w:rsid w:val="00477D32"/>
    <w:rsid w:val="004846D6"/>
    <w:rsid w:val="00493583"/>
    <w:rsid w:val="004A7522"/>
    <w:rsid w:val="004C1D36"/>
    <w:rsid w:val="004E11DE"/>
    <w:rsid w:val="004E12FA"/>
    <w:rsid w:val="004E4D59"/>
    <w:rsid w:val="004F1357"/>
    <w:rsid w:val="00512D91"/>
    <w:rsid w:val="005346C4"/>
    <w:rsid w:val="005368F9"/>
    <w:rsid w:val="00536F24"/>
    <w:rsid w:val="005446C8"/>
    <w:rsid w:val="00552A87"/>
    <w:rsid w:val="005A283A"/>
    <w:rsid w:val="005A6059"/>
    <w:rsid w:val="005B239C"/>
    <w:rsid w:val="005B59F6"/>
    <w:rsid w:val="005D58F7"/>
    <w:rsid w:val="005E13DA"/>
    <w:rsid w:val="005E3B03"/>
    <w:rsid w:val="005F6E0A"/>
    <w:rsid w:val="00601A36"/>
    <w:rsid w:val="006030F7"/>
    <w:rsid w:val="0060600D"/>
    <w:rsid w:val="00611FDD"/>
    <w:rsid w:val="00624798"/>
    <w:rsid w:val="00644F78"/>
    <w:rsid w:val="0065180C"/>
    <w:rsid w:val="00654467"/>
    <w:rsid w:val="00667180"/>
    <w:rsid w:val="00677369"/>
    <w:rsid w:val="00685FB1"/>
    <w:rsid w:val="00691CF6"/>
    <w:rsid w:val="00694BB4"/>
    <w:rsid w:val="00695B39"/>
    <w:rsid w:val="00696E71"/>
    <w:rsid w:val="006B48FB"/>
    <w:rsid w:val="006E5171"/>
    <w:rsid w:val="006F4F28"/>
    <w:rsid w:val="006F70B7"/>
    <w:rsid w:val="00710F81"/>
    <w:rsid w:val="007117D0"/>
    <w:rsid w:val="0072387D"/>
    <w:rsid w:val="007418C2"/>
    <w:rsid w:val="00772F69"/>
    <w:rsid w:val="00777778"/>
    <w:rsid w:val="00780FDA"/>
    <w:rsid w:val="00793635"/>
    <w:rsid w:val="00793FC5"/>
    <w:rsid w:val="007C60CB"/>
    <w:rsid w:val="007D5DF5"/>
    <w:rsid w:val="007D6F6D"/>
    <w:rsid w:val="007D71EA"/>
    <w:rsid w:val="007D7897"/>
    <w:rsid w:val="007E06B7"/>
    <w:rsid w:val="007E6CD9"/>
    <w:rsid w:val="00807207"/>
    <w:rsid w:val="0082311B"/>
    <w:rsid w:val="00823504"/>
    <w:rsid w:val="00823523"/>
    <w:rsid w:val="00834E3D"/>
    <w:rsid w:val="00844211"/>
    <w:rsid w:val="008475EB"/>
    <w:rsid w:val="00854143"/>
    <w:rsid w:val="0087480F"/>
    <w:rsid w:val="00894B51"/>
    <w:rsid w:val="008953DC"/>
    <w:rsid w:val="008B23E6"/>
    <w:rsid w:val="008B458B"/>
    <w:rsid w:val="008B4DB5"/>
    <w:rsid w:val="008D00AA"/>
    <w:rsid w:val="008E2768"/>
    <w:rsid w:val="009032D4"/>
    <w:rsid w:val="00913A33"/>
    <w:rsid w:val="009215C9"/>
    <w:rsid w:val="0093031A"/>
    <w:rsid w:val="009355AD"/>
    <w:rsid w:val="00937309"/>
    <w:rsid w:val="00952DC4"/>
    <w:rsid w:val="00956DFD"/>
    <w:rsid w:val="00963578"/>
    <w:rsid w:val="00964033"/>
    <w:rsid w:val="00971EDC"/>
    <w:rsid w:val="0098311E"/>
    <w:rsid w:val="00990D2A"/>
    <w:rsid w:val="009937EB"/>
    <w:rsid w:val="00993F18"/>
    <w:rsid w:val="00995B9E"/>
    <w:rsid w:val="009A6B2D"/>
    <w:rsid w:val="009B4BD8"/>
    <w:rsid w:val="009C2699"/>
    <w:rsid w:val="009D310F"/>
    <w:rsid w:val="009D6EF0"/>
    <w:rsid w:val="009E1BCC"/>
    <w:rsid w:val="00A013F2"/>
    <w:rsid w:val="00A26293"/>
    <w:rsid w:val="00A26E16"/>
    <w:rsid w:val="00A35736"/>
    <w:rsid w:val="00A37F11"/>
    <w:rsid w:val="00A46086"/>
    <w:rsid w:val="00A47807"/>
    <w:rsid w:val="00A50BA9"/>
    <w:rsid w:val="00A514A6"/>
    <w:rsid w:val="00A52C13"/>
    <w:rsid w:val="00A550AE"/>
    <w:rsid w:val="00A72315"/>
    <w:rsid w:val="00A8345A"/>
    <w:rsid w:val="00A863EF"/>
    <w:rsid w:val="00A91ED7"/>
    <w:rsid w:val="00A931EE"/>
    <w:rsid w:val="00A947A0"/>
    <w:rsid w:val="00AB4DF6"/>
    <w:rsid w:val="00AC4A2A"/>
    <w:rsid w:val="00AD3026"/>
    <w:rsid w:val="00AD4D49"/>
    <w:rsid w:val="00AD5C4C"/>
    <w:rsid w:val="00B1688C"/>
    <w:rsid w:val="00B325B8"/>
    <w:rsid w:val="00B47552"/>
    <w:rsid w:val="00B55C4A"/>
    <w:rsid w:val="00B6432C"/>
    <w:rsid w:val="00B6668B"/>
    <w:rsid w:val="00B915C4"/>
    <w:rsid w:val="00BC16E9"/>
    <w:rsid w:val="00BD035F"/>
    <w:rsid w:val="00BD5680"/>
    <w:rsid w:val="00BE2E94"/>
    <w:rsid w:val="00BF5755"/>
    <w:rsid w:val="00BF5D72"/>
    <w:rsid w:val="00C0140F"/>
    <w:rsid w:val="00C150B2"/>
    <w:rsid w:val="00C16C10"/>
    <w:rsid w:val="00C217BB"/>
    <w:rsid w:val="00C22472"/>
    <w:rsid w:val="00C43350"/>
    <w:rsid w:val="00C4722B"/>
    <w:rsid w:val="00C47D2F"/>
    <w:rsid w:val="00C5547D"/>
    <w:rsid w:val="00C64B76"/>
    <w:rsid w:val="00C86CA2"/>
    <w:rsid w:val="00C91094"/>
    <w:rsid w:val="00C979C5"/>
    <w:rsid w:val="00CA7B9E"/>
    <w:rsid w:val="00CB1B48"/>
    <w:rsid w:val="00CB1B54"/>
    <w:rsid w:val="00CD3E4A"/>
    <w:rsid w:val="00CD725C"/>
    <w:rsid w:val="00CE12AA"/>
    <w:rsid w:val="00D00FC4"/>
    <w:rsid w:val="00D245C5"/>
    <w:rsid w:val="00D3131D"/>
    <w:rsid w:val="00D35944"/>
    <w:rsid w:val="00D448DA"/>
    <w:rsid w:val="00D54493"/>
    <w:rsid w:val="00D72B0F"/>
    <w:rsid w:val="00D76228"/>
    <w:rsid w:val="00DA3ED2"/>
    <w:rsid w:val="00DA7983"/>
    <w:rsid w:val="00DE5CD0"/>
    <w:rsid w:val="00E05BB8"/>
    <w:rsid w:val="00E06F99"/>
    <w:rsid w:val="00E1015B"/>
    <w:rsid w:val="00E4016D"/>
    <w:rsid w:val="00E4267D"/>
    <w:rsid w:val="00E47305"/>
    <w:rsid w:val="00E517C1"/>
    <w:rsid w:val="00E52B92"/>
    <w:rsid w:val="00E972FA"/>
    <w:rsid w:val="00EA7F51"/>
    <w:rsid w:val="00EB556A"/>
    <w:rsid w:val="00ED05DF"/>
    <w:rsid w:val="00ED3B93"/>
    <w:rsid w:val="00EE7AB7"/>
    <w:rsid w:val="00F02AEB"/>
    <w:rsid w:val="00F12EE3"/>
    <w:rsid w:val="00F14F2F"/>
    <w:rsid w:val="00F17335"/>
    <w:rsid w:val="00F275FB"/>
    <w:rsid w:val="00F379A0"/>
    <w:rsid w:val="00F50313"/>
    <w:rsid w:val="00F6623C"/>
    <w:rsid w:val="00F70EE9"/>
    <w:rsid w:val="00F72DBA"/>
    <w:rsid w:val="00F745EA"/>
    <w:rsid w:val="00F80F24"/>
    <w:rsid w:val="00F94C37"/>
    <w:rsid w:val="00F97876"/>
    <w:rsid w:val="00FA3ABD"/>
    <w:rsid w:val="00FD1243"/>
    <w:rsid w:val="00FD32E2"/>
    <w:rsid w:val="00FE5C22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606F8"/>
  <w15:docId w15:val="{C3953540-A50A-8B4C-8947-A53DF17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0B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0B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0B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86D9-04AF-4023-A99B-AB0E50A0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382</Words>
  <Characters>2808</Characters>
  <Application>Microsoft Office Word</Application>
  <DocSecurity>0</DocSecurity>
  <Lines>112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Шаймарданова Надежда Андреевна</cp:lastModifiedBy>
  <cp:revision>18</cp:revision>
  <cp:lastPrinted>2015-12-21T13:11:00Z</cp:lastPrinted>
  <dcterms:created xsi:type="dcterms:W3CDTF">2023-02-28T12:09:00Z</dcterms:created>
  <dcterms:modified xsi:type="dcterms:W3CDTF">2023-03-03T14:44:00Z</dcterms:modified>
  <cp:category/>
</cp:coreProperties>
</file>