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E3" w:rsidRDefault="00B6146F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24CE3" w:rsidRDefault="00B6146F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ВШЭ)</w:t>
      </w:r>
    </w:p>
    <w:p w:rsidR="00124CE3" w:rsidRDefault="00B6146F">
      <w:pPr>
        <w:spacing w:before="240" w:after="240"/>
        <w:ind w:right="5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885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60"/>
        <w:gridCol w:w="4590"/>
      </w:tblGrid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124CE3">
        <w:trPr>
          <w:trHeight w:val="5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проект, тип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Исследовательский</w:t>
            </w:r>
          </w:p>
        </w:tc>
      </w:tr>
      <w:tr w:rsidR="00124CE3">
        <w:trPr>
          <w:trHeight w:val="11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Off-side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нарушение и восстановление порядка в звуковом ландшафте города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Подразделение-инициатор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Школа философии и культурологии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Картавцев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Владимир Владимирович</w:t>
            </w:r>
          </w:p>
        </w:tc>
      </w:tr>
      <w:tr w:rsidR="00124CE3">
        <w:trPr>
          <w:trHeight w:val="11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ФГРР, Институт исследований культуры, директор Центра прикладных и полевых исследований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vkartavcev@hse.ru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Соруководители</w:t>
            </w:r>
            <w:proofErr w:type="spellEnd"/>
            <w:r>
              <w:rPr>
                <w:sz w:val="26"/>
                <w:szCs w:val="26"/>
              </w:rPr>
              <w:t xml:space="preserve"> проекта от НИУ ВШЭ</w:t>
            </w:r>
            <w:r>
              <w:rPr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Кондратьева Анна Алексеевна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Контакты </w:t>
            </w:r>
            <w:proofErr w:type="spellStart"/>
            <w:r>
              <w:rPr>
                <w:sz w:val="26"/>
                <w:szCs w:val="26"/>
              </w:rPr>
              <w:t>соруководителей</w:t>
            </w:r>
            <w:proofErr w:type="spellEnd"/>
            <w:r>
              <w:rPr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akondrateva@hse.ru</w:t>
            </w:r>
          </w:p>
        </w:tc>
      </w:tr>
      <w:tr w:rsidR="00124CE3">
        <w:trPr>
          <w:trHeight w:val="585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 проблемой проекта является поиск и аналитика звуков, нарушающих социальный порядок городского пространства. Задача проекта – выяснить, какого рода звуки нарушают порядок, какие – восстанавливают. Основная цель исследования – сформулировать, что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бой представляет порядок в городской среде как таковой и есть ли такие локусы и ситуации, которые в большей мере чреваты нарушением порядка.</w:t>
            </w:r>
          </w:p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Результаты исследования планируется оформить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исследовательско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-прикладной продукт в виде выставки или звуковой инс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талляции.</w:t>
            </w:r>
          </w:p>
        </w:tc>
      </w:tr>
      <w:tr w:rsidR="00124CE3">
        <w:trPr>
          <w:trHeight w:val="417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и задачи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Конечной целью проекта является создание выставки/ звуковой инсталляции, демонстрирующей особенности звукового ландшафта города.</w:t>
            </w:r>
          </w:p>
          <w:p w:rsidR="00124CE3" w:rsidRDefault="00B6146F">
            <w:pPr>
              <w:shd w:val="clear" w:color="auto" w:fill="FFFFFF"/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проекта:</w:t>
            </w:r>
          </w:p>
          <w:p w:rsidR="00124CE3" w:rsidRDefault="00B6146F">
            <w:pPr>
              <w:numPr>
                <w:ilvl w:val="0"/>
                <w:numId w:val="2"/>
              </w:numPr>
              <w:shd w:val="clear" w:color="auto" w:fill="FFFFFF"/>
              <w:spacing w:before="240"/>
              <w:ind w:right="5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Сбор и анализ звуков, нарушающих и восстанавливающих социальный порядок городского пространства; </w:t>
            </w:r>
          </w:p>
          <w:p w:rsidR="00124CE3" w:rsidRDefault="00B6146F">
            <w:pPr>
              <w:numPr>
                <w:ilvl w:val="0"/>
                <w:numId w:val="2"/>
              </w:numPr>
              <w:shd w:val="clear" w:color="auto" w:fill="FFFFFF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Составление звукового профиля повседневных городских инфраструктур (больниц, МФЦ, школ и детских садов, вокзалов, библиотек, музеев и кинотеатров, магазинов,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жилых комплексов и т.д.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 ;</w:t>
            </w:r>
            <w:proofErr w:type="gramEnd"/>
          </w:p>
          <w:p w:rsidR="00124CE3" w:rsidRDefault="00B6146F">
            <w:pPr>
              <w:numPr>
                <w:ilvl w:val="0"/>
                <w:numId w:val="2"/>
              </w:numPr>
              <w:shd w:val="clear" w:color="auto" w:fill="FFFFFF"/>
              <w:spacing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проведение выставки/ звуковой инсталляции.</w:t>
            </w:r>
          </w:p>
        </w:tc>
      </w:tr>
      <w:tr w:rsidR="00124CE3">
        <w:trPr>
          <w:trHeight w:val="6110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Проектное задание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проекта проводят антропологическое полевое исследование</w:t>
            </w:r>
            <w:r>
              <w:rPr>
                <w:sz w:val="27"/>
                <w:szCs w:val="27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звуков в городском пространстве в контексте нарушения или восстановления социального порядка. Собранные в поле материалы (аудиозаписи, полевые дневники и др.) затем анализируются и обрабатываются для демонстрации в НИУ ВШЭ в формате выставки или саунд-инст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алляции.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24CE3">
        <w:trPr>
          <w:trHeight w:val="14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Результатом проекта является выставка в пространстве НИУ ВШЭ.</w:t>
            </w:r>
          </w:p>
        </w:tc>
      </w:tr>
      <w:tr w:rsidR="00124CE3">
        <w:trPr>
          <w:trHeight w:val="66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06.03.2023</w:t>
            </w:r>
          </w:p>
        </w:tc>
      </w:tr>
      <w:tr w:rsidR="00124CE3">
        <w:trPr>
          <w:trHeight w:val="66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Дата окончания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27.03.2023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20</w:t>
            </w:r>
          </w:p>
        </w:tc>
      </w:tr>
      <w:tr w:rsidR="00124CE3">
        <w:trPr>
          <w:trHeight w:val="11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24CE3">
        <w:trPr>
          <w:trHeight w:val="2300"/>
        </w:trPr>
        <w:tc>
          <w:tcPr>
            <w:tcW w:w="4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i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124CE3" w:rsidRDefault="00B6146F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124CE3" w:rsidRDefault="00124CE3">
            <w:pPr>
              <w:spacing w:line="240" w:lineRule="auto"/>
              <w:ind w:right="567"/>
              <w:rPr>
                <w:i/>
                <w:sz w:val="26"/>
                <w:szCs w:val="26"/>
                <w:highlight w:val="yellow"/>
              </w:rPr>
            </w:pPr>
          </w:p>
          <w:p w:rsidR="00124CE3" w:rsidRDefault="00124CE3">
            <w:pPr>
              <w:spacing w:before="240" w:after="240"/>
              <w:ind w:right="560"/>
              <w:rPr>
                <w:i/>
                <w:sz w:val="26"/>
                <w:szCs w:val="26"/>
              </w:rPr>
            </w:pPr>
          </w:p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 xml:space="preserve">Вакансия №1: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Исследователь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Сбор, кодирование и анализ материала для исследования и выставки.</w:t>
            </w:r>
          </w:p>
          <w:p w:rsidR="00124CE3" w:rsidRPr="00B6146F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вак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антных мест: 2</w:t>
            </w:r>
          </w:p>
          <w:p w:rsidR="00124CE3" w:rsidRDefault="00B6146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(продолжительность в неделях) * 20 (трудоемкость проекта в часах) / 25 = 2, 4 (округл. 2)</w:t>
            </w:r>
          </w:p>
          <w:p w:rsidR="00124CE3" w:rsidRDefault="00124CE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124CE3">
        <w:trPr>
          <w:trHeight w:val="3965"/>
        </w:trPr>
        <w:tc>
          <w:tcPr>
            <w:tcW w:w="4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124CE3">
            <w:pPr>
              <w:spacing w:line="240" w:lineRule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Вакансия №2: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Куратор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кураторской концепции, подготовка плана выставки с перечнем необходимых экспонатов, коммуникация с исследователями, менеджером, авторами текстов, PR-менеджером, внешними партнёрами.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вакантных мест: 1</w:t>
            </w:r>
          </w:p>
          <w:p w:rsidR="00124CE3" w:rsidRDefault="00B6146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(продолжит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ельность в неделях) * 20 (трудоемкость проекта в часах) / 25 = 2,4 (округл. 2)</w:t>
            </w:r>
          </w:p>
          <w:p w:rsidR="00124CE3" w:rsidRDefault="00124CE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  <w:p w:rsidR="00124CE3" w:rsidRDefault="00124CE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4CE3">
        <w:trPr>
          <w:trHeight w:val="3409"/>
        </w:trPr>
        <w:tc>
          <w:tcPr>
            <w:tcW w:w="4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124CE3">
            <w:pPr>
              <w:spacing w:line="240" w:lineRule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№3: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 выставочного проекта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Поиск пространства для проведения выставки, поиск финансирования и партнёров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проекта; организация процесса подготовки, монтажа и проведения выставки.</w:t>
            </w:r>
          </w:p>
          <w:p w:rsidR="00124CE3" w:rsidRPr="00B6146F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вакантных мест: 2</w:t>
            </w:r>
          </w:p>
          <w:p w:rsidR="00124CE3" w:rsidRDefault="00B6146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3 (продолжительность в неделях) * 20 (трудоемкость проекта в часах) / 25 = 2, 4 (округл. 2)</w:t>
            </w:r>
          </w:p>
          <w:p w:rsidR="00124CE3" w:rsidRDefault="00124CE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  <w:p w:rsidR="00124CE3" w:rsidRDefault="00124CE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24CE3">
        <w:trPr>
          <w:trHeight w:val="3409"/>
        </w:trPr>
        <w:tc>
          <w:tcPr>
            <w:tcW w:w="42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124CE3">
            <w:pPr>
              <w:spacing w:line="240" w:lineRule="auto"/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№4: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Автор-редактор текстов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Написание и редактирование сопроводительных текстов для выставки; написание текстов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-канала выставочного проекта.</w:t>
            </w:r>
          </w:p>
          <w:p w:rsidR="00124CE3" w:rsidRPr="00B6146F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</w:t>
            </w:r>
            <w:bookmarkStart w:id="0" w:name="_GoBack"/>
            <w:bookmarkEnd w:id="0"/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вакантных мест: 1</w:t>
            </w:r>
          </w:p>
          <w:p w:rsidR="00124CE3" w:rsidRDefault="00B6146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(продолжительность в неделях) * 20 (трудоемкость проекта в часах) / 25 = 2, 4 (округл. 2)</w:t>
            </w:r>
          </w:p>
          <w:p w:rsidR="00124CE3" w:rsidRDefault="00124CE3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собеседование</w:t>
            </w:r>
          </w:p>
        </w:tc>
      </w:tr>
      <w:tr w:rsidR="00124CE3">
        <w:trPr>
          <w:trHeight w:val="17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24CE3">
        <w:trPr>
          <w:trHeight w:val="165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Форма итогового контроля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Экзамен </w:t>
            </w:r>
          </w:p>
        </w:tc>
      </w:tr>
      <w:tr w:rsidR="00124CE3">
        <w:trPr>
          <w:trHeight w:val="11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Выставка и презентация с результатами проекта</w:t>
            </w:r>
          </w:p>
        </w:tc>
      </w:tr>
      <w:tr w:rsidR="00124CE3">
        <w:trPr>
          <w:trHeight w:val="17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124CE3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0.5 (исследование) + 0.5 (выставка)</w:t>
            </w:r>
          </w:p>
        </w:tc>
      </w:tr>
      <w:tr w:rsidR="00124CE3">
        <w:trPr>
          <w:trHeight w:val="11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124CE3">
        <w:trPr>
          <w:trHeight w:val="11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образовательные результаты проекта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в ходе проекта развивают следующие навыки и компетенции (в соответствии с ФГОС 51.04.01 Культурология и Образовательным стандартом НИУ ВШЭ по направлению 51.04.01 Культурология):</w:t>
            </w:r>
          </w:p>
          <w:p w:rsidR="00124CE3" w:rsidRDefault="00B6146F">
            <w:pPr>
              <w:numPr>
                <w:ilvl w:val="0"/>
                <w:numId w:val="1"/>
              </w:numPr>
              <w:spacing w:before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реализация проектов;</w:t>
            </w:r>
          </w:p>
          <w:p w:rsidR="00124CE3" w:rsidRDefault="00B6146F">
            <w:pPr>
              <w:numPr>
                <w:ilvl w:val="0"/>
                <w:numId w:val="1"/>
              </w:num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Командная работа и лидерство;</w:t>
            </w:r>
          </w:p>
          <w:p w:rsidR="00124CE3" w:rsidRDefault="00B6146F">
            <w:pPr>
              <w:numPr>
                <w:ilvl w:val="0"/>
                <w:numId w:val="1"/>
              </w:num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муникация;</w:t>
            </w:r>
          </w:p>
          <w:p w:rsidR="00124CE3" w:rsidRDefault="00B6146F">
            <w:pPr>
              <w:numPr>
                <w:ilvl w:val="0"/>
                <w:numId w:val="1"/>
              </w:num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Способность организовывать исследовательские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проектные работы в области культуроведения и социокультурного проектирования;</w:t>
            </w:r>
          </w:p>
          <w:p w:rsidR="00124CE3" w:rsidRDefault="00B6146F">
            <w:pPr>
              <w:numPr>
                <w:ilvl w:val="0"/>
                <w:numId w:val="1"/>
              </w:num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задач;</w:t>
            </w:r>
          </w:p>
          <w:p w:rsidR="00124CE3" w:rsidRDefault="00B6146F">
            <w:pPr>
              <w:numPr>
                <w:ilvl w:val="0"/>
                <w:numId w:val="1"/>
              </w:numPr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Способность организовать научные исследования, соблюдая принципы академической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этики, с пониманием личной ответственности за цели, средства, результаты научной работы;</w:t>
            </w:r>
          </w:p>
          <w:p w:rsidR="00124CE3" w:rsidRDefault="00B6146F">
            <w:pPr>
              <w:numPr>
                <w:ilvl w:val="0"/>
                <w:numId w:val="1"/>
              </w:numPr>
              <w:spacing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Способность создавать и редактировать на русском (государственном) языке культурологические тексты для задач профессиональной и научной деятельности.</w:t>
            </w:r>
          </w:p>
        </w:tc>
      </w:tr>
      <w:tr w:rsidR="00124CE3">
        <w:trPr>
          <w:trHeight w:val="14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Особенности реал</w:t>
            </w:r>
            <w:r>
              <w:rPr>
                <w:sz w:val="26"/>
                <w:szCs w:val="26"/>
              </w:rPr>
              <w:t>изации проекта: территория, время, информационные ресурсы и т.п.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 реализуется в г. Москве на базе НИУ ВШЭ.</w:t>
            </w:r>
          </w:p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Также создаётся информационный ресурс проекта (канал в Telegram).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Прикладная культурология</w:t>
            </w:r>
          </w:p>
        </w:tc>
      </w:tr>
      <w:tr w:rsidR="00124CE3">
        <w:trPr>
          <w:trHeight w:val="5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</w:tc>
      </w:tr>
      <w:tr w:rsidR="00124CE3">
        <w:trPr>
          <w:trHeight w:val="81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CE3" w:rsidRDefault="00B6146F">
            <w:pPr>
              <w:spacing w:before="240" w:after="240"/>
              <w:ind w:right="56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Нет</w:t>
            </w:r>
          </w:p>
        </w:tc>
      </w:tr>
    </w:tbl>
    <w:p w:rsidR="00124CE3" w:rsidRDefault="00B6146F">
      <w:pPr>
        <w:spacing w:before="240" w:after="240"/>
        <w:ind w:right="5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4CE3" w:rsidRDefault="00124CE3">
      <w:pPr>
        <w:rPr>
          <w:sz w:val="27"/>
          <w:szCs w:val="27"/>
          <w:highlight w:val="white"/>
        </w:rPr>
      </w:pPr>
    </w:p>
    <w:sectPr w:rsidR="00124C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4D8E"/>
    <w:multiLevelType w:val="multilevel"/>
    <w:tmpl w:val="EEDC36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2F7202"/>
    <w:multiLevelType w:val="multilevel"/>
    <w:tmpl w:val="01AA52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E3"/>
    <w:rsid w:val="00124CE3"/>
    <w:rsid w:val="00B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3063"/>
  <w15:docId w15:val="{F1728157-A23A-4675-BD10-4751417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891</Words>
  <Characters>5085</Characters>
  <Application>Microsoft Office Word</Application>
  <DocSecurity>0</DocSecurity>
  <Lines>42</Lines>
  <Paragraphs>11</Paragraphs>
  <ScaleCrop>false</ScaleCrop>
  <Company>НИУ ВШЭ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Мкртчян Инга Григорьевна</cp:lastModifiedBy>
  <cp:revision>2</cp:revision>
  <dcterms:created xsi:type="dcterms:W3CDTF">2023-03-06T10:53:00Z</dcterms:created>
  <dcterms:modified xsi:type="dcterms:W3CDTF">2023-03-06T10:54:00Z</dcterms:modified>
</cp:coreProperties>
</file>