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Normal"/>
        <w:tblW w:w="9617" w:type="dxa"/>
        <w:jc w:val="left"/>
        <w:tblInd w:w="11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465"/>
        <w:gridCol w:w="6151"/>
      </w:tblGrid>
      <w:tr>
        <w:trPr>
          <w:trHeight w:val="34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Тип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Прикладной </w:t>
            </w:r>
          </w:p>
        </w:tc>
      </w:tr>
      <w:tr>
        <w:trPr>
          <w:trHeight w:val="34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Название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Организация студенческой конференции «День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Индии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»  </w:t>
            </w:r>
          </w:p>
        </w:tc>
      </w:tr>
      <w:tr>
        <w:trPr>
          <w:trHeight w:val="66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Подразделение, инициатор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ИКВИА </w:t>
            </w:r>
          </w:p>
        </w:tc>
      </w:tr>
      <w:tr>
        <w:trPr>
          <w:trHeight w:val="34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Руководитель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Дубянская Татьяна Александровна</w:t>
            </w:r>
          </w:p>
        </w:tc>
      </w:tr>
      <w:tr>
        <w:trPr>
          <w:trHeight w:val="162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Основная проектная идея/описание решаемой проблемы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Регионоведение, в особенности изучение различных регионов Азии, – одно из динамично развивающихся направлений в научной и учебной деятельности в НИУ ВШЭ. В 2021–22 учебном году студенты нескольких направлений получают востоковедческое образование или занимаются исследовательскими проектами, изучая языки Дальнего и Ближнего Востока, Южной и Центральной Азии и других регионов. Среди студентов ВШЭ очевидно нарастает интерес к языкам и культуре Индии и Южной Азии – об этом можно судить по количеству учащихся, выбирающих профильные проекты и межфакультетские курсы.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Чтобы объединить студентов и преподавателей ВШЭ, так или иначе связанных с южноазиатскими исследованиями, предлагается организовать в мае 20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23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 г. однодневную студенческую конференцию «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День Индии»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. Программа конференции, помимо научных докладов студентов, будет включать культурную программу (в сотрудничестве с Культурным центром им. Дж. Неру Посольства Индии в Москве и с танцевальными и другими художественными коллективами).</w:t>
            </w:r>
          </w:p>
        </w:tc>
      </w:tr>
      <w:tr>
        <w:trPr>
          <w:trHeight w:val="98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Цель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Подготовка и проведение студенческой конференции «Дни Южной Азии» в НИУ ВШЭ</w:t>
            </w:r>
          </w:p>
        </w:tc>
      </w:tr>
      <w:tr>
        <w:trPr>
          <w:trHeight w:val="98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Организация и проведение конференции, подготовка программы, составление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отчет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а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о проведении мероприятия</w:t>
            </w:r>
          </w:p>
        </w:tc>
      </w:tr>
      <w:tr>
        <w:trPr>
          <w:trHeight w:val="130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Интерес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к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культур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е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Индии, готовность в активно участвовать в организации «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Дня Индии», владение навыками коммуникации. Желательны навыки дизайна, видеосъемки, опыт организации мероприятий. </w:t>
            </w:r>
          </w:p>
        </w:tc>
      </w:tr>
      <w:tr>
        <w:trPr>
          <w:trHeight w:val="66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Количество вакантных мест на проекте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5</w:t>
            </w:r>
          </w:p>
        </w:tc>
      </w:tr>
      <w:tr>
        <w:trPr>
          <w:trHeight w:val="1905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Проектное задание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Принять участие в организации конференции (поиск аудитори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й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, бронирование необходимых технических средств, подготовка и распечатка программы конференции, уведомление потенциальных участников в организации конференции и т. п.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), подготовить сайт конференции, аудио-визуальные материалы, координировать мероприятие</w:t>
            </w:r>
          </w:p>
        </w:tc>
      </w:tr>
      <w:tr>
        <w:trPr>
          <w:trHeight w:val="98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Критерии отбора студентов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Отбор осуществляется на основе мотивационного сообщения или путём переписки и собеседования. </w:t>
            </w:r>
          </w:p>
        </w:tc>
      </w:tr>
      <w:tr>
        <w:trPr>
          <w:trHeight w:val="66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Сроки и график реализации проекта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3 апреля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— 27 мая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сбор заявок на участие в конференции (до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23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апреля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)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организация мероприятия (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19 мая 2023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)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–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подготовка отчета и публикация тезисов (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до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27 мая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3)</w:t>
            </w:r>
          </w:p>
        </w:tc>
      </w:tr>
      <w:tr>
        <w:trPr>
          <w:trHeight w:val="699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Трудоемкость (часы в неделю) на одного участника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ru-RU" w:bidi="ar-SA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4</w:t>
            </w:r>
          </w:p>
        </w:tc>
      </w:tr>
      <w:tr>
        <w:trPr>
          <w:trHeight w:val="34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Количество кредитов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bidi="ar-SA"/>
              </w:rPr>
              <w:t>4</w:t>
            </w:r>
            <w:bookmarkStart w:id="0" w:name="_GoBack"/>
            <w:bookmarkEnd w:id="0"/>
          </w:p>
        </w:tc>
      </w:tr>
      <w:tr>
        <w:trPr>
          <w:trHeight w:val="663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Форма итогового контроля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Экзамен</w:t>
            </w:r>
          </w:p>
        </w:tc>
      </w:tr>
      <w:tr>
        <w:trPr>
          <w:trHeight w:val="959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cs="Mangal"/>
                <w:szCs w:val="21"/>
                <w:lang w:val="ru-RU" w:bidi="sa-IN"/>
              </w:rPr>
            </w:pPr>
            <w:r>
              <w:rPr>
                <w:rFonts w:eastAsia="Arial Unicode MS" w:cs="Mangal" w:ascii="Times New Roman" w:hAnsi="Times New Roman"/>
                <w:kern w:val="0"/>
                <w:szCs w:val="21"/>
                <w:lang w:val="ru-RU" w:bidi="sa-IN"/>
              </w:rPr>
              <w:t xml:space="preserve">Проделанная работа оценивается организаторами. </w:t>
            </w:r>
          </w:p>
        </w:tc>
      </w:tr>
      <w:tr>
        <w:trPr>
          <w:trHeight w:val="1613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Образовательные результаты проекта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Опыт коммуникации и участие в командной деятельности,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приобретение опыта организации мероприятий. </w:t>
            </w:r>
          </w:p>
        </w:tc>
      </w:tr>
      <w:tr>
        <w:trPr>
          <w:trHeight w:val="130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Результат проекта оценивается по факту его реализации, а именно: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before="0" w:after="0"/>
              <w:contextualSpacing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Забронирован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ы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аудитори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и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и необходимые технические средства, подготовлена культурная программа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before="0" w:after="0"/>
              <w:contextualSpacing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Создан сайт конференции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before="0" w:after="0"/>
              <w:contextualSpacing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Участники конференции и приглашенные артисты получили всю необходимую информацию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before="0" w:after="0"/>
              <w:contextualSpacing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В день конференции — 19 мая — группа организаторов присутствует на мероприятии и активно участвует в его проведении </w:t>
            </w:r>
          </w:p>
        </w:tc>
      </w:tr>
      <w:tr>
        <w:trPr>
          <w:trHeight w:val="1289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Нет</w:t>
            </w:r>
          </w:p>
        </w:tc>
      </w:tr>
      <w:tr>
        <w:trPr>
          <w:trHeight w:val="98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Рекомендуемые образовательные программы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Возможно участие всех образовательных программ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>
          <w:trHeight w:val="34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Территория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ул. Старая Басманная 21/4, стр. 3, корпус «Л»</w:t>
            </w:r>
          </w:p>
        </w:tc>
      </w:tr>
    </w:tbl>
    <w:p>
      <w:pPr>
        <w:pStyle w:val="Body"/>
        <w:widowControl w:val="false"/>
        <w:ind w:left="2" w:hanging="2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">
    <w:name w:val="Body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NSimSun"/>
      <w:color w:val="000000"/>
      <w:kern w:val="2"/>
      <w:sz w:val="22"/>
      <w:szCs w:val="22"/>
      <w:u w:val="none" w:color="000000"/>
      <w:lang w:val="en-GB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ableStyle2">
    <w:name w:val="Table Style 2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NSimSun"/>
      <w:color w:val="000000"/>
      <w:kern w:val="2"/>
      <w:sz w:val="24"/>
      <w:szCs w:val="24"/>
      <w:u w:val="none" w:color="000000"/>
      <w:lang w:val="en-GB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LibreOffice/7.0.4.2$Windows_X86_64 LibreOffice_project/dcf040e67528d9187c66b2379df5ea4407429775</Application>
  <AppVersion>15.0000</AppVersion>
  <Pages>3</Pages>
  <Words>429</Words>
  <Characters>3071</Characters>
  <CharactersWithSpaces>3474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2023-03-16T22:20:21Z</dcterms:created>
  <dc:creator/>
  <dc:description/>
  <dc:language>en-GB</dc:language>
  <cp:lastModifiedBy/>
  <dcterms:modified xsi:type="dcterms:W3CDTF">2023-03-16T22:34:00Z</dcterms:modified>
  <cp:revision>2</cp:revision>
  <dc:subject/>
  <dc:title/>
</cp:coreProperties>
</file>