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Проектная заявка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TableNormal"/>
        <w:tblW w:w="9617" w:type="dxa"/>
        <w:jc w:val="left"/>
        <w:tblInd w:w="11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465"/>
        <w:gridCol w:w="6151"/>
      </w:tblGrid>
      <w:tr>
        <w:trPr>
          <w:trHeight w:val="34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Тип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Исследовательский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</w:t>
            </w:r>
          </w:p>
        </w:tc>
      </w:tr>
      <w:tr>
        <w:trPr>
          <w:trHeight w:val="34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Название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Участие в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студенческой конференции «День </w:t>
            </w:r>
            <w:r>
              <w:rPr>
                <w:rFonts w:eastAsia="Arial Unicode MS" w:cs="Times New Roman" w:ascii="Times New Roman" w:hAnsi="Times New Roman"/>
                <w:kern w:val="0"/>
                <w:lang w:val="pl-PL" w:bidi="ar-SA"/>
              </w:rPr>
              <w:t>И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ндии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»</w:t>
            </w:r>
          </w:p>
        </w:tc>
      </w:tr>
      <w:tr>
        <w:trPr>
          <w:trHeight w:val="66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Подразделение, инициатор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ИКВИА </w:t>
            </w:r>
          </w:p>
        </w:tc>
      </w:tr>
      <w:tr>
        <w:trPr>
          <w:trHeight w:val="34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Руководитель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Дубянская Татьяна Александровна</w:t>
            </w:r>
          </w:p>
        </w:tc>
      </w:tr>
      <w:tr>
        <w:trPr>
          <w:trHeight w:val="162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Основная проектная идея/описание решаемой проблемы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Регионоведение, в особенности изучение различных регионов Азии, – одно из динамично развивающихся направлений в научной и учебной деятельности в НИУ ВШЭ. В 202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–2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учебном году студенты нескольких направлений получают востоковедческое образование или занимаются исследовательскими проектами, изучая языки Дальнего и Ближнего Востока, Южной и Центральной Азии и других регионов.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Среди студентов ВШЭ очевидно нарастает интерес к языкам и культуре Индии и Южной Азии – об этом можно судить по количеству учащихся, выбирающих профильные проекты и межфакультетские курсы. Чтобы объединить студентов и преподавателей ВШЭ, так или иначе связанных с южноазиатскими исследованиями, предлагается организовать в мае 202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 г.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Вторую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научную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студенческую конференцию «Дни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Индии». </w:t>
            </w:r>
          </w:p>
        </w:tc>
      </w:tr>
      <w:tr>
        <w:trPr>
          <w:trHeight w:val="98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Цель проекта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Участие в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студенческой конференции «Д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ень Индии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» в НИУ ВШЭ</w:t>
            </w:r>
          </w:p>
        </w:tc>
      </w:tr>
      <w:tr>
        <w:trPr>
          <w:trHeight w:val="988" w:hRule="atLeast"/>
        </w:trPr>
        <w:tc>
          <w:tcPr>
            <w:tcW w:w="3465" w:type="dxa"/>
            <w:tcBorders>
              <w:top w:val="single" w:sz="8" w:space="0" w:color="919191"/>
              <w:left w:val="single" w:sz="8" w:space="0" w:color="919191"/>
              <w:bottom w:val="single" w:sz="4" w:space="0" w:color="000000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Планируемые результаты проекта, специальные или функциональные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Серия научных докладов, подготовленных студентами, публикация тезисов докладов на сайте ИКВИА НИУ ВШЭ, подробный отчет о проведении мероприятия</w:t>
            </w:r>
          </w:p>
        </w:tc>
      </w:tr>
      <w:tr>
        <w:trPr>
          <w:trHeight w:val="130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Для студентов бакалавриата и магистратуры ВШЭ: г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отовность выступить на конференции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с научным докладом по истории, экономике, политологии, культуре, литературе, языкам, религиям Индии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и др.темам.</w:t>
            </w:r>
          </w:p>
        </w:tc>
      </w:tr>
      <w:tr>
        <w:trPr>
          <w:trHeight w:val="66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Количество вакантных мест на проекте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20</w:t>
            </w:r>
          </w:p>
        </w:tc>
      </w:tr>
      <w:tr>
        <w:trPr>
          <w:trHeight w:val="1905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Проектное задание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До 23 апреля 2023 года подать заявку на участие в конференции, прислать тезисы организаторам, по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дготовить и прочитать научный доклад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на студенческой конференции «День Индии» </w:t>
            </w:r>
          </w:p>
        </w:tc>
      </w:tr>
      <w:tr>
        <w:trPr>
          <w:trHeight w:val="98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Критерии отбора студентов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Отбор осуществляется на основе мотивационного сообщения или путём переписки и собеседования. </w:t>
            </w:r>
          </w:p>
        </w:tc>
      </w:tr>
      <w:tr>
        <w:trPr>
          <w:trHeight w:val="66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Сроки и график реализации проекта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апреля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202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— 27 мая 202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сбор заявок на участие в конференции (до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23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апреля 202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)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участие в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конференции (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19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 мая 202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3)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– </w:t>
            </w: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подготовка отчета и публикация тезисов </w:t>
            </w:r>
          </w:p>
        </w:tc>
      </w:tr>
      <w:tr>
        <w:trPr>
          <w:trHeight w:val="699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Трудоемкость (часы в неделю) на одного участника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val="ru-RU" w:bidi="ar-SA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4</w:t>
            </w:r>
          </w:p>
        </w:tc>
      </w:tr>
      <w:tr>
        <w:trPr>
          <w:trHeight w:val="34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Количество кредитов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bidi="ar-SA"/>
              </w:rPr>
              <w:t>4</w:t>
            </w:r>
            <w:bookmarkStart w:id="0" w:name="_GoBack"/>
            <w:bookmarkEnd w:id="0"/>
          </w:p>
        </w:tc>
      </w:tr>
      <w:tr>
        <w:trPr>
          <w:trHeight w:val="663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Форма итогового контроля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4" w:space="0" w:color="000000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Экзамен</w:t>
            </w:r>
          </w:p>
        </w:tc>
      </w:tr>
      <w:tr>
        <w:trPr>
          <w:trHeight w:val="959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rFonts w:cs="Mangal"/>
                <w:szCs w:val="21"/>
                <w:lang w:val="ru-RU" w:bidi="sa-IN"/>
              </w:rPr>
            </w:pPr>
            <w:r>
              <w:rPr>
                <w:rFonts w:eastAsia="Arial Unicode MS" w:ascii="Times New Roman" w:hAnsi="Times New Roman"/>
                <w:kern w:val="0"/>
                <w:lang w:val="ru-RU"/>
              </w:rPr>
              <w:t xml:space="preserve">Тезисы докладов и/или отчет о проделанной работе в формате </w:t>
            </w:r>
            <w:r>
              <w:rPr>
                <w:rFonts w:eastAsia="Arial Unicode MS" w:cs="Mangal" w:ascii="Times New Roman" w:hAnsi="Times New Roman"/>
                <w:kern w:val="0"/>
                <w:szCs w:val="21"/>
                <w:lang w:bidi="sa-IN"/>
              </w:rPr>
              <w:t>MSWord</w:t>
            </w:r>
          </w:p>
        </w:tc>
      </w:tr>
      <w:tr>
        <w:trPr>
          <w:trHeight w:val="1613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Образовательные результаты проекта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Опыт коммуникации и участие в командной деятельности. 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Навыки исследовательской работы и презентации результатов исследований.</w:t>
            </w:r>
          </w:p>
        </w:tc>
      </w:tr>
      <w:tr>
        <w:trPr>
          <w:trHeight w:val="130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Результат проекта оценивается по факту его реализации, а именно: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before="0" w:after="0"/>
              <w:contextualSpacing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 xml:space="preserve">Собраны тезисы докладов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before="0" w:after="0"/>
              <w:contextualSpacing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Проведены заседания конференции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before="0" w:after="0"/>
              <w:contextualSpacing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Составлен отчет о проведенной конференции</w:t>
            </w:r>
          </w:p>
        </w:tc>
      </w:tr>
      <w:tr>
        <w:trPr>
          <w:trHeight w:val="1289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Нет</w:t>
            </w:r>
          </w:p>
        </w:tc>
      </w:tr>
      <w:tr>
        <w:trPr>
          <w:trHeight w:val="98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Рекомендуемые образовательные программы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Возможно участие всех образовательных программ</w:t>
            </w:r>
          </w:p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>
          <w:trHeight w:val="348" w:hRule="atLeast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Style2"/>
              <w:widowControl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before="0" w:after="0"/>
              <w:jc w:val="left"/>
              <w:rPr>
                <w:rFonts w:eastAsia="Arial Unicode MS"/>
                <w:kern w:val="0"/>
                <w:lang w:val="ru-RU" w:eastAsia="ru-RU" w:bidi="ar-SA"/>
              </w:rPr>
            </w:pPr>
            <w:r>
              <w:rPr>
                <w:rFonts w:eastAsia="Arial Unicode MS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Территория</w:t>
            </w:r>
          </w:p>
        </w:tc>
        <w:tc>
          <w:tcPr>
            <w:tcW w:w="6151" w:type="dxa"/>
            <w:tcBorders>
              <w:top w:val="single" w:sz="8" w:space="0" w:color="919191"/>
              <w:left w:val="single" w:sz="4" w:space="0" w:color="000000"/>
              <w:bottom w:val="single" w:sz="8" w:space="0" w:color="919191"/>
              <w:right w:val="single" w:sz="8" w:space="0" w:color="919191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0"/>
              <w:jc w:val="left"/>
              <w:rPr>
                <w:lang w:val="ru-RU"/>
              </w:rPr>
            </w:pPr>
            <w:r>
              <w:rPr>
                <w:rFonts w:eastAsia="Arial Unicode MS" w:cs="Times New Roman" w:ascii="Times New Roman" w:hAnsi="Times New Roman"/>
                <w:kern w:val="0"/>
                <w:lang w:val="ru-RU" w:bidi="ar-SA"/>
              </w:rPr>
              <w:t>ул. Старая Басманная 21/4, стр. 3, корпус «Л»</w:t>
            </w:r>
          </w:p>
        </w:tc>
      </w:tr>
    </w:tbl>
    <w:p>
      <w:pPr>
        <w:pStyle w:val="Body"/>
        <w:widowControl w:val="false"/>
        <w:ind w:left="2" w:hanging="2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">
    <w:name w:val="Body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NSimSun"/>
      <w:color w:val="000000"/>
      <w:kern w:val="2"/>
      <w:sz w:val="22"/>
      <w:szCs w:val="22"/>
      <w:u w:val="none" w:color="000000"/>
      <w:lang w:val="en-GB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ableStyle2">
    <w:name w:val="Table Style 2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NSimSun"/>
      <w:color w:val="000000"/>
      <w:kern w:val="2"/>
      <w:sz w:val="24"/>
      <w:szCs w:val="24"/>
      <w:u w:val="none" w:color="000000"/>
      <w:lang w:val="en-GB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LibreOffice/7.0.4.2$Windows_X86_64 LibreOffice_project/dcf040e67528d9187c66b2379df5ea4407429775</Application>
  <AppVersion>15.0000</AppVersion>
  <Pages>2</Pages>
  <Words>381</Words>
  <Characters>2605</Characters>
  <CharactersWithSpaces>2955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2023-03-16T22:03:36Z</dcterms:created>
  <dc:creator/>
  <dc:description/>
  <dc:language>en-GB</dc:language>
  <cp:lastModifiedBy/>
  <dcterms:modified xsi:type="dcterms:W3CDTF">2023-03-16T22:51:40Z</dcterms:modified>
  <cp:revision>4</cp:revision>
  <dc:subject/>
  <dc:title/>
</cp:coreProperties>
</file>