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31136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5"/>
        <w:gridCol w:w="558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FD4700E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1E025AD4" w14:textId="77777777" w:rsidR="00C851B3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  <w:p w14:paraId="4E78B9F8" w14:textId="1173AEB7" w:rsidR="00C037CB" w:rsidRPr="00146912" w:rsidRDefault="00C037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1AEFED9" w14:textId="709D3F7B" w:rsidR="00C86B47" w:rsidRPr="0067424B" w:rsidRDefault="00D147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Разрешение споров с участием международных организаций: российская практика в контексте работы </w:t>
            </w:r>
            <w:r w:rsidR="006742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Комисси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и</w:t>
            </w:r>
            <w:r w:rsidR="006742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международного права</w:t>
            </w:r>
          </w:p>
          <w:p w14:paraId="047D5CC6" w14:textId="7D87E6D2" w:rsidR="00C037CB" w:rsidRPr="00304047" w:rsidRDefault="00C037C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47E8846" w:rsidR="00C86B47" w:rsidRPr="00610740" w:rsidRDefault="003C4F6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61074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Департамент международного права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09CBCE22" w14:textId="77777777" w:rsidR="00C86B47" w:rsidRDefault="003C4F6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Петренко Алексей Владимирович</w:t>
            </w:r>
          </w:p>
          <w:p w14:paraId="506A59DC" w14:textId="5B634145" w:rsidR="00C037CB" w:rsidRPr="00146912" w:rsidRDefault="00C037C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E8CA80F" w:rsidR="001E44E9" w:rsidRPr="00146912" w:rsidRDefault="003C4F6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Доцент Департамента международного права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41A6BA0" w:rsidR="008756F6" w:rsidRPr="00146912" w:rsidRDefault="003C4F6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C4F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avpetrenko@hse.ru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BC19BE2" w:rsidR="008756F6" w:rsidRPr="00146912" w:rsidRDefault="003C4F6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—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D85DC62" w:rsidR="008756F6" w:rsidRPr="003C4F62" w:rsidRDefault="003C4F6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—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514EC99" w14:textId="11C659D7" w:rsidR="00E523B8" w:rsidRDefault="00E523B8" w:rsidP="00E523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523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2022 году Комиссия международного права, занимающаяся поощрением прогрессивного развития международного права и его кодификацией, включила в свою работу тему «разрешение международных споров, сторонами которых являются международные организации» (см. </w:t>
            </w:r>
            <w:hyperlink r:id="rId8" w:history="1">
              <w:r w:rsidRPr="00E523B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ru-RU"/>
                </w:rPr>
                <w:t>ссылка</w:t>
              </w:r>
            </w:hyperlink>
            <w:r w:rsidRPr="00E523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). Тогда же Генеральная Ассамблея ООН обратила внимание государств о важности получения их мнения по вопросам, связанным с этой темой.</w:t>
            </w:r>
          </w:p>
          <w:p w14:paraId="72F7EC94" w14:textId="77777777" w:rsidR="00E523B8" w:rsidRPr="00E523B8" w:rsidRDefault="00E523B8" w:rsidP="00E523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EC581B3" w14:textId="77777777" w:rsidR="00E523B8" w:rsidRDefault="00E523B8" w:rsidP="00E523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523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Изучение данной темы актуально из-за возросшей деятельности межправительственных организаций в последние десятилетия. Эта практика пока </w:t>
            </w:r>
            <w:r w:rsidRPr="00E523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не нашла осмысления в контексте общих вопросов международного публичного права, включая урегулирование международных споров с их участием. Нередко отмечается ограниченный доступ таких организаций к международному правосудию (в частности, в рамках юрисдикции Международного Суда ООН). Для полноценного определения проблем, которые возникают на практике, также не хватает эмпирических исследований опыта отдельных стран и регионов.</w:t>
            </w:r>
          </w:p>
          <w:p w14:paraId="11C80998" w14:textId="77777777" w:rsidR="00E523B8" w:rsidRPr="00E523B8" w:rsidRDefault="00E523B8" w:rsidP="00E523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BFF4B10" w14:textId="6A0D7AE1" w:rsidR="00E523B8" w:rsidRDefault="00E523B8" w:rsidP="00E523B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523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помощью настоящего проекта предлагается учесть российскую практику в данной сфере и внести вклад в изучение рассматриваемой темы на повестке Комиссии международного права.</w:t>
            </w:r>
          </w:p>
          <w:p w14:paraId="023B5190" w14:textId="5C576857" w:rsidR="00C155C0" w:rsidRPr="00C8027A" w:rsidRDefault="00C155C0" w:rsidP="00D14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32C75AA" w14:textId="0F891BB6" w:rsidR="00970EDA" w:rsidRPr="00C8027A" w:rsidRDefault="00970ED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— </w:t>
            </w:r>
            <w:r w:rsidR="007F0FC0"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разработка прикладного материала для </w:t>
            </w:r>
            <w:r w:rsidR="00226596"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использования в </w:t>
            </w:r>
            <w:r w:rsidR="007F0FC0"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возможной дальнейшей аналитической работ</w:t>
            </w:r>
            <w:r w:rsidR="00226596"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</w:t>
            </w:r>
            <w:r w:rsidR="007F0FC0"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 теме проекта с выходом на практико-ориентированные предложения и рекомендации</w:t>
            </w:r>
          </w:p>
          <w:p w14:paraId="57C0B913" w14:textId="77777777" w:rsidR="007F0FC0" w:rsidRPr="00C8027A" w:rsidRDefault="007F0FC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6674F934" w14:textId="1CEC13A4" w:rsidR="007F0FC0" w:rsidRPr="00C8027A" w:rsidRDefault="007F0FC0" w:rsidP="007F0FC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прирост научного и прикладного знания по теме</w:t>
            </w:r>
            <w:r w:rsidR="00D1477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разрешения международных споров, сторонами которых являются международные организации</w:t>
            </w:r>
          </w:p>
          <w:p w14:paraId="0A32238B" w14:textId="4EDBEF37" w:rsidR="007F0FC0" w:rsidRPr="00B729AD" w:rsidRDefault="007F0FC0" w:rsidP="007F0FC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8051589" w14:textId="0E0A48FD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Подготовка обзорной справки с кратким описанием имеющейся практики разрешения международных споров с участием международных организаций. Такая практика должна быть связана с Российской Федерацией</w:t>
            </w:r>
            <w:r w:rsidR="007E257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Она может включать в себя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617D73A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2BA8973A" w14:textId="6082999F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— </w:t>
            </w:r>
            <w:r w:rsidR="004317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споры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отношении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</w:t>
            </w:r>
            <w:r w:rsidR="00037F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ых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организаци</w:t>
            </w:r>
            <w:r w:rsidR="00037F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й</w:t>
            </w:r>
            <w:r w:rsidR="007E257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 участием России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7DBE46A9" w14:textId="4177D198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—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317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споры,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рассмотрен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ны</w:t>
            </w:r>
            <w:r w:rsidR="007E257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судами России;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или</w:t>
            </w:r>
          </w:p>
          <w:p w14:paraId="16B4197D" w14:textId="5021CFFF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— </w:t>
            </w:r>
            <w:r w:rsidR="004317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споры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 участием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Росси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как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одной из </w:t>
            </w:r>
            <w:r w:rsidR="00DA6FC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их</w:t>
            </w:r>
            <w:r w:rsidR="004317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сторон.</w:t>
            </w:r>
          </w:p>
          <w:p w14:paraId="16427C79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FADD9F1" w14:textId="3BBCD37E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Планируемый обзор не должен ограничиваться случаями разрешения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споров </w:t>
            </w:r>
            <w:r w:rsidR="004A06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через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обращение в суд или арбитраж.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82D9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Включению в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обзор подлеж</w:t>
            </w:r>
            <w:r w:rsidR="00D82D9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т </w:t>
            </w:r>
            <w:r w:rsidR="00D82D9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случаи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разрешени</w:t>
            </w:r>
            <w:r w:rsidR="00D82D9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международных споров </w:t>
            </w:r>
            <w:r w:rsidR="004A06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другими способами.</w:t>
            </w:r>
          </w:p>
          <w:p w14:paraId="1B8EBDEE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E456069" w14:textId="387033CE" w:rsidR="004018F0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Описание каждого из обнаруженных случаев должно быть кратким (не более 300-500 слов)</w:t>
            </w:r>
            <w:r w:rsidR="00F45D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Оно должно включать упоминание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конкретного способа разрешения спора, затронутых в таком споре вопросов международного публичного права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иных </w:t>
            </w:r>
            <w:r w:rsidR="00F45D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вопросов,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представляющих </w:t>
            </w:r>
            <w:r w:rsidR="00F45D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интерес </w:t>
            </w:r>
            <w:r w:rsidR="00D213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рамках данного проекта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11F0B4DB" w14:textId="77777777" w:rsidR="004018F0" w:rsidRDefault="004018F0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E1922F6" w14:textId="43802D8B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При обнаружении в ходе исследования большого количества однообразной практики 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достаточно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описани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одного примера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а также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указани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 распространённость подобных ситуаций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Это можно сделать, упомянув кратко все 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остальны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схожие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случа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либо только часть из них (вместе с установленным количеством таких случае</w:t>
            </w:r>
            <w:r w:rsidR="00F45D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</w:t>
            </w:r>
            <w:r w:rsidR="004018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55F067E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2166152" w14:textId="11EDA1F6" w:rsidR="00D1477D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Обнаруженная практика должна быть обобщена в начале обзорной справки</w:t>
            </w:r>
            <w:r w:rsidR="008572C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включать в себя общий анализ распространённости обнаруженной практики и её разнообразия</w:t>
            </w:r>
            <w:r w:rsidRPr="002F63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85D8FF1" w14:textId="77777777" w:rsidR="00D1477D" w:rsidRDefault="00D147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60C88E2" w14:textId="03B3493D" w:rsidR="00970EDA" w:rsidRPr="00C8027A" w:rsidRDefault="00970EDA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79DD525" w14:textId="1125F659" w:rsidR="008756F6" w:rsidRDefault="002839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Обзорная справка по</w:t>
            </w:r>
            <w:r w:rsidR="00F45D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вопросам разрешения международных споров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  <w:r w:rsidR="00F45D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сторонами которых являются международные организации</w:t>
            </w:r>
            <w:r w:rsidR="00C8027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9F93B16" w14:textId="795C9487" w:rsidR="00772F0F" w:rsidRDefault="00772F0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6C615163" w14:textId="6D4D5F98" w:rsidR="00772F0F" w:rsidRPr="002F63F4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— о</w:t>
            </w:r>
            <w:r w:rsidR="00772F0F" w:rsidRPr="00C802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бъем справки: 15-20 страниц</w:t>
            </w:r>
            <w:r w:rsid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4A064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основной</w:t>
            </w:r>
            <w:r w:rsid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текст);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1-2 </w:t>
            </w:r>
            <w:r w:rsid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страницы (обобщение материала)</w:t>
            </w:r>
          </w:p>
          <w:p w14:paraId="6FBB0191" w14:textId="3AEED553" w:rsidR="00772F0F" w:rsidRPr="00C8027A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— я</w:t>
            </w:r>
            <w:r w:rsidR="00772F0F" w:rsidRPr="00C802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зык: русский</w:t>
            </w:r>
          </w:p>
          <w:p w14:paraId="555AC0B8" w14:textId="1AF1A840" w:rsidR="00772F0F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— р</w:t>
            </w:r>
            <w:r w:rsidR="00772F0F" w:rsidRPr="00C802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азмер шрифта текста: 14</w:t>
            </w:r>
            <w:r w:rsidR="00C037CB" w:rsidRPr="00C802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(основно</w:t>
            </w:r>
            <w:r w:rsidR="002D38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й текст</w:t>
            </w:r>
            <w:r w:rsidR="00C037CB" w:rsidRPr="00C802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), 12 (снос</w:t>
            </w:r>
            <w:r w:rsidR="002D38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ки</w:t>
            </w:r>
            <w:r w:rsidR="00C037CB" w:rsidRPr="00C8027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7903F619" w14:textId="21013613" w:rsidR="00C8027A" w:rsidRPr="00C8027A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— применимы общие требования оформления КР/ВКР</w:t>
            </w:r>
          </w:p>
          <w:p w14:paraId="502E348B" w14:textId="17AE41A2" w:rsidR="0028399C" w:rsidRPr="00772F0F" w:rsidRDefault="002839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E33CF21" w14:textId="6F419559" w:rsidR="00414FC2" w:rsidRDefault="00691D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</w:t>
            </w:r>
            <w:r w:rsidR="00B50E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7</w:t>
            </w:r>
            <w:r w:rsidR="00414FC2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3C4F62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4</w:t>
            </w:r>
            <w:r w:rsidR="00414FC2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3C4F62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14:paraId="78B41DDA" w14:textId="64D6597C" w:rsidR="00EC537B" w:rsidRPr="00C8027A" w:rsidRDefault="00EC53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6B6FCB4" w14:textId="28AED315" w:rsidR="00414FC2" w:rsidRDefault="00B50E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02</w:t>
            </w:r>
            <w:r w:rsidR="00414FC2" w:rsidRPr="00691D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3C4F62" w:rsidRPr="00691D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6</w:t>
            </w:r>
            <w:r w:rsidR="00414FC2" w:rsidRPr="00691D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3C4F62" w:rsidRPr="00691D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14:paraId="645D84D7" w14:textId="749DD9BC" w:rsidR="00EC537B" w:rsidRPr="00C8027A" w:rsidRDefault="00EC53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(часы в неделю) на одного участника</w:t>
            </w:r>
          </w:p>
        </w:tc>
        <w:tc>
          <w:tcPr>
            <w:tcW w:w="5070" w:type="dxa"/>
          </w:tcPr>
          <w:p w14:paraId="1CA06D53" w14:textId="32455DED" w:rsidR="00414FC2" w:rsidRPr="00C8027A" w:rsidRDefault="006E75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9</w:t>
            </w:r>
            <w:r w:rsidR="00094E7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</w:t>
            </w:r>
            <w:r w:rsidR="00094E7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ять)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1E26410" w:rsidR="00D26D2B" w:rsidRPr="00C8027A" w:rsidRDefault="003C4F6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 (два)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</w:t>
            </w:r>
            <w:proofErr w:type="spellStart"/>
            <w:r w:rsidRPr="00146912">
              <w:rPr>
                <w:i/>
                <w:color w:val="000000" w:themeColor="text1"/>
                <w:sz w:val="26"/>
                <w:szCs w:val="26"/>
              </w:rPr>
              <w:t>трудоемкость</w:t>
            </w:r>
            <w:proofErr w:type="spellEnd"/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7D12527" w:rsidR="00D26D2B" w:rsidRPr="00C8027A" w:rsidRDefault="006E75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2 (две) в</w:t>
            </w:r>
            <w:r w:rsidR="00D26D2B" w:rsidRPr="00C802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аканси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="00D26D2B" w:rsidRPr="00C802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692DD7" w:rsidRPr="00C802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="00692DD7" w:rsidRPr="00C802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сследователь проекта</w:t>
            </w:r>
          </w:p>
          <w:p w14:paraId="4F19D5C4" w14:textId="77777777" w:rsidR="00692DD7" w:rsidRPr="00146912" w:rsidRDefault="0069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538DB6DD" w:rsidR="00D26D2B" w:rsidRPr="00C8027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D38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92DD7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подготовка обзорной справки</w:t>
            </w:r>
          </w:p>
          <w:p w14:paraId="546A806E" w14:textId="77777777" w:rsidR="00692DD7" w:rsidRPr="00C8027A" w:rsidRDefault="0069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BC3502E" w:rsidR="00D26D2B" w:rsidRPr="00C8027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D38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92DD7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3 (три)</w:t>
            </w:r>
          </w:p>
          <w:p w14:paraId="36F4B221" w14:textId="77777777" w:rsidR="00692DD7" w:rsidRPr="00C8027A" w:rsidRDefault="0069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401EC42" w14:textId="5D6CA0E0" w:rsidR="00D26D2B" w:rsidRPr="002D3837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D38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2B649E9F" w14:textId="4E260D28" w:rsidR="00692DD7" w:rsidRPr="00C8027A" w:rsidRDefault="0069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DC7C038" w14:textId="43D05C04" w:rsidR="00692DD7" w:rsidRPr="00C8027A" w:rsidRDefault="00692DD7" w:rsidP="00086EF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— </w:t>
            </w:r>
            <w:r w:rsidR="00086EF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на программе бакалавриата ф</w:t>
            </w: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акультета права </w:t>
            </w:r>
            <w:r w:rsidR="00086EF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НИУ ВШЭ, предпочтительно на треке «I</w:t>
            </w:r>
            <w:proofErr w:type="spellStart"/>
            <w:r w:rsidR="00086EF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nternational</w:t>
            </w:r>
            <w:proofErr w:type="spellEnd"/>
            <w:r w:rsidR="00086EF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6EF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Law</w:t>
            </w:r>
            <w:r w:rsidR="00086EFD"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» (Международное право) </w:t>
            </w:r>
          </w:p>
          <w:p w14:paraId="2517D547" w14:textId="4DB4B163" w:rsidR="00086EFD" w:rsidRPr="00C8027A" w:rsidRDefault="00086EFD" w:rsidP="00086EF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— </w:t>
            </w:r>
            <w:r w:rsidR="00F45D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успешно </w:t>
            </w: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завершённый курс «Международное публичное право» (либо аналогичный)</w:t>
            </w:r>
          </w:p>
          <w:p w14:paraId="3D82E096" w14:textId="5C431177" w:rsidR="00692DD7" w:rsidRPr="00146912" w:rsidRDefault="00692D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BD8692E" w14:textId="0C47DE02" w:rsidR="00D26D2B" w:rsidRPr="00C8027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Экзамен</w:t>
            </w:r>
            <w:r w:rsidR="004779E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 виде проверки соответствия представленной обзорной справки критериям выставления оценки (см. ниже)</w:t>
            </w: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14:paraId="5852D606" w14:textId="46844859" w:rsidR="00C8027A" w:rsidRPr="00146912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A4D837" w:rsidR="00D26D2B" w:rsidRPr="00C8027A" w:rsidRDefault="003175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Обзорная справка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260B184" w14:textId="4B0A233E" w:rsidR="009033B1" w:rsidRPr="00C8027A" w:rsidRDefault="009033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802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Критерии выставления оценки по завершении проекта:</w:t>
            </w:r>
          </w:p>
          <w:p w14:paraId="6D419664" w14:textId="77777777" w:rsidR="009033B1" w:rsidRPr="00C8027A" w:rsidRDefault="009033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C92EFE2" w14:textId="49CF91DF" w:rsidR="002F63F4" w:rsidRPr="00F45D8B" w:rsidRDefault="00F45D8B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2F63F4" w:rsidRPr="002F63F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ценка 1-3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непредставление обзорной справки (далее — Справка)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6C098338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 </w:t>
            </w:r>
          </w:p>
          <w:p w14:paraId="43FBFE8B" w14:textId="72EC0D05" w:rsidR="002F63F4" w:rsidRPr="00F45D8B" w:rsidRDefault="00F45D8B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2F63F4" w:rsidRPr="002F63F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ценка 4-5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Справка сдана, но с нарушением сроков и не в соответствии с формальными требованиями</w:t>
            </w:r>
            <w:r w:rsidRPr="00F45D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560F66F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 </w:t>
            </w:r>
          </w:p>
          <w:p w14:paraId="63DAD54B" w14:textId="2EA958E9" w:rsidR="002F63F4" w:rsidRPr="00F45D8B" w:rsidRDefault="00F45D8B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2F63F4" w:rsidRPr="002F63F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ценка 6-7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Справка сдана в срок и в соответствии с формальными 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требованиями, но небрежно и в отношении только одного типа однообразных международных споров, сторонами которых являются международные организации, а представленное обобщение найденного материала не соотносится с основным содержанием справки</w:t>
            </w:r>
            <w:r w:rsidRPr="00F45D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D357756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 </w:t>
            </w:r>
          </w:p>
          <w:p w14:paraId="672FF6F5" w14:textId="5047D78C" w:rsidR="002F63F4" w:rsidRPr="00F45D8B" w:rsidRDefault="00F45D8B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2F63F4" w:rsidRPr="002F63F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ценка 8-9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Справка сдана в срок и в соответствии с формальными требованиями, а также с охватом как минимум нескольких типов международных споров с участием международных организаций, но их подбор ограничен только разрешением споров</w:t>
            </w:r>
            <w:r w:rsidR="00EC5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через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обращение в суд или арбитраж. Представленное обобщение найденного материала соотносится с основным содержанием справки и содержит его краткий анализ</w:t>
            </w:r>
            <w:r w:rsidRPr="00F45D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621F13E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 </w:t>
            </w:r>
          </w:p>
          <w:p w14:paraId="4F30A200" w14:textId="61508808" w:rsidR="002F63F4" w:rsidRPr="00F45D8B" w:rsidRDefault="00F45D8B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5D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2F63F4" w:rsidRPr="00F45D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ценка 10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Справка сдана в срок и в соответствии с формальными требованиями, а также с охватом как минимум нескольких типов международных споров с участием международных организаций, включающих в себя разрешение споров не только </w:t>
            </w:r>
            <w:r w:rsidR="00412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через </w:t>
            </w:r>
            <w:r w:rsidR="002F63F4"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обращение в суд или арбитраж. Представленное обобщение найденного материала соотносится с основным содержанием справки и содержит его краткий анализ</w:t>
            </w:r>
            <w:r w:rsidR="00412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позволяющий определить основные направления развития соответствующей практики</w:t>
            </w:r>
            <w:r w:rsidRPr="00F45D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17C3C8F9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FAC92BE" w14:textId="4C746A3E" w:rsidR="00317566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 выставлении оценки учитывается возможность отсутствия в принципе соответствующей практики по отдельным вопросам, затронутым в </w:t>
            </w:r>
            <w:r w:rsidR="009E7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Pr="002F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роекте.</w:t>
            </w:r>
          </w:p>
          <w:p w14:paraId="537F321A" w14:textId="7BAAB9F3" w:rsidR="00F45D8B" w:rsidRPr="00C8027A" w:rsidRDefault="00F45D8B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4751F36" w:rsidR="00D26D2B" w:rsidRPr="00C8027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8027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BDCF865" w14:textId="3DCD62CC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 результате успешного участия в проекте студент должен:</w:t>
            </w:r>
          </w:p>
          <w:p w14:paraId="0B53FFBC" w14:textId="308677AF" w:rsidR="00F8677F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1AA4ABE" w14:textId="47BFFCC9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знать:</w:t>
            </w:r>
          </w:p>
          <w:p w14:paraId="2E510620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основные вопросы и проблематику разрешения международных споров, сторонами которых являются международные организации (в контексте деятельности Комиссии международного права)</w:t>
            </w:r>
          </w:p>
          <w:p w14:paraId="4B72E029" w14:textId="3AE747C8" w:rsidR="00F8677F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основные прикладные аспекты разрешения международных споров с участием международных организаций (в контексте связанной с Российской Федерацией практик</w:t>
            </w:r>
            <w:r w:rsidR="0041271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)</w:t>
            </w:r>
          </w:p>
          <w:p w14:paraId="4E9D54CF" w14:textId="77777777" w:rsid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74E9620" w14:textId="79DA3D37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уметь:</w:t>
            </w:r>
          </w:p>
          <w:p w14:paraId="0AC7DE6F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оперировать международно-правовыми понятиями и категориями по теме разрешение международных споров, сторонами которых являются международные организации</w:t>
            </w:r>
          </w:p>
          <w:p w14:paraId="30ACF44F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</w:p>
          <w:p w14:paraId="76254613" w14:textId="13BC7968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анализировать юридические факты и возникающие в связи с ними правовые отношения в рамках темы разрешения международных споров, сторонами которых являются международные организаци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</w:t>
            </w:r>
          </w:p>
          <w:p w14:paraId="0EFE3CC5" w14:textId="77777777" w:rsidR="002F63F4" w:rsidRP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</w:p>
          <w:p w14:paraId="53B20C7A" w14:textId="4A6DFA67" w:rsidR="00F8677F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2F63F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правильно составлять и оформлять обзорные справки по вопросам международного права</w:t>
            </w:r>
          </w:p>
          <w:p w14:paraId="60BF0F74" w14:textId="77777777" w:rsidR="002F63F4" w:rsidRDefault="002F63F4" w:rsidP="002F63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AED87CC" w14:textId="7BEE5E16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владеть:</w:t>
            </w:r>
          </w:p>
          <w:p w14:paraId="014BF453" w14:textId="3404A9DA" w:rsidR="00D26D2B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навыками поиска юридически значимых источников по вопросам международного публичного права</w:t>
            </w:r>
          </w:p>
          <w:p w14:paraId="31F4EBD5" w14:textId="77777777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788637E4" w14:textId="1C0829D7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навыками составление обзорных справок по вопросам международного публичного права</w:t>
            </w:r>
          </w:p>
          <w:p w14:paraId="0039E052" w14:textId="475F5AA4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30252FE7" w14:textId="0EEA2E46" w:rsidR="00F8677F" w:rsidRPr="00DA6EC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A6E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— навыками анализа материалов по вопросам международного публичного права</w:t>
            </w:r>
          </w:p>
          <w:p w14:paraId="3AFC60C8" w14:textId="2C5984E4" w:rsidR="00F8677F" w:rsidRPr="00146912" w:rsidRDefault="00F86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F3A23FB" w14:textId="77777777" w:rsidR="00D26D2B" w:rsidRDefault="003562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 реализуется в со</w:t>
            </w:r>
            <w:r w:rsidR="00024E89"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вместно </w:t>
            </w:r>
            <w:r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 Центром международных и сравнительно-правовых исследований в рамках</w:t>
            </w:r>
            <w:r w:rsidR="00024E89"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Соглашения о сотрудничестве от 30 октября 2020 г.</w:t>
            </w:r>
          </w:p>
          <w:p w14:paraId="7678FDC6" w14:textId="78A78F87" w:rsidR="00C8027A" w:rsidRPr="00FF4406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99262D8" w:rsidR="00D26D2B" w:rsidRPr="003C4F62" w:rsidRDefault="00024E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—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36FF740F" w14:textId="77777777" w:rsidR="00F901F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  <w:p w14:paraId="2E828466" w14:textId="04832A6E" w:rsidR="00C8027A" w:rsidRPr="009B005C" w:rsidRDefault="00C802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C46D5A3" w:rsidR="00F901F9" w:rsidRPr="00FF4406" w:rsidRDefault="003C4F6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FF440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5F89" w14:textId="77777777" w:rsidR="00741D20" w:rsidRDefault="00741D20" w:rsidP="00765EE9">
      <w:pPr>
        <w:spacing w:line="240" w:lineRule="auto"/>
      </w:pPr>
      <w:r>
        <w:separator/>
      </w:r>
    </w:p>
  </w:endnote>
  <w:endnote w:type="continuationSeparator" w:id="0">
    <w:p w14:paraId="5E41214C" w14:textId="77777777" w:rsidR="00741D20" w:rsidRDefault="00741D2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419A" w14:textId="77777777" w:rsidR="00741D20" w:rsidRDefault="00741D20" w:rsidP="00765EE9">
      <w:pPr>
        <w:spacing w:line="240" w:lineRule="auto"/>
      </w:pPr>
      <w:r>
        <w:separator/>
      </w:r>
    </w:p>
  </w:footnote>
  <w:footnote w:type="continuationSeparator" w:id="0">
    <w:p w14:paraId="78C4A08B" w14:textId="77777777" w:rsidR="00741D20" w:rsidRDefault="00741D2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</w:t>
      </w:r>
      <w:proofErr w:type="spellStart"/>
      <w:r w:rsidRPr="00765EE9">
        <w:rPr>
          <w:rFonts w:ascii="Times New Roman" w:hAnsi="Times New Roman" w:cs="Times New Roman"/>
          <w:sz w:val="18"/>
          <w:lang w:val="ru-RU"/>
        </w:rPr>
        <w:t>партнеров</w:t>
      </w:r>
      <w:proofErr w:type="spellEnd"/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99163">
    <w:abstractNumId w:val="3"/>
  </w:num>
  <w:num w:numId="2" w16cid:durableId="1404642068">
    <w:abstractNumId w:val="0"/>
  </w:num>
  <w:num w:numId="3" w16cid:durableId="1822042531">
    <w:abstractNumId w:val="1"/>
  </w:num>
  <w:num w:numId="4" w16cid:durableId="112565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13D1"/>
    <w:rsid w:val="00024E89"/>
    <w:rsid w:val="00037F14"/>
    <w:rsid w:val="00046453"/>
    <w:rsid w:val="00070F4D"/>
    <w:rsid w:val="00072610"/>
    <w:rsid w:val="000849CC"/>
    <w:rsid w:val="00084A66"/>
    <w:rsid w:val="00086EFD"/>
    <w:rsid w:val="00094E7D"/>
    <w:rsid w:val="00097E00"/>
    <w:rsid w:val="000B22C7"/>
    <w:rsid w:val="000D180F"/>
    <w:rsid w:val="001022AD"/>
    <w:rsid w:val="00135E29"/>
    <w:rsid w:val="00135EC4"/>
    <w:rsid w:val="00140D2F"/>
    <w:rsid w:val="00146912"/>
    <w:rsid w:val="00185551"/>
    <w:rsid w:val="00186983"/>
    <w:rsid w:val="001A444E"/>
    <w:rsid w:val="001E44E9"/>
    <w:rsid w:val="0022013F"/>
    <w:rsid w:val="00226451"/>
    <w:rsid w:val="00226596"/>
    <w:rsid w:val="002443B1"/>
    <w:rsid w:val="002451DD"/>
    <w:rsid w:val="00247854"/>
    <w:rsid w:val="002643C7"/>
    <w:rsid w:val="002810C6"/>
    <w:rsid w:val="00281D40"/>
    <w:rsid w:val="0028399C"/>
    <w:rsid w:val="002A6CC0"/>
    <w:rsid w:val="002D3837"/>
    <w:rsid w:val="002F63F4"/>
    <w:rsid w:val="00304047"/>
    <w:rsid w:val="0031136F"/>
    <w:rsid w:val="00317566"/>
    <w:rsid w:val="0035629B"/>
    <w:rsid w:val="00362F1E"/>
    <w:rsid w:val="00385D88"/>
    <w:rsid w:val="003C4F62"/>
    <w:rsid w:val="004018F0"/>
    <w:rsid w:val="0041271D"/>
    <w:rsid w:val="004145D9"/>
    <w:rsid w:val="00414FC2"/>
    <w:rsid w:val="00422E3D"/>
    <w:rsid w:val="00431771"/>
    <w:rsid w:val="004338BD"/>
    <w:rsid w:val="00467308"/>
    <w:rsid w:val="004779ED"/>
    <w:rsid w:val="004A0647"/>
    <w:rsid w:val="004A4324"/>
    <w:rsid w:val="004F7461"/>
    <w:rsid w:val="005428A8"/>
    <w:rsid w:val="005526F4"/>
    <w:rsid w:val="0055643E"/>
    <w:rsid w:val="005D4092"/>
    <w:rsid w:val="00604892"/>
    <w:rsid w:val="00610740"/>
    <w:rsid w:val="0067424B"/>
    <w:rsid w:val="006839D9"/>
    <w:rsid w:val="00691D27"/>
    <w:rsid w:val="00692DD7"/>
    <w:rsid w:val="006E2503"/>
    <w:rsid w:val="006E7503"/>
    <w:rsid w:val="007005C6"/>
    <w:rsid w:val="0072300B"/>
    <w:rsid w:val="00741D20"/>
    <w:rsid w:val="00765EE9"/>
    <w:rsid w:val="00772F0F"/>
    <w:rsid w:val="0079175F"/>
    <w:rsid w:val="007A05A5"/>
    <w:rsid w:val="007A2BC8"/>
    <w:rsid w:val="007B1543"/>
    <w:rsid w:val="007E2570"/>
    <w:rsid w:val="007F0FC0"/>
    <w:rsid w:val="00815951"/>
    <w:rsid w:val="00821FF4"/>
    <w:rsid w:val="00825324"/>
    <w:rsid w:val="0085443D"/>
    <w:rsid w:val="008572CF"/>
    <w:rsid w:val="008729D6"/>
    <w:rsid w:val="00873A0F"/>
    <w:rsid w:val="008756F6"/>
    <w:rsid w:val="00894B14"/>
    <w:rsid w:val="008B2FAF"/>
    <w:rsid w:val="008B5D36"/>
    <w:rsid w:val="008E415F"/>
    <w:rsid w:val="00901560"/>
    <w:rsid w:val="009033B1"/>
    <w:rsid w:val="0091113D"/>
    <w:rsid w:val="009120BE"/>
    <w:rsid w:val="0091565F"/>
    <w:rsid w:val="00934796"/>
    <w:rsid w:val="009430EA"/>
    <w:rsid w:val="00960319"/>
    <w:rsid w:val="00970EDA"/>
    <w:rsid w:val="009718FB"/>
    <w:rsid w:val="00971F9C"/>
    <w:rsid w:val="0099532F"/>
    <w:rsid w:val="009B005C"/>
    <w:rsid w:val="009C4E17"/>
    <w:rsid w:val="009D1FA1"/>
    <w:rsid w:val="009E7465"/>
    <w:rsid w:val="00A10934"/>
    <w:rsid w:val="00A22831"/>
    <w:rsid w:val="00A314C9"/>
    <w:rsid w:val="00A3351C"/>
    <w:rsid w:val="00A37C0E"/>
    <w:rsid w:val="00A6766B"/>
    <w:rsid w:val="00A972CF"/>
    <w:rsid w:val="00AC0025"/>
    <w:rsid w:val="00AD51AF"/>
    <w:rsid w:val="00B50E96"/>
    <w:rsid w:val="00B729AD"/>
    <w:rsid w:val="00B945A2"/>
    <w:rsid w:val="00BB4E04"/>
    <w:rsid w:val="00C037CB"/>
    <w:rsid w:val="00C0551E"/>
    <w:rsid w:val="00C155C0"/>
    <w:rsid w:val="00C17CB1"/>
    <w:rsid w:val="00C46460"/>
    <w:rsid w:val="00C8027A"/>
    <w:rsid w:val="00C851B3"/>
    <w:rsid w:val="00C86B47"/>
    <w:rsid w:val="00CC4563"/>
    <w:rsid w:val="00CE73F9"/>
    <w:rsid w:val="00D1477D"/>
    <w:rsid w:val="00D21399"/>
    <w:rsid w:val="00D26D2B"/>
    <w:rsid w:val="00D66833"/>
    <w:rsid w:val="00D82D9D"/>
    <w:rsid w:val="00DA6EC2"/>
    <w:rsid w:val="00DA6FC6"/>
    <w:rsid w:val="00DD57CC"/>
    <w:rsid w:val="00E26B33"/>
    <w:rsid w:val="00E34C69"/>
    <w:rsid w:val="00E523B8"/>
    <w:rsid w:val="00E73A44"/>
    <w:rsid w:val="00E90374"/>
    <w:rsid w:val="00EA73E1"/>
    <w:rsid w:val="00EC537B"/>
    <w:rsid w:val="00EE082A"/>
    <w:rsid w:val="00EF0934"/>
    <w:rsid w:val="00F12E20"/>
    <w:rsid w:val="00F3746A"/>
    <w:rsid w:val="00F45D8B"/>
    <w:rsid w:val="00F8677F"/>
    <w:rsid w:val="00F901F9"/>
    <w:rsid w:val="00FB2A82"/>
    <w:rsid w:val="00FB5598"/>
    <w:rsid w:val="00FE60ED"/>
    <w:rsid w:val="00FF440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EA73E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A73E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52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un.org/ilc/guide/10_3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Петренко</dc:creator>
  <cp:keywords/>
  <dc:description/>
  <cp:lastModifiedBy>Aleksei Petrenko</cp:lastModifiedBy>
  <cp:revision>5</cp:revision>
  <dcterms:created xsi:type="dcterms:W3CDTF">2023-03-23T08:45:00Z</dcterms:created>
  <dcterms:modified xsi:type="dcterms:W3CDTF">2023-03-27T06:48:00Z</dcterms:modified>
  <cp:category/>
</cp:coreProperties>
</file>