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B8B96" w14:textId="4B66B6C8" w:rsidR="006D330F" w:rsidRDefault="006D330F" w:rsidP="006D330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ЗАЯВКА </w:t>
      </w:r>
    </w:p>
    <w:p w14:paraId="7D7ABFEE" w14:textId="3E7F06D3" w:rsidR="009605EF" w:rsidRDefault="006D330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на проект </w:t>
      </w:r>
    </w:p>
    <w:p w14:paraId="2A35A345" w14:textId="5CA6E53A" w:rsidR="006D330F" w:rsidRDefault="006D330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/>
          <w:sz w:val="26"/>
        </w:rPr>
      </w:pPr>
      <w:r w:rsidRPr="009A3613">
        <w:rPr>
          <w:rFonts w:ascii="Times New Roman" w:hAnsi="Times New Roman"/>
          <w:i/>
          <w:sz w:val="28"/>
          <w:szCs w:val="28"/>
        </w:rPr>
        <w:t>«Платформенная занятость: защита прав и свобод граждан в условиях цифровой экономики»</w:t>
      </w:r>
    </w:p>
    <w:p w14:paraId="6921F708" w14:textId="77777777" w:rsidR="009605EF" w:rsidRDefault="009605E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/>
          <w:sz w:val="2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254"/>
        <w:gridCol w:w="6091"/>
      </w:tblGrid>
      <w:tr w:rsidR="009605EF" w14:paraId="43E21C93" w14:textId="77777777">
        <w:tc>
          <w:tcPr>
            <w:tcW w:w="3254" w:type="dxa"/>
          </w:tcPr>
          <w:p w14:paraId="570EEB8F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Вид практики</w:t>
            </w:r>
          </w:p>
        </w:tc>
        <w:tc>
          <w:tcPr>
            <w:tcW w:w="6091" w:type="dxa"/>
          </w:tcPr>
          <w:p w14:paraId="726FBE3D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Проектная </w:t>
            </w:r>
          </w:p>
        </w:tc>
      </w:tr>
      <w:tr w:rsidR="009605EF" w14:paraId="30C47C00" w14:textId="77777777">
        <w:tc>
          <w:tcPr>
            <w:tcW w:w="3254" w:type="dxa"/>
          </w:tcPr>
          <w:p w14:paraId="546F1B54" w14:textId="77777777" w:rsidR="009605EF" w:rsidRDefault="001C3816" w:rsidP="006D330F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Тип элемента практической подготовки</w:t>
            </w:r>
          </w:p>
        </w:tc>
        <w:tc>
          <w:tcPr>
            <w:tcW w:w="6091" w:type="dxa"/>
          </w:tcPr>
          <w:p w14:paraId="45783CE2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Проект</w:t>
            </w:r>
          </w:p>
        </w:tc>
      </w:tr>
      <w:tr w:rsidR="009605EF" w14:paraId="7F21E1E3" w14:textId="77777777">
        <w:tc>
          <w:tcPr>
            <w:tcW w:w="3254" w:type="dxa"/>
          </w:tcPr>
          <w:p w14:paraId="7CD5D3EE" w14:textId="2D7A48AB" w:rsidR="009605EF" w:rsidRDefault="006D330F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Т</w:t>
            </w:r>
            <w:r w:rsidR="001C3816">
              <w:rPr>
                <w:rFonts w:ascii="Times New Roman" w:hAnsi="Times New Roman"/>
                <w:color w:val="000000" w:themeColor="text1"/>
                <w:sz w:val="26"/>
              </w:rPr>
              <w:t>ип проекта</w:t>
            </w:r>
          </w:p>
        </w:tc>
        <w:tc>
          <w:tcPr>
            <w:tcW w:w="6091" w:type="dxa"/>
          </w:tcPr>
          <w:p w14:paraId="323039B0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Исследовательский </w:t>
            </w:r>
          </w:p>
        </w:tc>
      </w:tr>
      <w:tr w:rsidR="009605EF" w14:paraId="3F273A5A" w14:textId="77777777">
        <w:tc>
          <w:tcPr>
            <w:tcW w:w="3254" w:type="dxa"/>
          </w:tcPr>
          <w:p w14:paraId="51E3B035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Язык реализации</w:t>
            </w:r>
          </w:p>
        </w:tc>
        <w:tc>
          <w:tcPr>
            <w:tcW w:w="6091" w:type="dxa"/>
          </w:tcPr>
          <w:p w14:paraId="26EBCD14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Русский</w:t>
            </w:r>
          </w:p>
        </w:tc>
      </w:tr>
      <w:tr w:rsidR="009605EF" w14:paraId="24D89DDA" w14:textId="77777777">
        <w:tc>
          <w:tcPr>
            <w:tcW w:w="3254" w:type="dxa"/>
          </w:tcPr>
          <w:p w14:paraId="5EF6707A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Наименование проекта</w:t>
            </w:r>
          </w:p>
        </w:tc>
        <w:tc>
          <w:tcPr>
            <w:tcW w:w="6091" w:type="dxa"/>
          </w:tcPr>
          <w:p w14:paraId="2F45D3BC" w14:textId="4742A389" w:rsidR="009605EF" w:rsidRPr="009A3613" w:rsidRDefault="00182F81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bookmarkStart w:id="0" w:name="_Hlk130897772"/>
            <w:r w:rsidRPr="009A3613">
              <w:rPr>
                <w:rFonts w:ascii="Times New Roman" w:hAnsi="Times New Roman"/>
                <w:i/>
                <w:sz w:val="28"/>
                <w:szCs w:val="28"/>
              </w:rPr>
              <w:t xml:space="preserve">«Платформенная занятость: защита прав и свобод граждан в условиях цифровой экономики» </w:t>
            </w:r>
            <w:bookmarkEnd w:id="0"/>
          </w:p>
        </w:tc>
      </w:tr>
      <w:tr w:rsidR="009605EF" w14:paraId="0CB50BEC" w14:textId="77777777">
        <w:tc>
          <w:tcPr>
            <w:tcW w:w="3254" w:type="dxa"/>
          </w:tcPr>
          <w:p w14:paraId="252C83C5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Подразделение инициатор проекта</w:t>
            </w:r>
          </w:p>
        </w:tc>
        <w:tc>
          <w:tcPr>
            <w:tcW w:w="6091" w:type="dxa"/>
          </w:tcPr>
          <w:p w14:paraId="37C7F2A9" w14:textId="77777777" w:rsidR="009605EF" w:rsidRPr="009A3613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Факультет Права / </w:t>
            </w:r>
            <w:r w:rsidRPr="009A3613">
              <w:rPr>
                <w:rFonts w:ascii="Times New Roman" w:hAnsi="Times New Roman"/>
                <w:i/>
                <w:color w:val="000000" w:themeColor="text1"/>
                <w:sz w:val="26"/>
              </w:rPr>
              <w:t>Базовая кафедра межотраслевого регулирования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</w:t>
            </w:r>
          </w:p>
        </w:tc>
      </w:tr>
      <w:tr w:rsidR="009605EF" w14:paraId="144E4128" w14:textId="77777777">
        <w:tc>
          <w:tcPr>
            <w:tcW w:w="3254" w:type="dxa"/>
          </w:tcPr>
          <w:p w14:paraId="18971E00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Руководитель проекта</w:t>
            </w:r>
          </w:p>
        </w:tc>
        <w:tc>
          <w:tcPr>
            <w:tcW w:w="6091" w:type="dxa"/>
          </w:tcPr>
          <w:p w14:paraId="7866A17D" w14:textId="62888952" w:rsidR="009605EF" w:rsidRDefault="001C3816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Писаревский Евгений Леонидович</w:t>
            </w:r>
            <w:r w:rsidR="00182F81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, </w:t>
            </w:r>
            <w:proofErr w:type="spellStart"/>
            <w:r w:rsidR="00182F81">
              <w:rPr>
                <w:rFonts w:ascii="Times New Roman" w:hAnsi="Times New Roman"/>
                <w:i/>
                <w:color w:val="000000" w:themeColor="text1"/>
                <w:sz w:val="26"/>
              </w:rPr>
              <w:t>д.ю.н</w:t>
            </w:r>
            <w:proofErr w:type="spellEnd"/>
            <w:r w:rsidR="00182F81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. </w:t>
            </w:r>
          </w:p>
        </w:tc>
      </w:tr>
      <w:tr w:rsidR="009605EF" w14:paraId="43981FAC" w14:textId="77777777">
        <w:tc>
          <w:tcPr>
            <w:tcW w:w="3254" w:type="dxa"/>
          </w:tcPr>
          <w:p w14:paraId="1926620B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Основное место работы руководителя проекта в НИУ ВШЭ</w:t>
            </w:r>
          </w:p>
        </w:tc>
        <w:tc>
          <w:tcPr>
            <w:tcW w:w="6091" w:type="dxa"/>
          </w:tcPr>
          <w:p w14:paraId="708BF08C" w14:textId="10D5D351" w:rsidR="009605EF" w:rsidRDefault="006D330F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факультет права; базовая кафедра межотраслевого регулирования</w:t>
            </w:r>
          </w:p>
        </w:tc>
      </w:tr>
      <w:tr w:rsidR="009605EF" w14:paraId="40F15DFC" w14:textId="77777777">
        <w:tc>
          <w:tcPr>
            <w:tcW w:w="3254" w:type="dxa"/>
          </w:tcPr>
          <w:p w14:paraId="3E03EA38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Контакты руководителя (адрес эл. почты)</w:t>
            </w:r>
          </w:p>
        </w:tc>
        <w:tc>
          <w:tcPr>
            <w:tcW w:w="6091" w:type="dxa"/>
          </w:tcPr>
          <w:p w14:paraId="0425E7C9" w14:textId="3D43F963" w:rsidR="006D330F" w:rsidRPr="006D330F" w:rsidRDefault="008311ED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hyperlink r:id="rId7" w:history="1">
              <w:r w:rsidR="006D330F" w:rsidRPr="00F91951">
                <w:rPr>
                  <w:rStyle w:val="a7"/>
                  <w:rFonts w:ascii="Times New Roman" w:hAnsi="Times New Roman"/>
                  <w:sz w:val="26"/>
                </w:rPr>
                <w:t>episarevskiy@hse.ru</w:t>
              </w:r>
            </w:hyperlink>
            <w:r w:rsidR="006D330F">
              <w:rPr>
                <w:rFonts w:ascii="Times New Roman" w:hAnsi="Times New Roman"/>
                <w:color w:val="000000" w:themeColor="text1"/>
                <w:sz w:val="26"/>
              </w:rPr>
              <w:t xml:space="preserve">; </w:t>
            </w:r>
          </w:p>
          <w:p w14:paraId="373D2CED" w14:textId="279116D6" w:rsidR="009605EF" w:rsidRPr="006D330F" w:rsidRDefault="00182F81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lang w:val="en-US"/>
              </w:rPr>
              <w:t>pisarevskye</w:t>
            </w:r>
            <w:proofErr w:type="spellEnd"/>
            <w:r w:rsidRPr="006D330F">
              <w:rPr>
                <w:rFonts w:ascii="Times New Roman" w:hAnsi="Times New Roman"/>
                <w:color w:val="000000" w:themeColor="text1"/>
                <w:sz w:val="26"/>
              </w:rPr>
              <w:t>@</w:t>
            </w:r>
            <w:r>
              <w:rPr>
                <w:rFonts w:ascii="Times New Roman" w:hAnsi="Times New Roman"/>
                <w:color w:val="000000" w:themeColor="text1"/>
                <w:sz w:val="26"/>
                <w:lang w:val="en-US"/>
              </w:rPr>
              <w:t>mail</w:t>
            </w:r>
            <w:r w:rsidRPr="006D330F">
              <w:rPr>
                <w:rFonts w:ascii="Times New Roman" w:hAnsi="Times New Roman"/>
                <w:color w:val="000000" w:themeColor="text1"/>
                <w:sz w:val="26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lang w:val="en-US"/>
              </w:rPr>
              <w:t>ru</w:t>
            </w:r>
            <w:proofErr w:type="spellEnd"/>
          </w:p>
        </w:tc>
      </w:tr>
      <w:tr w:rsidR="009605EF" w14:paraId="3C10683D" w14:textId="77777777">
        <w:tc>
          <w:tcPr>
            <w:tcW w:w="3254" w:type="dxa"/>
          </w:tcPr>
          <w:p w14:paraId="06AF56E1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</w:rPr>
              <w:t>Соруководители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проекта от НИУ ВШЭ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(если имеются)</w:t>
            </w:r>
          </w:p>
        </w:tc>
        <w:tc>
          <w:tcPr>
            <w:tcW w:w="6091" w:type="dxa"/>
          </w:tcPr>
          <w:p w14:paraId="0FA4B069" w14:textId="1E3248D1" w:rsidR="009605EF" w:rsidRDefault="006D330F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Дзгоева Фатима Олеговна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, </w:t>
            </w:r>
            <w:proofErr w:type="spellStart"/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к.ю.н</w:t>
            </w:r>
            <w:proofErr w:type="spellEnd"/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., доцент департамента публичного права</w:t>
            </w:r>
          </w:p>
        </w:tc>
      </w:tr>
      <w:tr w:rsidR="009605EF" w14:paraId="0C885907" w14:textId="77777777">
        <w:tc>
          <w:tcPr>
            <w:tcW w:w="3254" w:type="dxa"/>
          </w:tcPr>
          <w:p w14:paraId="5C7BB98F" w14:textId="106FB58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Контакты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</w:rPr>
              <w:t>соруководителей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от НИУ ВШЭ</w:t>
            </w:r>
          </w:p>
        </w:tc>
        <w:tc>
          <w:tcPr>
            <w:tcW w:w="6091" w:type="dxa"/>
          </w:tcPr>
          <w:p w14:paraId="44DE11B2" w14:textId="5A1603CD" w:rsidR="009605EF" w:rsidRDefault="008311ED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  <w:lang w:val="en-US"/>
              </w:rPr>
            </w:pPr>
            <w:hyperlink r:id="rId8" w:history="1">
              <w:r w:rsidR="006D330F" w:rsidRPr="00F91951">
                <w:rPr>
                  <w:rStyle w:val="a7"/>
                  <w:rFonts w:ascii="Times New Roman" w:hAnsi="Times New Roman"/>
                  <w:i/>
                  <w:sz w:val="26"/>
                  <w:lang w:val="en-US"/>
                </w:rPr>
                <w:t>fsuleymanova@hse.ru</w:t>
              </w:r>
            </w:hyperlink>
          </w:p>
          <w:p w14:paraId="118A9525" w14:textId="2290EDE0" w:rsidR="006D330F" w:rsidRPr="009A3613" w:rsidRDefault="006D330F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lang w:val="en-US"/>
              </w:rPr>
              <w:t>89254575233</w:t>
            </w:r>
          </w:p>
        </w:tc>
      </w:tr>
      <w:tr w:rsidR="009605EF" w14:paraId="030AE08A" w14:textId="77777777">
        <w:tc>
          <w:tcPr>
            <w:tcW w:w="3254" w:type="dxa"/>
          </w:tcPr>
          <w:p w14:paraId="65CC17F0" w14:textId="358943E0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Организация-партнер </w:t>
            </w:r>
          </w:p>
        </w:tc>
        <w:tc>
          <w:tcPr>
            <w:tcW w:w="6091" w:type="dxa"/>
          </w:tcPr>
          <w:p w14:paraId="61BF4D71" w14:textId="77777777" w:rsidR="009605EF" w:rsidRDefault="00750B40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АНО «Служба обеспечения деятельности финансового уполномоченного»</w:t>
            </w:r>
          </w:p>
        </w:tc>
      </w:tr>
      <w:tr w:rsidR="009605EF" w14:paraId="10B55EFE" w14:textId="77777777">
        <w:tc>
          <w:tcPr>
            <w:tcW w:w="3254" w:type="dxa"/>
          </w:tcPr>
          <w:p w14:paraId="5354C49B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 экономической деятельности организации-партнера</w:t>
            </w:r>
          </w:p>
        </w:tc>
        <w:tc>
          <w:tcPr>
            <w:tcW w:w="6091" w:type="dxa"/>
          </w:tcPr>
          <w:p w14:paraId="76074A2C" w14:textId="77777777" w:rsidR="009605EF" w:rsidRDefault="009605EF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</w:tr>
      <w:tr w:rsidR="009605EF" w14:paraId="398864EF" w14:textId="77777777">
        <w:tc>
          <w:tcPr>
            <w:tcW w:w="3254" w:type="dxa"/>
          </w:tcPr>
          <w:p w14:paraId="1909E40F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Основная проектная идея / описание решаемой проблемы</w:t>
            </w:r>
          </w:p>
        </w:tc>
        <w:tc>
          <w:tcPr>
            <w:tcW w:w="6091" w:type="dxa"/>
          </w:tcPr>
          <w:p w14:paraId="2B7EC641" w14:textId="77777777" w:rsidR="009605EF" w:rsidRPr="009A3613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 w:rsidRPr="009A3613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В рамках проекта студентам предстоит провести исследование в области платформенной занятости, на основе зарубежного опыта подготовить рекомендации по изменению отечественного законодательства для преодоления угроз </w:t>
            </w:r>
            <w:r w:rsidRPr="009A3613">
              <w:rPr>
                <w:rFonts w:ascii="Times New Roman" w:hAnsi="Times New Roman"/>
                <w:i/>
                <w:color w:val="000000" w:themeColor="text1"/>
                <w:sz w:val="26"/>
              </w:rPr>
              <w:lastRenderedPageBreak/>
              <w:t xml:space="preserve">социальным и трудовым правам человека и гражданина в цифровую эпоху.  </w:t>
            </w:r>
          </w:p>
        </w:tc>
      </w:tr>
      <w:tr w:rsidR="009605EF" w14:paraId="2BC7AB6D" w14:textId="77777777">
        <w:tc>
          <w:tcPr>
            <w:tcW w:w="3254" w:type="dxa"/>
          </w:tcPr>
          <w:p w14:paraId="4094FCF1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Цель и задачи проекта </w:t>
            </w:r>
          </w:p>
        </w:tc>
        <w:tc>
          <w:tcPr>
            <w:tcW w:w="6091" w:type="dxa"/>
          </w:tcPr>
          <w:p w14:paraId="2EB87468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В рамках проекта студентам будет необходимо выявить и обосновать наиболее оптимальный (для текущих российских реалий) вариант законодательного регулирования в </w:t>
            </w:r>
            <w:r w:rsidR="009A3613">
              <w:rPr>
                <w:rFonts w:ascii="Times New Roman" w:hAnsi="Times New Roman"/>
                <w:i/>
                <w:sz w:val="26"/>
              </w:rPr>
              <w:t xml:space="preserve">области </w:t>
            </w:r>
            <w:r>
              <w:rPr>
                <w:rFonts w:ascii="Times New Roman" w:hAnsi="Times New Roman"/>
                <w:i/>
                <w:sz w:val="26"/>
              </w:rPr>
              <w:t>платформенной занятости и цифровой трансформации, препятствующий умалению трудовых и социальных прав человека и гражданина.</w:t>
            </w:r>
          </w:p>
          <w:p w14:paraId="75567EDD" w14:textId="77777777" w:rsidR="009605EF" w:rsidRDefault="009605EF">
            <w:pPr>
              <w:ind w:right="567"/>
              <w:rPr>
                <w:rFonts w:ascii="Times New Roman" w:hAnsi="Times New Roman"/>
                <w:i/>
                <w:sz w:val="26"/>
              </w:rPr>
            </w:pPr>
          </w:p>
          <w:p w14:paraId="124DD043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Студентам будет необходимо решить следующие задачи:</w:t>
            </w:r>
          </w:p>
          <w:p w14:paraId="4E3B4413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- определить и конкретизировать социальные и трудовые права человека, затрагиваемые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цифровизацией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и платформенным трудом (право на вознаграждение, право на отдых, право на безопасность и охрану труда, право на разрешение индивидуальных</w:t>
            </w:r>
            <w:r w:rsidR="009A3613">
              <w:rPr>
                <w:rFonts w:ascii="Times New Roman" w:hAnsi="Times New Roman"/>
                <w:i/>
                <w:sz w:val="26"/>
              </w:rPr>
              <w:t xml:space="preserve"> и коллективных трудовых споров и т.д.</w:t>
            </w:r>
            <w:r>
              <w:rPr>
                <w:rFonts w:ascii="Times New Roman" w:hAnsi="Times New Roman"/>
                <w:i/>
                <w:sz w:val="26"/>
              </w:rPr>
              <w:t>);</w:t>
            </w:r>
          </w:p>
          <w:p w14:paraId="52AF6D69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- проанализировать текущее законодательное регулирование платформенной занятости в РФ, судебную и правоприменительную практику по этому вопросу;</w:t>
            </w:r>
          </w:p>
          <w:p w14:paraId="2F052D30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- определить фактическое положение дел, складывающееся в сфере платформенной занятости, выявить возможные угрозы, к которым оно ведет;</w:t>
            </w:r>
          </w:p>
          <w:p w14:paraId="74A34E52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- выявить интересы всех субъектов, задействованных в платформенной занятости;</w:t>
            </w:r>
          </w:p>
          <w:p w14:paraId="38008F5C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- выявить наиболее актуальные и острые положения и проблемы в текущем регулировании, создающие значительные угрозы социальным и трудовым правам человека и гражданина, требующие скорейшего устранения;</w:t>
            </w:r>
          </w:p>
          <w:p w14:paraId="088881BC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- провести сравнительный анализ законодательств, судебной и правоприменительной практики развитых стран по решению проблем и предотвращению </w:t>
            </w:r>
            <w:r>
              <w:rPr>
                <w:rFonts w:ascii="Times New Roman" w:hAnsi="Times New Roman"/>
                <w:i/>
                <w:sz w:val="26"/>
              </w:rPr>
              <w:lastRenderedPageBreak/>
              <w:t>рисков, связанных с платформенной занятостью;</w:t>
            </w:r>
          </w:p>
          <w:p w14:paraId="77E5BD72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- с учетом пройденных этапов выработать наиболее эффективную модель регулирования платформенной занятости в России, учитывающую интересы всех субъектов и нацеленную на защиту социальных и трудовых прав человека и гражданина;</w:t>
            </w:r>
          </w:p>
          <w:p w14:paraId="43A1A870" w14:textId="77777777" w:rsidR="009605EF" w:rsidRDefault="001C3816" w:rsidP="009A3613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- найти форму внедрения этой модели в российское законодательство </w:t>
            </w:r>
            <w:r w:rsidR="009A3613">
              <w:rPr>
                <w:rFonts w:ascii="Times New Roman" w:hAnsi="Times New Roman"/>
                <w:i/>
                <w:sz w:val="26"/>
              </w:rPr>
              <w:t>и подготовить</w:t>
            </w:r>
            <w:r>
              <w:rPr>
                <w:rFonts w:ascii="Times New Roman" w:hAnsi="Times New Roman"/>
                <w:i/>
                <w:sz w:val="26"/>
              </w:rPr>
              <w:t xml:space="preserve"> обоснова</w:t>
            </w:r>
            <w:r w:rsidR="009A3613">
              <w:rPr>
                <w:rFonts w:ascii="Times New Roman" w:hAnsi="Times New Roman"/>
                <w:i/>
                <w:sz w:val="26"/>
              </w:rPr>
              <w:t>ние</w:t>
            </w:r>
            <w:r>
              <w:rPr>
                <w:rFonts w:ascii="Times New Roman" w:hAnsi="Times New Roman"/>
                <w:i/>
                <w:sz w:val="26"/>
              </w:rPr>
              <w:t>.</w:t>
            </w:r>
          </w:p>
        </w:tc>
      </w:tr>
      <w:tr w:rsidR="009605EF" w14:paraId="3725CAAC" w14:textId="77777777">
        <w:tc>
          <w:tcPr>
            <w:tcW w:w="3254" w:type="dxa"/>
          </w:tcPr>
          <w:p w14:paraId="26084D2A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Проектное задание </w:t>
            </w:r>
          </w:p>
        </w:tc>
        <w:tc>
          <w:tcPr>
            <w:tcW w:w="6091" w:type="dxa"/>
          </w:tcPr>
          <w:p w14:paraId="2785128F" w14:textId="77777777" w:rsidR="009605EF" w:rsidRPr="009A3613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В рамках проекта студентам будет необходимо выявить и обосновать наиболее оптимальный (для текущих российских реалий) вариант законодате</w:t>
            </w:r>
            <w:r w:rsidR="009A3613">
              <w:rPr>
                <w:rFonts w:ascii="Times New Roman" w:hAnsi="Times New Roman"/>
                <w:i/>
                <w:sz w:val="26"/>
              </w:rPr>
              <w:t>льного регулирования в области</w:t>
            </w:r>
            <w:r>
              <w:rPr>
                <w:rFonts w:ascii="Times New Roman" w:hAnsi="Times New Roman"/>
                <w:i/>
                <w:sz w:val="26"/>
              </w:rPr>
              <w:t xml:space="preserve"> платформенной занятости и цифровой трансформации, препятствующий умалению трудовых и социальных прав человека и гражданина, найти форму внедрения такого варианта в законодательство РФ.</w:t>
            </w:r>
          </w:p>
        </w:tc>
      </w:tr>
      <w:tr w:rsidR="009605EF" w14:paraId="1DFC6149" w14:textId="77777777">
        <w:tc>
          <w:tcPr>
            <w:tcW w:w="3254" w:type="dxa"/>
          </w:tcPr>
          <w:p w14:paraId="3FDCF057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91" w:type="dxa"/>
          </w:tcPr>
          <w:p w14:paraId="19FD1ADD" w14:textId="77777777" w:rsidR="009605EF" w:rsidRPr="009A3613" w:rsidRDefault="001C3816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 w:rsidRPr="009A3613">
              <w:rPr>
                <w:rFonts w:ascii="Times New Roman" w:hAnsi="Times New Roman"/>
                <w:i/>
                <w:color w:val="000000" w:themeColor="text1"/>
                <w:sz w:val="26"/>
              </w:rPr>
              <w:t>Законопроект (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проект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нормативн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ого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правово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го акта)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и </w:t>
            </w:r>
            <w:r w:rsidRPr="009A3613">
              <w:rPr>
                <w:rFonts w:ascii="Times New Roman" w:hAnsi="Times New Roman"/>
                <w:i/>
                <w:color w:val="000000" w:themeColor="text1"/>
                <w:sz w:val="26"/>
              </w:rPr>
              <w:t>Пояснитель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ная записка к нему (исследование)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, аналитическая записка</w:t>
            </w:r>
          </w:p>
        </w:tc>
      </w:tr>
      <w:tr w:rsidR="009605EF" w14:paraId="12375660" w14:textId="77777777">
        <w:tc>
          <w:tcPr>
            <w:tcW w:w="3254" w:type="dxa"/>
          </w:tcPr>
          <w:p w14:paraId="762CEE8E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 проектной деятельности</w:t>
            </w:r>
          </w:p>
        </w:tc>
        <w:tc>
          <w:tcPr>
            <w:tcW w:w="6091" w:type="dxa"/>
          </w:tcPr>
          <w:p w14:paraId="34C8B0E7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Групповая</w:t>
            </w:r>
          </w:p>
        </w:tc>
      </w:tr>
      <w:tr w:rsidR="009605EF" w14:paraId="1A0F236D" w14:textId="77777777">
        <w:trPr>
          <w:trHeight w:val="460"/>
        </w:trPr>
        <w:tc>
          <w:tcPr>
            <w:tcW w:w="3254" w:type="dxa"/>
          </w:tcPr>
          <w:p w14:paraId="6FF96D26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>Тип занятости студента</w:t>
            </w:r>
          </w:p>
        </w:tc>
        <w:tc>
          <w:tcPr>
            <w:tcW w:w="6091" w:type="dxa"/>
          </w:tcPr>
          <w:p w14:paraId="4EDD478F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Смешанная</w:t>
            </w:r>
          </w:p>
        </w:tc>
      </w:tr>
      <w:tr w:rsidR="009605EF" w14:paraId="6FD1F68F" w14:textId="77777777">
        <w:trPr>
          <w:trHeight w:val="460"/>
        </w:trPr>
        <w:tc>
          <w:tcPr>
            <w:tcW w:w="3254" w:type="dxa"/>
          </w:tcPr>
          <w:p w14:paraId="51CEC458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>Дата начала проекта</w:t>
            </w:r>
          </w:p>
        </w:tc>
        <w:tc>
          <w:tcPr>
            <w:tcW w:w="6091" w:type="dxa"/>
          </w:tcPr>
          <w:p w14:paraId="044F4335" w14:textId="5B199C43" w:rsidR="009605EF" w:rsidRDefault="00345685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lang w:val="en-US"/>
              </w:rPr>
              <w:t>7</w:t>
            </w:r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>.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0</w:t>
            </w:r>
            <w:r w:rsidR="00030F6B">
              <w:rPr>
                <w:rFonts w:ascii="Times New Roman" w:hAnsi="Times New Roman"/>
                <w:i/>
                <w:color w:val="000000" w:themeColor="text1"/>
                <w:sz w:val="26"/>
              </w:rPr>
              <w:t>4</w:t>
            </w:r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>.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2023</w:t>
            </w:r>
          </w:p>
        </w:tc>
      </w:tr>
      <w:tr w:rsidR="009605EF" w14:paraId="6D838021" w14:textId="77777777">
        <w:trPr>
          <w:trHeight w:val="460"/>
        </w:trPr>
        <w:tc>
          <w:tcPr>
            <w:tcW w:w="3254" w:type="dxa"/>
          </w:tcPr>
          <w:p w14:paraId="64ECAF87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>Дата окончания проекта</w:t>
            </w:r>
          </w:p>
        </w:tc>
        <w:tc>
          <w:tcPr>
            <w:tcW w:w="6091" w:type="dxa"/>
          </w:tcPr>
          <w:p w14:paraId="6716B751" w14:textId="458F2BF2" w:rsidR="009605EF" w:rsidRDefault="00A03A38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3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0.06.2023</w:t>
            </w:r>
          </w:p>
        </w:tc>
      </w:tr>
      <w:tr w:rsidR="009605EF" w14:paraId="5A0F7A17" w14:textId="77777777">
        <w:trPr>
          <w:trHeight w:val="460"/>
        </w:trPr>
        <w:tc>
          <w:tcPr>
            <w:tcW w:w="3254" w:type="dxa"/>
          </w:tcPr>
          <w:p w14:paraId="68D76CCB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>Срок записи на проект</w:t>
            </w:r>
          </w:p>
        </w:tc>
        <w:tc>
          <w:tcPr>
            <w:tcW w:w="6091" w:type="dxa"/>
          </w:tcPr>
          <w:p w14:paraId="2B759CDC" w14:textId="5855FA3F" w:rsidR="009605EF" w:rsidRDefault="00345685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17</w:t>
            </w:r>
            <w:bookmarkStart w:id="1" w:name="_GoBack"/>
            <w:bookmarkEnd w:id="1"/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>.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0</w:t>
            </w:r>
            <w:r w:rsidR="00A03A38">
              <w:rPr>
                <w:rFonts w:ascii="Times New Roman" w:hAnsi="Times New Roman"/>
                <w:i/>
                <w:color w:val="000000" w:themeColor="text1"/>
                <w:sz w:val="26"/>
              </w:rPr>
              <w:t>4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.2023</w:t>
            </w:r>
          </w:p>
        </w:tc>
      </w:tr>
      <w:tr w:rsidR="009605EF" w14:paraId="5CD8AE79" w14:textId="77777777">
        <w:trPr>
          <w:trHeight w:val="460"/>
        </w:trPr>
        <w:tc>
          <w:tcPr>
            <w:tcW w:w="3254" w:type="dxa"/>
          </w:tcPr>
          <w:p w14:paraId="1ECB99DA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Трудоемкость (часы в неделю) на одного участника</w:t>
            </w:r>
          </w:p>
        </w:tc>
        <w:tc>
          <w:tcPr>
            <w:tcW w:w="6091" w:type="dxa"/>
          </w:tcPr>
          <w:p w14:paraId="03D9FD57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7</w:t>
            </w:r>
          </w:p>
        </w:tc>
      </w:tr>
      <w:tr w:rsidR="009605EF" w14:paraId="38DAF8CC" w14:textId="77777777">
        <w:trPr>
          <w:trHeight w:val="460"/>
        </w:trPr>
        <w:tc>
          <w:tcPr>
            <w:tcW w:w="3254" w:type="dxa"/>
          </w:tcPr>
          <w:p w14:paraId="7FAA36D0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 xml:space="preserve">Предполагаемое количество участников </w:t>
            </w:r>
            <w:r>
              <w:rPr>
                <w:sz w:val="26"/>
              </w:rPr>
              <w:lastRenderedPageBreak/>
              <w:t>(вакантных мест) в проектной команде</w:t>
            </w:r>
          </w:p>
        </w:tc>
        <w:tc>
          <w:tcPr>
            <w:tcW w:w="6091" w:type="dxa"/>
          </w:tcPr>
          <w:p w14:paraId="4005C81E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lastRenderedPageBreak/>
              <w:t>10</w:t>
            </w:r>
          </w:p>
        </w:tc>
      </w:tr>
      <w:tr w:rsidR="009605EF" w14:paraId="1BFFF3C7" w14:textId="77777777">
        <w:trPr>
          <w:trHeight w:val="140"/>
        </w:trPr>
        <w:tc>
          <w:tcPr>
            <w:tcW w:w="3254" w:type="dxa"/>
            <w:vMerge w:val="restart"/>
          </w:tcPr>
          <w:p w14:paraId="4387720A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sz w:val="26"/>
              </w:rPr>
              <w:t>(если характер работ для всех участников совпадает, описывается одна вакансия)</w:t>
            </w:r>
          </w:p>
          <w:p w14:paraId="3E2ED1DC" w14:textId="77777777" w:rsidR="009605EF" w:rsidRDefault="009605EF">
            <w:pPr>
              <w:pStyle w:val="Default"/>
              <w:ind w:right="567"/>
              <w:rPr>
                <w:sz w:val="26"/>
              </w:rPr>
            </w:pPr>
          </w:p>
          <w:p w14:paraId="2535B1CD" w14:textId="77777777" w:rsidR="009605EF" w:rsidRDefault="009605EF">
            <w:pPr>
              <w:pStyle w:val="Default"/>
              <w:ind w:right="567"/>
              <w:rPr>
                <w:sz w:val="26"/>
              </w:rPr>
            </w:pPr>
          </w:p>
          <w:p w14:paraId="17F2C6E3" w14:textId="77777777" w:rsidR="009605EF" w:rsidRDefault="009605EF">
            <w:pPr>
              <w:pStyle w:val="Default"/>
              <w:ind w:right="567"/>
              <w:rPr>
                <w:sz w:val="26"/>
              </w:rPr>
            </w:pPr>
          </w:p>
          <w:p w14:paraId="57C4BBE5" w14:textId="77777777" w:rsidR="009605EF" w:rsidRDefault="001C3816">
            <w:pPr>
              <w:pStyle w:val="Default"/>
              <w:ind w:right="567"/>
              <w:rPr>
                <w:i/>
                <w:sz w:val="26"/>
              </w:rPr>
            </w:pPr>
            <w:r>
              <w:rPr>
                <w:i/>
                <w:sz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31691A55" w14:textId="77777777" w:rsidR="009605EF" w:rsidRDefault="009605EF">
            <w:pPr>
              <w:pStyle w:val="Default"/>
              <w:ind w:right="567"/>
              <w:rPr>
                <w:sz w:val="26"/>
              </w:rPr>
            </w:pPr>
          </w:p>
        </w:tc>
        <w:tc>
          <w:tcPr>
            <w:tcW w:w="6091" w:type="dxa"/>
          </w:tcPr>
          <w:p w14:paraId="2823F610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Вакансия №1: Лидер проекта </w:t>
            </w:r>
          </w:p>
          <w:p w14:paraId="06A38CB9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Задачи:</w:t>
            </w:r>
          </w:p>
          <w:p w14:paraId="4B5A3E91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контроль за участниками в ходе реализации проекта;</w:t>
            </w:r>
          </w:p>
          <w:p w14:paraId="601F24B4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распределение задач среди участников;</w:t>
            </w:r>
          </w:p>
          <w:p w14:paraId="25CFFA0A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участие в реализации проекта;</w:t>
            </w:r>
          </w:p>
          <w:p w14:paraId="36B813A5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решение его задач, указанных выше.</w:t>
            </w:r>
          </w:p>
          <w:p w14:paraId="4ED67BC1" w14:textId="1B7675F3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Количество кредитов:4</w:t>
            </w:r>
          </w:p>
          <w:p w14:paraId="15567AA6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Критерии отбора на вакансию:</w:t>
            </w:r>
          </w:p>
          <w:p w14:paraId="31ABFC7C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запись на проект;</w:t>
            </w:r>
          </w:p>
          <w:p w14:paraId="2E01F425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утверждение кандидатуры Руководителем проекта.</w:t>
            </w:r>
          </w:p>
        </w:tc>
      </w:tr>
      <w:tr w:rsidR="009605EF" w14:paraId="69A5A89A" w14:textId="77777777">
        <w:trPr>
          <w:trHeight w:val="1729"/>
        </w:trPr>
        <w:tc>
          <w:tcPr>
            <w:tcW w:w="3254" w:type="dxa"/>
            <w:vMerge/>
          </w:tcPr>
          <w:p w14:paraId="4537E5F2" w14:textId="77777777" w:rsidR="009605EF" w:rsidRDefault="009605EF"/>
        </w:tc>
        <w:tc>
          <w:tcPr>
            <w:tcW w:w="6091" w:type="dxa"/>
          </w:tcPr>
          <w:p w14:paraId="0C7D47CA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Вакансия №2: Участник проекта </w:t>
            </w:r>
          </w:p>
          <w:p w14:paraId="3D37BFD0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Задачи:</w:t>
            </w:r>
          </w:p>
          <w:p w14:paraId="1EC66794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участие в реализации проекта;</w:t>
            </w:r>
          </w:p>
          <w:p w14:paraId="3C806A83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решение его задач, указанных выше.</w:t>
            </w:r>
          </w:p>
          <w:p w14:paraId="258303F3" w14:textId="7AA9CD75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Количество кредитов: 4</w:t>
            </w:r>
          </w:p>
          <w:p w14:paraId="2E3B4B62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Критерии отбора на вакансию:</w:t>
            </w:r>
          </w:p>
          <w:p w14:paraId="33C7BABB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- запись на проект.</w:t>
            </w:r>
          </w:p>
          <w:p w14:paraId="10536064" w14:textId="77777777" w:rsidR="009605EF" w:rsidRDefault="009605EF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</w:p>
        </w:tc>
      </w:tr>
      <w:tr w:rsidR="009605EF" w14:paraId="3137ADBE" w14:textId="77777777">
        <w:trPr>
          <w:trHeight w:val="460"/>
        </w:trPr>
        <w:tc>
          <w:tcPr>
            <w:tcW w:w="3254" w:type="dxa"/>
          </w:tcPr>
          <w:p w14:paraId="134218B4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количество кредитов</w:t>
            </w:r>
          </w:p>
        </w:tc>
        <w:tc>
          <w:tcPr>
            <w:tcW w:w="6091" w:type="dxa"/>
          </w:tcPr>
          <w:p w14:paraId="69BA756C" w14:textId="337C2F6E" w:rsidR="009605EF" w:rsidRDefault="00A03A38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4</w:t>
            </w:r>
            <w:r w:rsidR="009A3613">
              <w:rPr>
                <w:rFonts w:ascii="Times New Roman" w:hAnsi="Times New Roman"/>
                <w:i/>
                <w:color w:val="000000" w:themeColor="text1"/>
                <w:sz w:val="26"/>
              </w:rPr>
              <w:t>0</w:t>
            </w:r>
          </w:p>
        </w:tc>
      </w:tr>
      <w:tr w:rsidR="009605EF" w14:paraId="03AFE67E" w14:textId="77777777">
        <w:tc>
          <w:tcPr>
            <w:tcW w:w="3254" w:type="dxa"/>
          </w:tcPr>
          <w:p w14:paraId="40110F04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Форма итогового контроля</w:t>
            </w:r>
          </w:p>
        </w:tc>
        <w:tc>
          <w:tcPr>
            <w:tcW w:w="6091" w:type="dxa"/>
          </w:tcPr>
          <w:p w14:paraId="6979E0BF" w14:textId="77777777" w:rsidR="009605EF" w:rsidRDefault="009A3613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Экзамен</w:t>
            </w:r>
          </w:p>
        </w:tc>
      </w:tr>
      <w:tr w:rsidR="009605EF" w14:paraId="54E33D9F" w14:textId="77777777">
        <w:tc>
          <w:tcPr>
            <w:tcW w:w="3254" w:type="dxa"/>
          </w:tcPr>
          <w:p w14:paraId="0E2A20DB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91" w:type="dxa"/>
          </w:tcPr>
          <w:p w14:paraId="013B2410" w14:textId="77777777" w:rsidR="009605EF" w:rsidRDefault="009A3613" w:rsidP="009A3613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Представление з</w:t>
            </w:r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>аконопроект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а</w:t>
            </w:r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проекта нормативного правового акта)</w:t>
            </w:r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и его обоснование (пояснительная записка)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в форме </w:t>
            </w:r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>презентаци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и</w:t>
            </w:r>
            <w:r w:rsidR="001C3816">
              <w:rPr>
                <w:rFonts w:ascii="Times New Roman" w:hAnsi="Times New Roman"/>
                <w:i/>
                <w:color w:val="000000" w:themeColor="text1"/>
                <w:sz w:val="26"/>
              </w:rPr>
              <w:t>.</w:t>
            </w:r>
          </w:p>
        </w:tc>
      </w:tr>
      <w:tr w:rsidR="009605EF" w14:paraId="2051BDD4" w14:textId="77777777">
        <w:tc>
          <w:tcPr>
            <w:tcW w:w="3254" w:type="dxa"/>
          </w:tcPr>
          <w:p w14:paraId="2CBFE55D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091" w:type="dxa"/>
          </w:tcPr>
          <w:p w14:paraId="58CEF59A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формула результирующей оценки:</w:t>
            </w:r>
          </w:p>
          <w:p w14:paraId="16B10677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текущая работа в группах * (0,3) + презентация итогов работы * (0,2) + законопроект (иной нормативно правовой акт * (0,3) + экзамен * (0,2).  </w:t>
            </w:r>
          </w:p>
        </w:tc>
      </w:tr>
      <w:tr w:rsidR="009605EF" w14:paraId="1B03F867" w14:textId="77777777">
        <w:tc>
          <w:tcPr>
            <w:tcW w:w="3254" w:type="dxa"/>
          </w:tcPr>
          <w:p w14:paraId="7AEC2323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Возможность пересдач при </w:t>
            </w:r>
            <w:r>
              <w:rPr>
                <w:rFonts w:ascii="Times New Roman" w:hAnsi="Times New Roman"/>
                <w:sz w:val="26"/>
              </w:rPr>
              <w:lastRenderedPageBreak/>
              <w:t>получении неудовлетворительной оценки</w:t>
            </w:r>
          </w:p>
        </w:tc>
        <w:tc>
          <w:tcPr>
            <w:tcW w:w="6091" w:type="dxa"/>
          </w:tcPr>
          <w:p w14:paraId="500CED99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lastRenderedPageBreak/>
              <w:t>нет</w:t>
            </w:r>
          </w:p>
        </w:tc>
      </w:tr>
      <w:tr w:rsidR="009605EF" w14:paraId="3608E0A7" w14:textId="77777777">
        <w:tc>
          <w:tcPr>
            <w:tcW w:w="3254" w:type="dxa"/>
          </w:tcPr>
          <w:p w14:paraId="025D3787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6091" w:type="dxa"/>
          </w:tcPr>
          <w:p w14:paraId="4D27DAAF" w14:textId="77777777" w:rsidR="009605EF" w:rsidRDefault="001C3816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Навыки и компетенции, приобретаемые или развиваемые в проекте</w:t>
            </w:r>
            <w:r w:rsidR="009A3613">
              <w:rPr>
                <w:rFonts w:ascii="Times New Roman" w:hAnsi="Times New Roman"/>
                <w:i/>
                <w:sz w:val="26"/>
              </w:rPr>
              <w:t>:</w:t>
            </w:r>
          </w:p>
          <w:p w14:paraId="0CFD3E9A" w14:textId="77777777" w:rsidR="009A3613" w:rsidRDefault="009A3613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Аналитическая работа с нормативными правовыми актами;</w:t>
            </w:r>
          </w:p>
          <w:p w14:paraId="6A5747F3" w14:textId="77777777" w:rsidR="00750B40" w:rsidRDefault="00750B40" w:rsidP="00750B40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Выявление недостатков существующего правового регулирования, разработка механизма их преодоления;</w:t>
            </w:r>
          </w:p>
          <w:p w14:paraId="31702359" w14:textId="77777777" w:rsidR="00750B40" w:rsidRPr="00750B40" w:rsidRDefault="00750B40" w:rsidP="00750B40">
            <w:pPr>
              <w:ind w:right="567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Нормотворческая деятельность;</w:t>
            </w:r>
          </w:p>
        </w:tc>
      </w:tr>
      <w:tr w:rsidR="009605EF" w14:paraId="5348DDD1" w14:textId="77777777">
        <w:tc>
          <w:tcPr>
            <w:tcW w:w="3254" w:type="dxa"/>
          </w:tcPr>
          <w:p w14:paraId="0D9F3FE9" w14:textId="77777777" w:rsidR="009605EF" w:rsidRDefault="001C3816">
            <w:pPr>
              <w:pStyle w:val="Default"/>
              <w:ind w:right="567"/>
              <w:rPr>
                <w:sz w:val="26"/>
              </w:rPr>
            </w:pPr>
            <w:r>
              <w:rPr>
                <w:sz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091" w:type="dxa"/>
          </w:tcPr>
          <w:p w14:paraId="31638DEF" w14:textId="77777777" w:rsidR="009605EF" w:rsidRDefault="00750B40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 w:rsidRPr="00051902">
              <w:rPr>
                <w:rFonts w:ascii="Times New Roman" w:hAnsi="Times New Roman"/>
                <w:color w:val="000000" w:themeColor="text1"/>
              </w:rPr>
              <w:t xml:space="preserve">г. Москва, Б. </w:t>
            </w:r>
            <w:proofErr w:type="spellStart"/>
            <w:r w:rsidRPr="00051902">
              <w:rPr>
                <w:rFonts w:ascii="Times New Roman" w:hAnsi="Times New Roman"/>
                <w:color w:val="000000" w:themeColor="text1"/>
              </w:rPr>
              <w:t>Трехсвятительский</w:t>
            </w:r>
            <w:proofErr w:type="spellEnd"/>
            <w:r w:rsidRPr="00051902">
              <w:rPr>
                <w:rFonts w:ascii="Times New Roman" w:hAnsi="Times New Roman"/>
                <w:color w:val="000000" w:themeColor="text1"/>
              </w:rPr>
              <w:t xml:space="preserve"> пер., д. 3. Предусмотрен гибридный формат проведения проекта (онлайн/офлайн). Время выполнения проекта: в свободное от основного обучения время, кроме выходных, праздничных дней, периода сессии</w:t>
            </w:r>
          </w:p>
        </w:tc>
      </w:tr>
      <w:tr w:rsidR="009605EF" w14:paraId="04540E1C" w14:textId="77777777">
        <w:tc>
          <w:tcPr>
            <w:tcW w:w="3254" w:type="dxa"/>
          </w:tcPr>
          <w:p w14:paraId="2D728C85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Рекомендуемые кампусы НИУ ВШЭ</w:t>
            </w:r>
          </w:p>
        </w:tc>
        <w:tc>
          <w:tcPr>
            <w:tcW w:w="6091" w:type="dxa"/>
          </w:tcPr>
          <w:p w14:paraId="1E858BE2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Москва </w:t>
            </w:r>
          </w:p>
        </w:tc>
      </w:tr>
      <w:tr w:rsidR="009605EF" w14:paraId="45EAD7CD" w14:textId="77777777">
        <w:tc>
          <w:tcPr>
            <w:tcW w:w="3254" w:type="dxa"/>
          </w:tcPr>
          <w:p w14:paraId="27ADF3B5" w14:textId="77777777" w:rsidR="009605EF" w:rsidRDefault="001C3816">
            <w:pPr>
              <w:ind w:right="567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Рекомендуемый уровень обучения студентов</w:t>
            </w:r>
          </w:p>
        </w:tc>
        <w:tc>
          <w:tcPr>
            <w:tcW w:w="6091" w:type="dxa"/>
          </w:tcPr>
          <w:p w14:paraId="576B2EAF" w14:textId="77777777" w:rsidR="009605EF" w:rsidRDefault="001C3816" w:rsidP="00750B40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Бакалавриат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</w:t>
            </w:r>
            <w:r w:rsidR="00750B40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/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магистратура</w:t>
            </w:r>
          </w:p>
        </w:tc>
      </w:tr>
      <w:tr w:rsidR="009605EF" w14:paraId="37D3F53B" w14:textId="77777777">
        <w:tc>
          <w:tcPr>
            <w:tcW w:w="3254" w:type="dxa"/>
          </w:tcPr>
          <w:p w14:paraId="5D65A059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Рекомендуемые образовательные программы</w:t>
            </w:r>
          </w:p>
        </w:tc>
        <w:tc>
          <w:tcPr>
            <w:tcW w:w="6091" w:type="dxa"/>
          </w:tcPr>
          <w:p w14:paraId="1EC55E1C" w14:textId="77777777" w:rsidR="00750B40" w:rsidRPr="00F234C3" w:rsidRDefault="00750B40" w:rsidP="00750B40">
            <w:pPr>
              <w:spacing w:line="240" w:lineRule="auto"/>
              <w:ind w:right="567"/>
              <w:rPr>
                <w:rFonts w:ascii="Times New Roman" w:hAnsi="Times New Roman"/>
                <w:iCs/>
                <w:color w:val="000000" w:themeColor="text1"/>
              </w:rPr>
            </w:pPr>
            <w:r w:rsidRPr="00F234C3">
              <w:rPr>
                <w:rFonts w:ascii="Times New Roman" w:hAnsi="Times New Roman"/>
                <w:iCs/>
                <w:color w:val="000000" w:themeColor="text1"/>
              </w:rPr>
              <w:t>Публичное право и публичные финансы</w:t>
            </w:r>
          </w:p>
          <w:p w14:paraId="14B8219B" w14:textId="77777777" w:rsidR="00750B40" w:rsidRPr="00F234C3" w:rsidRDefault="00750B40" w:rsidP="00750B40">
            <w:pPr>
              <w:spacing w:line="240" w:lineRule="auto"/>
              <w:ind w:right="567"/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F234C3">
              <w:rPr>
                <w:rFonts w:ascii="Times New Roman" w:hAnsi="Times New Roman"/>
                <w:iCs/>
                <w:color w:val="000000" w:themeColor="text1"/>
              </w:rPr>
              <w:t>Комплаенс</w:t>
            </w:r>
            <w:proofErr w:type="spellEnd"/>
            <w:r w:rsidRPr="00F234C3">
              <w:rPr>
                <w:rFonts w:ascii="Times New Roman" w:hAnsi="Times New Roman"/>
                <w:iCs/>
                <w:color w:val="000000" w:themeColor="text1"/>
              </w:rPr>
              <w:t xml:space="preserve"> и профилактика правовых рисков</w:t>
            </w:r>
          </w:p>
          <w:p w14:paraId="76EDEB15" w14:textId="77777777" w:rsidR="00750B40" w:rsidRPr="00F234C3" w:rsidRDefault="00750B40" w:rsidP="00750B40">
            <w:pPr>
              <w:spacing w:line="240" w:lineRule="auto"/>
              <w:ind w:right="567"/>
              <w:rPr>
                <w:rFonts w:ascii="Times New Roman" w:hAnsi="Times New Roman"/>
                <w:iCs/>
                <w:color w:val="000000" w:themeColor="text1"/>
              </w:rPr>
            </w:pPr>
            <w:r w:rsidRPr="00F234C3">
              <w:rPr>
                <w:rFonts w:ascii="Times New Roman" w:hAnsi="Times New Roman"/>
                <w:iCs/>
                <w:color w:val="000000" w:themeColor="text1"/>
              </w:rPr>
              <w:t>Корпоративное и международное частное право</w:t>
            </w:r>
          </w:p>
          <w:p w14:paraId="2060722D" w14:textId="77777777" w:rsidR="00750B40" w:rsidRPr="00F234C3" w:rsidRDefault="00750B40" w:rsidP="00750B40">
            <w:pPr>
              <w:spacing w:line="240" w:lineRule="auto"/>
              <w:ind w:right="567"/>
              <w:rPr>
                <w:rFonts w:ascii="Times New Roman" w:hAnsi="Times New Roman"/>
                <w:iCs/>
                <w:color w:val="000000" w:themeColor="text1"/>
              </w:rPr>
            </w:pPr>
            <w:r w:rsidRPr="00F234C3">
              <w:rPr>
                <w:rFonts w:ascii="Times New Roman" w:hAnsi="Times New Roman"/>
                <w:iCs/>
                <w:color w:val="000000" w:themeColor="text1"/>
              </w:rPr>
              <w:t>Цифровое право</w:t>
            </w:r>
          </w:p>
          <w:p w14:paraId="2F08F167" w14:textId="77777777" w:rsidR="00750B40" w:rsidRPr="00F234C3" w:rsidRDefault="00750B40" w:rsidP="00750B40">
            <w:pPr>
              <w:spacing w:line="240" w:lineRule="auto"/>
              <w:ind w:right="56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Право</w:t>
            </w:r>
          </w:p>
          <w:p w14:paraId="0521DA15" w14:textId="77777777" w:rsidR="00750B40" w:rsidRPr="00F234C3" w:rsidRDefault="00750B40" w:rsidP="00750B40">
            <w:pPr>
              <w:spacing w:line="240" w:lineRule="auto"/>
              <w:ind w:right="56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Цифровой юрист</w:t>
            </w:r>
          </w:p>
          <w:p w14:paraId="7EB80D0D" w14:textId="77777777" w:rsidR="00750B40" w:rsidRPr="00F234C3" w:rsidRDefault="00750B40" w:rsidP="00750B40">
            <w:pPr>
              <w:spacing w:line="240" w:lineRule="auto"/>
              <w:ind w:right="567"/>
              <w:rPr>
                <w:rFonts w:ascii="Times New Roman" w:hAnsi="Times New Roman"/>
                <w:color w:val="000000" w:themeColor="text1"/>
              </w:rPr>
            </w:pPr>
            <w:r w:rsidRPr="00F234C3">
              <w:rPr>
                <w:rFonts w:ascii="Times New Roman" w:hAnsi="Times New Roman"/>
                <w:color w:val="000000" w:themeColor="text1"/>
              </w:rPr>
              <w:t>Юриспруденция: гражданс</w:t>
            </w:r>
            <w:r>
              <w:rPr>
                <w:rFonts w:ascii="Times New Roman" w:hAnsi="Times New Roman"/>
                <w:color w:val="000000" w:themeColor="text1"/>
              </w:rPr>
              <w:t>кое и предпринимательское право</w:t>
            </w:r>
          </w:p>
          <w:p w14:paraId="75D9991D" w14:textId="77777777" w:rsidR="009605EF" w:rsidRDefault="00750B40" w:rsidP="00750B40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 w:rsidRPr="00F234C3">
              <w:rPr>
                <w:rFonts w:ascii="Times New Roman" w:hAnsi="Times New Roman"/>
                <w:color w:val="000000" w:themeColor="text1"/>
              </w:rPr>
              <w:t>Юриспруденция: частное право</w:t>
            </w:r>
          </w:p>
        </w:tc>
      </w:tr>
      <w:tr w:rsidR="009605EF" w14:paraId="6140E219" w14:textId="77777777">
        <w:tc>
          <w:tcPr>
            <w:tcW w:w="3254" w:type="dxa"/>
          </w:tcPr>
          <w:p w14:paraId="5973B079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Рекомендуемые курсы обучения студентов</w:t>
            </w:r>
          </w:p>
        </w:tc>
        <w:tc>
          <w:tcPr>
            <w:tcW w:w="6091" w:type="dxa"/>
          </w:tcPr>
          <w:p w14:paraId="4645FC35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Бакалавриат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: 3,4,5 курс</w:t>
            </w:r>
          </w:p>
          <w:p w14:paraId="05E94676" w14:textId="77777777" w:rsidR="009605EF" w:rsidRDefault="001C3816">
            <w:pPr>
              <w:ind w:right="567"/>
              <w:rPr>
                <w:rFonts w:ascii="Times New Roman" w:hAnsi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Магистратура: 1, 2 курс</w:t>
            </w:r>
          </w:p>
        </w:tc>
      </w:tr>
      <w:tr w:rsidR="009605EF" w14:paraId="0349701A" w14:textId="77777777">
        <w:tc>
          <w:tcPr>
            <w:tcW w:w="3254" w:type="dxa"/>
          </w:tcPr>
          <w:p w14:paraId="160F838E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Требуется резюме студента</w:t>
            </w:r>
          </w:p>
        </w:tc>
        <w:tc>
          <w:tcPr>
            <w:tcW w:w="6091" w:type="dxa"/>
          </w:tcPr>
          <w:p w14:paraId="6C368998" w14:textId="77777777" w:rsidR="009605EF" w:rsidRDefault="00750B40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Да</w:t>
            </w:r>
          </w:p>
        </w:tc>
      </w:tr>
      <w:tr w:rsidR="009605EF" w14:paraId="38ED6DF5" w14:textId="77777777">
        <w:tc>
          <w:tcPr>
            <w:tcW w:w="3254" w:type="dxa"/>
          </w:tcPr>
          <w:p w14:paraId="335E4DDE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Требуется мотивированное письмо студента</w:t>
            </w:r>
          </w:p>
        </w:tc>
        <w:tc>
          <w:tcPr>
            <w:tcW w:w="6091" w:type="dxa"/>
          </w:tcPr>
          <w:p w14:paraId="43DE0EE0" w14:textId="77777777" w:rsidR="009605EF" w:rsidRDefault="001C3816">
            <w:pPr>
              <w:ind w:right="5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</w:rPr>
              <w:t>нет</w:t>
            </w:r>
          </w:p>
        </w:tc>
      </w:tr>
    </w:tbl>
    <w:p w14:paraId="17D9CDF8" w14:textId="2D0276E1" w:rsidR="009605EF" w:rsidRDefault="009605EF">
      <w:pPr>
        <w:spacing w:after="160" w:line="264" w:lineRule="auto"/>
        <w:rPr>
          <w:rFonts w:ascii="Times New Roman" w:hAnsi="Times New Roman"/>
          <w:b/>
          <w:sz w:val="26"/>
        </w:rPr>
      </w:pPr>
    </w:p>
    <w:p w14:paraId="19BF6F00" w14:textId="77777777" w:rsidR="009605EF" w:rsidRDefault="009605EF">
      <w:pPr>
        <w:ind w:right="567"/>
        <w:rPr>
          <w:rFonts w:ascii="Times New Roman" w:hAnsi="Times New Roman"/>
          <w:sz w:val="26"/>
        </w:rPr>
      </w:pPr>
    </w:p>
    <w:sectPr w:rsidR="009605EF"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F8F4" w14:textId="77777777" w:rsidR="008311ED" w:rsidRDefault="008311ED">
      <w:pPr>
        <w:spacing w:line="240" w:lineRule="auto"/>
      </w:pPr>
      <w:r>
        <w:separator/>
      </w:r>
    </w:p>
  </w:endnote>
  <w:endnote w:type="continuationSeparator" w:id="0">
    <w:p w14:paraId="6BADFF02" w14:textId="77777777" w:rsidR="008311ED" w:rsidRDefault="00831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ACF3" w14:textId="11EB9D2C" w:rsidR="009605EF" w:rsidRDefault="001C381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5685">
      <w:rPr>
        <w:noProof/>
      </w:rPr>
      <w:t>5</w:t>
    </w:r>
    <w:r>
      <w:fldChar w:fldCharType="end"/>
    </w:r>
  </w:p>
  <w:p w14:paraId="3B5DBAB9" w14:textId="77777777" w:rsidR="009605EF" w:rsidRDefault="009605EF">
    <w:pPr>
      <w:pStyle w:val="a5"/>
      <w:jc w:val="center"/>
      <w:rPr>
        <w:rFonts w:ascii="Times New Roman" w:hAnsi="Times New Roman"/>
      </w:rPr>
    </w:pPr>
  </w:p>
  <w:p w14:paraId="15D119E2" w14:textId="77777777" w:rsidR="009605EF" w:rsidRDefault="009605EF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8054" w14:textId="77777777" w:rsidR="008311ED" w:rsidRDefault="008311ED">
      <w:pPr>
        <w:spacing w:line="240" w:lineRule="auto"/>
      </w:pPr>
      <w:r>
        <w:separator/>
      </w:r>
    </w:p>
  </w:footnote>
  <w:footnote w:type="continuationSeparator" w:id="0">
    <w:p w14:paraId="08D52C7E" w14:textId="77777777" w:rsidR="008311ED" w:rsidRDefault="008311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610"/>
    <w:multiLevelType w:val="multilevel"/>
    <w:tmpl w:val="A600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EF"/>
    <w:rsid w:val="00030F6B"/>
    <w:rsid w:val="000A750E"/>
    <w:rsid w:val="00182F81"/>
    <w:rsid w:val="001C3816"/>
    <w:rsid w:val="001D4F09"/>
    <w:rsid w:val="00327EC7"/>
    <w:rsid w:val="00345685"/>
    <w:rsid w:val="00481493"/>
    <w:rsid w:val="006D330F"/>
    <w:rsid w:val="00750B40"/>
    <w:rsid w:val="008112AC"/>
    <w:rsid w:val="008311ED"/>
    <w:rsid w:val="009605EF"/>
    <w:rsid w:val="009A3613"/>
    <w:rsid w:val="00A03A38"/>
    <w:rsid w:val="00AC264D"/>
    <w:rsid w:val="00B43D22"/>
    <w:rsid w:val="00C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8F67"/>
  <w15:docId w15:val="{C45AEEDB-FA33-4B2D-99A9-4C27A1C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76" w:lineRule="auto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1"/>
    <w:link w:val="a5"/>
    <w:rPr>
      <w:rFonts w:ascii="Arial" w:hAnsi="Arial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="Arial" w:hAnsi="Arial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нак примечания1"/>
    <w:basedOn w:val="12"/>
    <w:link w:val="a8"/>
    <w:rPr>
      <w:sz w:val="16"/>
    </w:rPr>
  </w:style>
  <w:style w:type="character" w:styleId="a8">
    <w:name w:val="annotation reference"/>
    <w:basedOn w:val="a0"/>
    <w:link w:val="16"/>
    <w:rPr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annotation text"/>
    <w:basedOn w:val="a"/>
    <w:link w:val="ac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1"/>
    <w:link w:val="aa"/>
    <w:rPr>
      <w:rFonts w:ascii="Arial" w:hAnsi="Arial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7"/>
    <w:rPr>
      <w:vertAlign w:val="superscript"/>
    </w:rPr>
  </w:style>
  <w:style w:type="paragraph" w:styleId="af2">
    <w:name w:val="Balloon Text"/>
    <w:basedOn w:val="a"/>
    <w:link w:val="af3"/>
    <w:pPr>
      <w:spacing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table" w:styleId="af4">
    <w:name w:val="Table Grid"/>
    <w:basedOn w:val="a1"/>
    <w:pPr>
      <w:spacing w:after="0" w:line="24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D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leyman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sarevskiy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Писаревский Евгений Леонидович</dc:creator>
  <cp:lastModifiedBy>Половинкина Ирина Геннадьевна</cp:lastModifiedBy>
  <cp:revision>7</cp:revision>
  <dcterms:created xsi:type="dcterms:W3CDTF">2023-03-27T10:28:00Z</dcterms:created>
  <dcterms:modified xsi:type="dcterms:W3CDTF">2023-04-13T07:06:00Z</dcterms:modified>
</cp:coreProperties>
</file>