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Proposal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(Ref. 828300225)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930"/>
        <w:tblGridChange w:id="0">
          <w:tblGrid>
            <w:gridCol w:w="2835"/>
            <w:gridCol w:w="6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a61c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Project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1c00"/>
                <w:rtl w:val="0"/>
              </w:rPr>
              <w:t xml:space="preserve">(Practical or Service)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(P8-Cbonds) Сomparative analysis of banking systems in developing countries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Initiating Department of the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 Department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 Head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Makarova O.V.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of the Project’s Contents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240" w:line="36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provide information on the number of credit institutions in the country; </w:t>
              <w:br w:type="textWrapping"/>
              <w:t xml:space="preserve">2. collect statistics on the top-10 banks in the country over the past 5 years: total assets; capital and deposits; reserve coverage; the volume of deposits of individuals and entities; </w:t>
              <w:br w:type="textWrapping"/>
              <w:t xml:space="preserve">3. provide the main indicators of interbank market rates; </w:t>
              <w:br w:type="textWrapping"/>
              <w:t xml:space="preserve">4. determine the trends of the main indicators of the region according to the banks: currency forecasts; forecasts of key rates; macroeconomic forecasts; bond yield forecasts.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Project’s Goal and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realize the comparative analysis of banking systems in developing countries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Tasks that students will complete during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Main tasks: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provide information on the number of credit institutions in the country;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collect statistics on the top-10 banks in the country over the past 5 years: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left="780" w:firstLine="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assets;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left="780" w:firstLine="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capital and deposits;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left="780" w:firstLine="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reserve coverage;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780" w:firstLine="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volume of deposits of individuals and entities;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provide the main indicators of interbank market rates;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determine the trends of the main indicators of the region according to the banks: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left="780" w:firstLine="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currency forecasts;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780" w:firstLine="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forecasts of key rates;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780" w:firstLine="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macroeconomic forecasts;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780" w:firstLine="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bond yield forecasts.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Duration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17 - June 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 of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Student Work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  <w:rtl w:val="0"/>
              </w:rPr>
              <w:t xml:space="preserve">(удаленная,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a61c00"/>
                <w:rtl w:val="0"/>
              </w:rPr>
              <w:t xml:space="preserve">на месте, экспед, стажир)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9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Intensity (hours per week)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of Project Activity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1c00"/>
                <w:rtl w:val="0"/>
              </w:rPr>
              <w:t xml:space="preserve">(индивид, групповая, общ по проекту)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99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Requirements for Students and Participants in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English writing skills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English reading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Academic writing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знание программ Excel, SPSS и других пакетов обработки данных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presentation skills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Planned Results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fulfill goals and objectives of the project:</w:t>
              <w:br w:type="textWrapping"/>
              <w:t xml:space="preserve">- to study theory, effect a scientific research on the subject and suggest relevant models and methods to study the research question;</w:t>
              <w:br w:type="textWrapping"/>
              <w:t xml:space="preserve">- collect and analyze data, approbate suggestions on a case of the Company;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Format of Presenting Results, which are subject to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results should be submitted to the Company and to the HSE in a form of report and presentation in English language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Grading Criteria for the Results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 - Company grade for report</w:t>
              <w:br w:type="textWrapping"/>
              <w:t xml:space="preserve">30% - Company grade for presentation</w:t>
              <w:br w:type="textWrapping"/>
              <w:t xml:space="preserve">20% - HSE grade for report</w:t>
              <w:br w:type="textWrapping"/>
              <w:t xml:space="preserve">20% - HSE grade for work on project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Vacancies in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Criteria for the Selection of Students for the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(which will be used in the case that there is a large amount of applications to the project)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Relevance of students’ background to the project as per project leader evaluation: CVs &amp; records of study welcome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Educational Programs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HSE SPb + Company location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mbria" w:cs="Cambria" w:eastAsia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hqRe/AogYOjOGDscMAe5l5tBiQ==">AMUW2mX+zJLR7ENzD+YAkO4G61stcXiZNiLGJJuAsGQwPbKciB6nzJRpgfDMyAI4ATBPxWX9QLt/ejTSO5GORQod5G2miEpjzOZL9caoT2wX4H8RarCsnxC45VqbcrroV3aB2UbLrg3y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2018-10-18T08:26:00Z</dcterms:created>
  <dc:creator>Пользователь Windows</dc:creator>
</cp:coreProperties>
</file>