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Default="004C3301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93C6C" w:rsidRDefault="00393C6C" w:rsidP="00A47807">
      <w:pPr>
        <w:jc w:val="center"/>
      </w:pPr>
      <w:r>
        <w:t>к.э.н., в.н.с. Беневоленский В.Б.</w:t>
      </w:r>
    </w:p>
    <w:p w:rsidR="00393C6C" w:rsidRPr="00A47807" w:rsidRDefault="00393C6C" w:rsidP="00A47807">
      <w:pPr>
        <w:jc w:val="center"/>
        <w:rPr>
          <w:b/>
          <w:sz w:val="28"/>
          <w:szCs w:val="28"/>
        </w:rPr>
      </w:pPr>
      <w:r w:rsidRPr="00480C56">
        <w:t xml:space="preserve">Центр исследований гражданского общества и </w:t>
      </w:r>
      <w:r w:rsidRPr="00480C56">
        <w:br/>
        <w:t>некоммерческого сектора НИУ ВШЭ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E22866" w:rsidRDefault="00E22866" w:rsidP="005236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Измерение социальных эффектов деятельности некоммерческих организаций</w:t>
            </w:r>
          </w:p>
        </w:tc>
      </w:tr>
      <w:tr w:rsidR="006B6542" w:rsidTr="00E6081E">
        <w:tc>
          <w:tcPr>
            <w:tcW w:w="4077" w:type="dxa"/>
          </w:tcPr>
          <w:p w:rsidR="006B6542" w:rsidRPr="006B6542" w:rsidRDefault="006B6542" w:rsidP="00E6081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6B6542" w:rsidRPr="00393C6C" w:rsidRDefault="00B41F81" w:rsidP="00B41F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исследовательский</w:t>
            </w:r>
          </w:p>
        </w:tc>
      </w:tr>
      <w:tr w:rsidR="00023E4E" w:rsidTr="00A47807">
        <w:tc>
          <w:tcPr>
            <w:tcW w:w="4077" w:type="dxa"/>
          </w:tcPr>
          <w:p w:rsidR="00023E4E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2D57DA" w:rsidP="00393C6C">
            <w:pPr>
              <w:rPr>
                <w:color w:val="000000" w:themeColor="text1"/>
              </w:rPr>
            </w:pPr>
            <w:r>
              <w:t>Центр</w:t>
            </w:r>
            <w:r w:rsidR="00393C6C" w:rsidRPr="00480C56">
              <w:t xml:space="preserve"> исследований гражданского общества и некоммерческого сектора НИУ ВШЭ</w:t>
            </w:r>
          </w:p>
        </w:tc>
      </w:tr>
      <w:tr w:rsidR="000A439E" w:rsidTr="00A47807">
        <w:tc>
          <w:tcPr>
            <w:tcW w:w="4077" w:type="dxa"/>
          </w:tcPr>
          <w:p w:rsidR="000A439E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4C3301" w:rsidRPr="00393C6C" w:rsidRDefault="004C3301" w:rsidP="004C3301">
            <w:pPr>
              <w:rPr>
                <w:color w:val="000000" w:themeColor="text1"/>
              </w:rPr>
            </w:pPr>
            <w:r w:rsidRPr="00393C6C">
              <w:rPr>
                <w:color w:val="000000" w:themeColor="text1"/>
              </w:rPr>
              <w:t>Беневоленский В.Б.</w:t>
            </w:r>
            <w:r>
              <w:rPr>
                <w:color w:val="000000" w:themeColor="text1"/>
              </w:rPr>
              <w:t xml:space="preserve">, </w:t>
            </w:r>
            <w:r w:rsidR="00393C6C" w:rsidRPr="00393C6C">
              <w:rPr>
                <w:color w:val="000000" w:themeColor="text1"/>
              </w:rPr>
              <w:t xml:space="preserve">к.э.н., в.н.с. </w:t>
            </w:r>
            <w:r w:rsidRPr="00480C56">
              <w:t>Центра исследований гражданского общества и некоммерческого сектора НИУ ВШЭ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Описание </w:t>
            </w:r>
            <w:r w:rsidR="00971EDC" w:rsidRPr="006B6542">
              <w:rPr>
                <w:color w:val="000000" w:themeColor="text1"/>
              </w:rPr>
              <w:t xml:space="preserve">содержания </w:t>
            </w:r>
            <w:r w:rsidRPr="006B6542">
              <w:rPr>
                <w:color w:val="000000" w:themeColor="text1"/>
              </w:rPr>
              <w:t>проект</w:t>
            </w:r>
            <w:r w:rsidR="00971EDC" w:rsidRPr="006B6542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393C6C" w:rsidRDefault="00B41F81" w:rsidP="00C10F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Сбор, классификация, анализ материалов </w:t>
            </w:r>
            <w:r w:rsidR="005236D0">
              <w:rPr>
                <w:color w:val="000000" w:themeColor="text1"/>
              </w:rPr>
              <w:t>на русском и английском языках</w:t>
            </w:r>
            <w:r>
              <w:rPr>
                <w:color w:val="000000" w:themeColor="text1"/>
              </w:rPr>
              <w:t xml:space="preserve">, </w:t>
            </w:r>
            <w:r w:rsidR="005236D0">
              <w:rPr>
                <w:color w:val="000000" w:themeColor="text1"/>
              </w:rPr>
              <w:t xml:space="preserve">составление структурированного списка литературы, </w:t>
            </w:r>
            <w:r w:rsidR="00C10FB1">
              <w:rPr>
                <w:color w:val="000000" w:themeColor="text1"/>
              </w:rPr>
              <w:t xml:space="preserve">подготовка рефератов и информационно-аналитических материалов по отдельным аспектам темы исследований, с выходом на публикации. 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Цель </w:t>
            </w:r>
            <w:r w:rsidR="00971EDC" w:rsidRPr="006B6542">
              <w:rPr>
                <w:color w:val="000000" w:themeColor="text1"/>
              </w:rPr>
              <w:t xml:space="preserve">и задачи </w:t>
            </w:r>
            <w:r w:rsidRPr="006B6542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2D57DA" w:rsidRDefault="00C10FB1">
            <w:r>
              <w:t xml:space="preserve">Цель проекта: </w:t>
            </w:r>
            <w:r w:rsidRPr="00C10FB1">
              <w:t xml:space="preserve">междисциплинарное исследование </w:t>
            </w:r>
            <w:r w:rsidR="00E22866">
              <w:t xml:space="preserve">теории, </w:t>
            </w:r>
            <w:r>
              <w:t>зарубежн</w:t>
            </w:r>
            <w:r w:rsidR="00E22866">
              <w:t>ых</w:t>
            </w:r>
            <w:r>
              <w:t xml:space="preserve"> </w:t>
            </w:r>
            <w:r w:rsidR="00E22866">
              <w:t>и российских практик измерения социальной эффективности деятельности НКО.</w:t>
            </w:r>
          </w:p>
          <w:p w:rsidR="009B44B0" w:rsidRDefault="009B44B0">
            <w:r>
              <w:t>Задачи:</w:t>
            </w:r>
          </w:p>
          <w:p w:rsidR="009B44B0" w:rsidRDefault="009B44B0" w:rsidP="009B44B0">
            <w:pPr>
              <w:pStyle w:val="a4"/>
              <w:numPr>
                <w:ilvl w:val="0"/>
                <w:numId w:val="4"/>
              </w:numPr>
            </w:pPr>
            <w:r>
              <w:t>Сформировать библио</w:t>
            </w:r>
            <w:r w:rsidR="00C10FB1">
              <w:t>графическую базу исследования</w:t>
            </w:r>
          </w:p>
          <w:p w:rsidR="009B44B0" w:rsidRDefault="00E22866" w:rsidP="009B44B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Собрать библиотеку кейсов с описанием зарубежных и </w:t>
            </w:r>
            <w:proofErr w:type="gramStart"/>
            <w:r>
              <w:rPr>
                <w:color w:val="000000" w:themeColor="text1"/>
              </w:rPr>
              <w:t>российских концептуальных подходов</w:t>
            </w:r>
            <w:proofErr w:type="gramEnd"/>
            <w:r>
              <w:rPr>
                <w:color w:val="000000" w:themeColor="text1"/>
              </w:rPr>
              <w:t xml:space="preserve"> и конкретных практик измерения социальных эффектов деятельности НКО</w:t>
            </w:r>
          </w:p>
          <w:p w:rsidR="00B42174" w:rsidRPr="007763BA" w:rsidRDefault="007763BA" w:rsidP="007763BA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подготовить </w:t>
            </w:r>
            <w:r w:rsidR="00E2286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-</w:t>
            </w:r>
            <w:r w:rsidR="00E22866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информационно-аналитических материала по отдельным аспектам темы, с возможностью доработки и последующей публикации.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DF77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054118" w:rsidRPr="006B6542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9B44B0" w:rsidRPr="00325672" w:rsidRDefault="009B44B0" w:rsidP="009B44B0">
            <w:r w:rsidRPr="00325672">
              <w:t>В ходе проекта студенты:</w:t>
            </w:r>
          </w:p>
          <w:p w:rsidR="00F47CF1" w:rsidRDefault="009B44B0" w:rsidP="009B44B0">
            <w:pPr>
              <w:pStyle w:val="a4"/>
              <w:numPr>
                <w:ilvl w:val="0"/>
                <w:numId w:val="5"/>
              </w:numPr>
            </w:pPr>
            <w:r w:rsidRPr="00325672">
              <w:t xml:space="preserve">осуществляют поиск </w:t>
            </w:r>
            <w:r w:rsidR="007763BA">
              <w:t>и отбор источников</w:t>
            </w:r>
            <w:r w:rsidR="00F47CF1">
              <w:t>, осваивая навыки работы с электронными ресурсами библиотеки НИУ ВШЭ;</w:t>
            </w:r>
          </w:p>
          <w:p w:rsidR="00F47CF1" w:rsidRPr="00F47CF1" w:rsidRDefault="00F47CF1" w:rsidP="009B44B0">
            <w:pPr>
              <w:pStyle w:val="a4"/>
              <w:numPr>
                <w:ilvl w:val="0"/>
                <w:numId w:val="5"/>
              </w:numPr>
            </w:pPr>
            <w:r>
              <w:t xml:space="preserve">участвуют в </w:t>
            </w:r>
            <w:r>
              <w:rPr>
                <w:color w:val="000000" w:themeColor="text1"/>
              </w:rPr>
              <w:t>выработке рабочих гипотез исследования и научной аргументации основных положений и выводов;</w:t>
            </w:r>
          </w:p>
          <w:p w:rsidR="009B44B0" w:rsidRPr="00325672" w:rsidRDefault="00F47CF1" w:rsidP="006E18E8">
            <w:pPr>
              <w:pStyle w:val="a4"/>
              <w:numPr>
                <w:ilvl w:val="0"/>
                <w:numId w:val="5"/>
              </w:numPr>
            </w:pPr>
            <w:r>
              <w:rPr>
                <w:color w:val="000000" w:themeColor="text1"/>
              </w:rPr>
              <w:t xml:space="preserve">осваивают навыки академического письма в процессе подготовки реферативных и информационно-аналитических материалов; </w:t>
            </w:r>
          </w:p>
          <w:p w:rsidR="009B44B0" w:rsidRPr="00325672" w:rsidRDefault="009B44B0" w:rsidP="009B44B0">
            <w:r w:rsidRPr="00325672">
              <w:t>Участие в проекте позволит студентам:</w:t>
            </w:r>
          </w:p>
          <w:p w:rsidR="009B44B0" w:rsidRDefault="009B44B0" w:rsidP="009B44B0">
            <w:pPr>
              <w:pStyle w:val="a4"/>
              <w:numPr>
                <w:ilvl w:val="0"/>
                <w:numId w:val="5"/>
              </w:numPr>
            </w:pPr>
            <w:r w:rsidRPr="00325672">
              <w:t xml:space="preserve">познакомиться с практикой </w:t>
            </w:r>
            <w:r w:rsidR="006E18E8">
              <w:t xml:space="preserve">академической </w:t>
            </w:r>
            <w:r w:rsidR="00C507BC">
              <w:t xml:space="preserve">и прикладной </w:t>
            </w:r>
            <w:r w:rsidR="006E18E8">
              <w:lastRenderedPageBreak/>
              <w:t>исследовательской работы</w:t>
            </w:r>
            <w:r w:rsidRPr="00325672">
              <w:t>;</w:t>
            </w:r>
          </w:p>
          <w:p w:rsidR="00E40656" w:rsidRPr="00325672" w:rsidRDefault="00E40656" w:rsidP="009B44B0">
            <w:pPr>
              <w:pStyle w:val="a4"/>
              <w:numPr>
                <w:ilvl w:val="0"/>
                <w:numId w:val="5"/>
              </w:numPr>
            </w:pPr>
            <w:r w:rsidRPr="00325672">
              <w:t xml:space="preserve">отработать навыки </w:t>
            </w:r>
            <w:r>
              <w:t xml:space="preserve">комплексного сбора данных из различных </w:t>
            </w:r>
            <w:r w:rsidRPr="00325672">
              <w:t>источников</w:t>
            </w:r>
            <w:r>
              <w:t>;</w:t>
            </w:r>
          </w:p>
          <w:p w:rsidR="00A47807" w:rsidRPr="004E11DE" w:rsidRDefault="006E18E8" w:rsidP="00E40656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создать реальные заделы для курсовых и выпускных квалификационных работ.</w:t>
            </w:r>
          </w:p>
        </w:tc>
      </w:tr>
      <w:tr w:rsidR="00691CF6" w:rsidTr="00A47807">
        <w:tc>
          <w:tcPr>
            <w:tcW w:w="4077" w:type="dxa"/>
          </w:tcPr>
          <w:p w:rsidR="00691CF6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:rsidR="00691CF6" w:rsidRPr="001A566E" w:rsidRDefault="002D57DA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E40656" w:rsidRPr="001A566E">
              <w:rPr>
                <w:color w:val="000000" w:themeColor="text1"/>
              </w:rPr>
              <w:t xml:space="preserve"> сентября 201</w:t>
            </w:r>
            <w:r>
              <w:rPr>
                <w:color w:val="000000" w:themeColor="text1"/>
              </w:rPr>
              <w:t>7 – 31 мая 2018</w:t>
            </w:r>
            <w:r w:rsidR="00E40656" w:rsidRPr="001A566E">
              <w:rPr>
                <w:color w:val="000000" w:themeColor="text1"/>
              </w:rPr>
              <w:t xml:space="preserve"> г.</w:t>
            </w:r>
          </w:p>
        </w:tc>
      </w:tr>
      <w:tr w:rsidR="00F379A0" w:rsidTr="00A47807">
        <w:tc>
          <w:tcPr>
            <w:tcW w:w="4077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4E11DE" w:rsidRDefault="00E4065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4C3301" w:rsidRDefault="00E40656">
            <w:pPr>
              <w:rPr>
                <w:color w:val="000000" w:themeColor="text1"/>
              </w:rPr>
            </w:pPr>
            <w:r w:rsidRPr="004C3301">
              <w:rPr>
                <w:color w:val="000000" w:themeColor="text1"/>
              </w:rPr>
              <w:t>Удаленная работа, еженедельные коммуникации с руководителем проекта лично или по скайпу</w:t>
            </w:r>
          </w:p>
        </w:tc>
      </w:tr>
      <w:tr w:rsidR="00F379A0" w:rsidTr="00A47807">
        <w:tc>
          <w:tcPr>
            <w:tcW w:w="4077" w:type="dxa"/>
          </w:tcPr>
          <w:p w:rsidR="00F379A0" w:rsidRPr="006B6542" w:rsidRDefault="00F379A0" w:rsidP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Интенсивность (часы в неделю)</w:t>
            </w:r>
          </w:p>
          <w:p w:rsidR="00F379A0" w:rsidRPr="006B6542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1A566E" w:rsidRDefault="00E40656" w:rsidP="004C3301">
            <w:pPr>
              <w:rPr>
                <w:color w:val="000000" w:themeColor="text1"/>
              </w:rPr>
            </w:pPr>
            <w:r w:rsidRPr="001A566E">
              <w:rPr>
                <w:color w:val="000000" w:themeColor="text1"/>
              </w:rPr>
              <w:t xml:space="preserve">В среднем </w:t>
            </w:r>
            <w:r w:rsidR="004C3301" w:rsidRPr="001A566E">
              <w:rPr>
                <w:color w:val="000000" w:themeColor="text1"/>
              </w:rPr>
              <w:t>4</w:t>
            </w:r>
            <w:r w:rsidRPr="001A566E">
              <w:rPr>
                <w:color w:val="000000" w:themeColor="text1"/>
              </w:rPr>
              <w:t xml:space="preserve"> час</w:t>
            </w:r>
            <w:r w:rsidR="004C3301" w:rsidRPr="001A566E">
              <w:rPr>
                <w:color w:val="000000" w:themeColor="text1"/>
              </w:rPr>
              <w:t>а</w:t>
            </w:r>
            <w:r w:rsidRPr="001A566E">
              <w:rPr>
                <w:color w:val="000000" w:themeColor="text1"/>
              </w:rPr>
              <w:t xml:space="preserve"> в неделю</w:t>
            </w:r>
          </w:p>
        </w:tc>
      </w:tr>
      <w:tr w:rsidR="00F379A0" w:rsidTr="00A47807">
        <w:tc>
          <w:tcPr>
            <w:tcW w:w="4077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E40656">
            <w:pPr>
              <w:rPr>
                <w:i/>
                <w:color w:val="000000" w:themeColor="text1"/>
              </w:rPr>
            </w:pPr>
            <w:r w:rsidRPr="00325672">
              <w:rPr>
                <w:b/>
              </w:rPr>
              <w:t>Групповая</w:t>
            </w:r>
            <w:r>
              <w:rPr>
                <w:b/>
              </w:rPr>
              <w:t xml:space="preserve"> (2-3 чел. в группе)</w:t>
            </w:r>
          </w:p>
        </w:tc>
      </w:tr>
      <w:tr w:rsidR="00F379A0" w:rsidTr="00A47807">
        <w:tc>
          <w:tcPr>
            <w:tcW w:w="4077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4E11DE" w:rsidRDefault="006E18E8" w:rsidP="006E18E8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6E18E8">
              <w:rPr>
                <w:color w:val="000000" w:themeColor="text1"/>
              </w:rPr>
              <w:t>нтерес к исследовательской работе по теме проекта,</w:t>
            </w:r>
            <w:r>
              <w:rPr>
                <w:color w:val="000000" w:themeColor="text1"/>
              </w:rPr>
              <w:t xml:space="preserve"> а</w:t>
            </w:r>
            <w:r w:rsidRPr="006E18E8">
              <w:rPr>
                <w:color w:val="000000" w:themeColor="text1"/>
              </w:rPr>
              <w:t xml:space="preserve">налитические способности, владение </w:t>
            </w:r>
            <w:r>
              <w:rPr>
                <w:color w:val="000000" w:themeColor="text1"/>
              </w:rPr>
              <w:t>английским я</w:t>
            </w:r>
            <w:r w:rsidRPr="006E18E8">
              <w:rPr>
                <w:color w:val="000000" w:themeColor="text1"/>
              </w:rPr>
              <w:t>зык</w:t>
            </w:r>
            <w:r>
              <w:rPr>
                <w:color w:val="000000" w:themeColor="text1"/>
              </w:rPr>
              <w:t>о</w:t>
            </w:r>
            <w:r w:rsidRPr="006E18E8">
              <w:rPr>
                <w:color w:val="000000" w:themeColor="text1"/>
              </w:rPr>
              <w:t>м</w:t>
            </w:r>
            <w:r w:rsidR="00661C83">
              <w:t>.</w:t>
            </w:r>
          </w:p>
        </w:tc>
      </w:tr>
      <w:tr w:rsidR="00971EDC" w:rsidTr="00A47807">
        <w:tc>
          <w:tcPr>
            <w:tcW w:w="4077" w:type="dxa"/>
          </w:tcPr>
          <w:p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9716DC" w:rsidRDefault="00C507BC" w:rsidP="009716DC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716DC" w:rsidRPr="009716D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</w:t>
            </w:r>
            <w:r w:rsidR="009716DC" w:rsidRPr="009716DC">
              <w:rPr>
                <w:color w:val="000000" w:themeColor="text1"/>
              </w:rPr>
              <w:t xml:space="preserve"> информационно-аналитических материала по отдельным аспектам темы исследований</w:t>
            </w:r>
            <w:r w:rsidR="009716DC">
              <w:rPr>
                <w:color w:val="000000" w:themeColor="text1"/>
              </w:rPr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Формат </w:t>
            </w:r>
            <w:r w:rsidR="00971EDC" w:rsidRPr="006B6542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6B6542">
              <w:rPr>
                <w:color w:val="000000" w:themeColor="text1"/>
              </w:rPr>
              <w:t>отчет студента по проекту</w:t>
            </w:r>
            <w:r w:rsidR="00971EDC" w:rsidRPr="006B6542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9716DC" w:rsidRDefault="009716DC" w:rsidP="00661C83">
            <w:pPr>
              <w:rPr>
                <w:color w:val="000000" w:themeColor="text1"/>
              </w:rPr>
            </w:pPr>
            <w:r w:rsidRPr="009716DC">
              <w:rPr>
                <w:color w:val="000000" w:themeColor="text1"/>
              </w:rPr>
              <w:t>Индивидуальный или групповой реферат по отдельному аспекту темы объемом не менее 20 тыс. знаков</w:t>
            </w:r>
            <w:r>
              <w:rPr>
                <w:color w:val="000000" w:themeColor="text1"/>
              </w:rPr>
              <w:t xml:space="preserve"> </w:t>
            </w:r>
            <w:r w:rsidR="007C40B2">
              <w:rPr>
                <w:color w:val="000000" w:themeColor="text1"/>
              </w:rPr>
              <w:t xml:space="preserve">в формате </w:t>
            </w:r>
            <w:r w:rsidR="007C40B2" w:rsidRPr="00325672">
              <w:t>(</w:t>
            </w:r>
            <w:r w:rsidR="007C40B2" w:rsidRPr="00325672">
              <w:rPr>
                <w:lang w:val="en-US"/>
              </w:rPr>
              <w:t>Word</w:t>
            </w:r>
            <w:r w:rsidR="007C40B2" w:rsidRPr="00325672">
              <w:t>)</w:t>
            </w:r>
          </w:p>
          <w:p w:rsidR="009716DC" w:rsidRDefault="009716DC" w:rsidP="00661C8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или</w:t>
            </w:r>
          </w:p>
          <w:p w:rsidR="009716DC" w:rsidRDefault="009716DC" w:rsidP="00661C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Индивидуальный или групповой </w:t>
            </w:r>
            <w:r w:rsidRPr="009716DC">
              <w:rPr>
                <w:color w:val="000000" w:themeColor="text1"/>
              </w:rPr>
              <w:t>информационно-аналитически</w:t>
            </w:r>
            <w:r>
              <w:rPr>
                <w:color w:val="000000" w:themeColor="text1"/>
              </w:rPr>
              <w:t>й</w:t>
            </w:r>
            <w:r w:rsidRPr="009716DC">
              <w:rPr>
                <w:color w:val="000000" w:themeColor="text1"/>
              </w:rPr>
              <w:t xml:space="preserve"> материал</w:t>
            </w:r>
            <w:r>
              <w:rPr>
                <w:color w:val="000000" w:themeColor="text1"/>
              </w:rPr>
              <w:t xml:space="preserve"> </w:t>
            </w:r>
            <w:r w:rsidRPr="009716DC">
              <w:rPr>
                <w:color w:val="000000" w:themeColor="text1"/>
              </w:rPr>
              <w:t xml:space="preserve">объемом не менее 20 тыс. знаков </w:t>
            </w:r>
            <w:r w:rsidR="007C40B2">
              <w:rPr>
                <w:color w:val="000000" w:themeColor="text1"/>
              </w:rPr>
              <w:t xml:space="preserve">в формате </w:t>
            </w:r>
            <w:r w:rsidR="007C40B2" w:rsidRPr="00325672">
              <w:t>(</w:t>
            </w:r>
            <w:r w:rsidR="007C40B2" w:rsidRPr="00325672">
              <w:rPr>
                <w:lang w:val="en-US"/>
              </w:rPr>
              <w:t>Word</w:t>
            </w:r>
            <w:r w:rsidR="007C40B2" w:rsidRPr="00325672">
              <w:t>)</w:t>
            </w:r>
            <w:r w:rsidR="007C40B2">
              <w:t xml:space="preserve"> </w:t>
            </w:r>
            <w:r w:rsidRPr="009716DC">
              <w:rPr>
                <w:color w:val="000000" w:themeColor="text1"/>
              </w:rPr>
              <w:t>по отдельн</w:t>
            </w:r>
            <w:r>
              <w:rPr>
                <w:color w:val="000000" w:themeColor="text1"/>
              </w:rPr>
              <w:t>ому</w:t>
            </w:r>
            <w:r w:rsidRPr="009716DC">
              <w:rPr>
                <w:color w:val="000000" w:themeColor="text1"/>
              </w:rPr>
              <w:t xml:space="preserve"> аспект</w:t>
            </w:r>
            <w:r>
              <w:rPr>
                <w:color w:val="000000" w:themeColor="text1"/>
              </w:rPr>
              <w:t>у</w:t>
            </w:r>
            <w:r w:rsidRPr="009716DC">
              <w:rPr>
                <w:color w:val="000000" w:themeColor="text1"/>
              </w:rPr>
              <w:t xml:space="preserve"> темы исследований</w:t>
            </w:r>
            <w:r>
              <w:rPr>
                <w:color w:val="000000" w:themeColor="text1"/>
              </w:rPr>
              <w:t>.</w:t>
            </w:r>
          </w:p>
          <w:p w:rsidR="009716DC" w:rsidRDefault="009716DC" w:rsidP="00661C83">
            <w:pPr>
              <w:rPr>
                <w:color w:val="000000" w:themeColor="text1"/>
              </w:rPr>
            </w:pPr>
          </w:p>
          <w:p w:rsidR="009716DC" w:rsidRDefault="009716DC" w:rsidP="00661C83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Темы рефератов и информационно-аналитических материалов согласовываются с руководителем проекта </w:t>
            </w:r>
          </w:p>
          <w:p w:rsidR="009716DC" w:rsidRPr="004E11DE" w:rsidRDefault="009716DC" w:rsidP="00661C83">
            <w:pPr>
              <w:rPr>
                <w:i/>
                <w:color w:val="000000" w:themeColor="text1"/>
              </w:rPr>
            </w:pPr>
          </w:p>
        </w:tc>
      </w:tr>
      <w:tr w:rsidR="00971EDC" w:rsidTr="00A47807">
        <w:tc>
          <w:tcPr>
            <w:tcW w:w="4077" w:type="dxa"/>
          </w:tcPr>
          <w:p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661C83" w:rsidRPr="00325672" w:rsidRDefault="007C40B2" w:rsidP="00661C83">
            <w:pPr>
              <w:pStyle w:val="a4"/>
              <w:numPr>
                <w:ilvl w:val="0"/>
                <w:numId w:val="8"/>
              </w:numPr>
            </w:pPr>
            <w:r>
              <w:t>Количество и качество собранных источников по теме исследования, на основе которых подготовлен реферат / информационно-аналитический материал;</w:t>
            </w:r>
          </w:p>
          <w:p w:rsidR="00661C83" w:rsidRPr="00661C83" w:rsidRDefault="007C40B2" w:rsidP="00661C83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t>Наличие в письменных работах обоснованной гипотезы исследования и достаточной а</w:t>
            </w:r>
            <w:r w:rsidR="00661C83" w:rsidRPr="00325672">
              <w:t>ргументаци</w:t>
            </w:r>
            <w:r>
              <w:t>и</w:t>
            </w:r>
            <w:r w:rsidR="00661C83" w:rsidRPr="00325672">
              <w:t>;</w:t>
            </w:r>
          </w:p>
          <w:p w:rsidR="00971EDC" w:rsidRPr="004E11DE" w:rsidRDefault="00661C83" w:rsidP="00661C83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325672">
              <w:t>Соблюдение сроков</w:t>
            </w:r>
            <w:r w:rsidR="00C507BC">
              <w:t xml:space="preserve"> представления материалов </w:t>
            </w:r>
            <w:r w:rsidR="001A38ED">
              <w:t xml:space="preserve">и регулярность участия в предусмотренных в проекте коммуникаций с руководителем проекта. 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833E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4C3301" w:rsidRDefault="001A38ED" w:rsidP="001A3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Уровень владения английским языком, у</w:t>
            </w:r>
            <w:r w:rsidR="00833EFD" w:rsidRPr="004C3301">
              <w:rPr>
                <w:color w:val="000000" w:themeColor="text1"/>
              </w:rPr>
              <w:t xml:space="preserve">ровень успеваемости по профильным дисциплинам, </w:t>
            </w:r>
            <w:r>
              <w:rPr>
                <w:color w:val="000000" w:themeColor="text1"/>
              </w:rPr>
              <w:t>навыки работы академическими электронными ресурсами.</w:t>
            </w:r>
            <w:r w:rsidR="00833EFD" w:rsidRPr="004C3301">
              <w:rPr>
                <w:color w:val="000000" w:themeColor="text1"/>
              </w:rPr>
              <w:t xml:space="preserve"> </w:t>
            </w:r>
          </w:p>
        </w:tc>
      </w:tr>
      <w:tr w:rsidR="00F379A0" w:rsidTr="00A47807">
        <w:tc>
          <w:tcPr>
            <w:tcW w:w="4077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4C3301" w:rsidRDefault="00833EFD" w:rsidP="001A38ED">
            <w:pPr>
              <w:rPr>
                <w:color w:val="000000" w:themeColor="text1"/>
              </w:rPr>
            </w:pPr>
            <w:r w:rsidRPr="004C3301">
              <w:rPr>
                <w:color w:val="000000" w:themeColor="text1"/>
              </w:rPr>
              <w:t xml:space="preserve">государственное и муниципальное управление, </w:t>
            </w:r>
            <w:r w:rsidRPr="004C3301">
              <w:rPr>
                <w:color w:val="000000" w:themeColor="text1"/>
              </w:rPr>
              <w:lastRenderedPageBreak/>
              <w:t>менеджмент</w:t>
            </w:r>
            <w:r w:rsidR="004C3301">
              <w:rPr>
                <w:color w:val="000000" w:themeColor="text1"/>
              </w:rPr>
              <w:t xml:space="preserve">, </w:t>
            </w:r>
            <w:r w:rsidR="001A38ED">
              <w:rPr>
                <w:color w:val="000000" w:themeColor="text1"/>
              </w:rPr>
              <w:t xml:space="preserve">мировая </w:t>
            </w:r>
            <w:r w:rsidR="004C3301">
              <w:rPr>
                <w:color w:val="000000" w:themeColor="text1"/>
              </w:rPr>
              <w:t>экономика</w:t>
            </w:r>
            <w:r w:rsidR="002D57DA">
              <w:rPr>
                <w:color w:val="000000" w:themeColor="text1"/>
              </w:rPr>
              <w:t>, э</w:t>
            </w:r>
            <w:r w:rsidR="00C507BC">
              <w:rPr>
                <w:color w:val="000000" w:themeColor="text1"/>
              </w:rPr>
              <w:t>кономика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488" w:type="dxa"/>
          </w:tcPr>
          <w:p w:rsidR="00F379A0" w:rsidRPr="004C3301" w:rsidRDefault="00092878" w:rsidP="00F745EA">
            <w:pPr>
              <w:rPr>
                <w:color w:val="000000" w:themeColor="text1"/>
              </w:rPr>
            </w:pPr>
            <w:r w:rsidRPr="004C3301">
              <w:rPr>
                <w:color w:val="000000" w:themeColor="text1"/>
              </w:rPr>
              <w:t>Мясницкая</w:t>
            </w:r>
            <w:r w:rsidR="00F15975" w:rsidRPr="004C3301">
              <w:rPr>
                <w:color w:val="000000" w:themeColor="text1"/>
              </w:rPr>
              <w:t xml:space="preserve"> </w:t>
            </w:r>
            <w:r w:rsidRPr="004C3301">
              <w:rPr>
                <w:color w:val="000000" w:themeColor="text1"/>
              </w:rPr>
              <w:t>ул., д 20</w:t>
            </w:r>
          </w:p>
        </w:tc>
      </w:tr>
    </w:tbl>
    <w:p w:rsidR="00691CF6" w:rsidRDefault="00691CF6"/>
    <w:p w:rsidR="004E12FA" w:rsidRPr="001A566E" w:rsidRDefault="00815BDD">
      <w:pPr>
        <w:rPr>
          <w:b/>
        </w:rPr>
      </w:pPr>
      <w:r>
        <w:rPr>
          <w:b/>
        </w:rPr>
        <w:t>А</w:t>
      </w:r>
      <w:r w:rsidR="001A566E" w:rsidRPr="001A566E">
        <w:rPr>
          <w:b/>
        </w:rPr>
        <w:t>ннотация проекта</w:t>
      </w:r>
    </w:p>
    <w:p w:rsidR="00E56716" w:rsidRDefault="00E56716" w:rsidP="001A566E">
      <w:pPr>
        <w:ind w:firstLine="708"/>
      </w:pPr>
    </w:p>
    <w:p w:rsidR="004E12FA" w:rsidRDefault="00C507BC" w:rsidP="00A211D2">
      <w:pPr>
        <w:jc w:val="both"/>
      </w:pPr>
      <w:r>
        <w:rPr>
          <w:color w:val="000000" w:themeColor="text1"/>
        </w:rPr>
        <w:t xml:space="preserve">Измерение социальных эффектов общественно полезной деятельности НКО </w:t>
      </w:r>
      <w:r w:rsidR="004D1244">
        <w:rPr>
          <w:color w:val="000000" w:themeColor="text1"/>
        </w:rPr>
        <w:t xml:space="preserve">стоит в ряду </w:t>
      </w:r>
      <w:r>
        <w:rPr>
          <w:color w:val="000000" w:themeColor="text1"/>
        </w:rPr>
        <w:t>ключевых методологических проблем фундаментальных и прикладных исследований некоммерческого сектора</w:t>
      </w:r>
      <w:r w:rsidR="004D1244">
        <w:rPr>
          <w:color w:val="000000" w:themeColor="text1"/>
        </w:rPr>
        <w:t>. Проблема междисциплинарная,</w:t>
      </w:r>
      <w:r w:rsidR="009337AA">
        <w:rPr>
          <w:color w:val="000000" w:themeColor="text1"/>
        </w:rPr>
        <w:t xml:space="preserve"> актуальна </w:t>
      </w:r>
      <w:r w:rsidR="00A211D2">
        <w:rPr>
          <w:color w:val="000000" w:themeColor="text1"/>
        </w:rPr>
        <w:t xml:space="preserve">для </w:t>
      </w:r>
      <w:r w:rsidR="00B17C11">
        <w:rPr>
          <w:color w:val="000000" w:themeColor="text1"/>
        </w:rPr>
        <w:t>менеджмента</w:t>
      </w:r>
      <w:bookmarkStart w:id="0" w:name="_GoBack"/>
      <w:bookmarkEnd w:id="0"/>
      <w:r w:rsidR="009337AA">
        <w:rPr>
          <w:color w:val="000000" w:themeColor="text1"/>
        </w:rPr>
        <w:t xml:space="preserve"> НКО и проектов корпоративной социальной ответственности</w:t>
      </w:r>
      <w:r w:rsidR="00A211D2">
        <w:rPr>
          <w:color w:val="000000" w:themeColor="text1"/>
        </w:rPr>
        <w:t xml:space="preserve"> </w:t>
      </w:r>
      <w:r w:rsidR="009337AA">
        <w:rPr>
          <w:color w:val="000000" w:themeColor="text1"/>
        </w:rPr>
        <w:t xml:space="preserve">и в контексте государственного / муниципального управления в социальной сфере. </w:t>
      </w:r>
      <w:r w:rsidR="004D1244">
        <w:t xml:space="preserve">Участники </w:t>
      </w:r>
      <w:r w:rsidR="00815BDD" w:rsidRPr="00325672">
        <w:t>проект</w:t>
      </w:r>
      <w:r w:rsidR="004D1244">
        <w:t>а получат опыт</w:t>
      </w:r>
      <w:r w:rsidR="00815BDD" w:rsidRPr="00325672">
        <w:t xml:space="preserve"> </w:t>
      </w:r>
      <w:r w:rsidR="00815BDD">
        <w:t>исследовательской работы</w:t>
      </w:r>
      <w:r w:rsidR="004D1244">
        <w:t xml:space="preserve"> и</w:t>
      </w:r>
      <w:r w:rsidR="009337AA">
        <w:t xml:space="preserve"> </w:t>
      </w:r>
      <w:r w:rsidR="00815BDD">
        <w:rPr>
          <w:color w:val="000000" w:themeColor="text1"/>
        </w:rPr>
        <w:t>задел</w:t>
      </w:r>
      <w:r w:rsidR="009337AA">
        <w:rPr>
          <w:color w:val="000000" w:themeColor="text1"/>
        </w:rPr>
        <w:t>ы</w:t>
      </w:r>
      <w:r w:rsidR="00815BDD">
        <w:rPr>
          <w:color w:val="000000" w:themeColor="text1"/>
        </w:rPr>
        <w:t xml:space="preserve"> для подготовки курсовых и выпускных квалификационных работ.</w:t>
      </w:r>
      <w:r w:rsidR="00815BDD">
        <w:rPr>
          <w:rFonts w:eastAsia="Calibri"/>
          <w:snapToGrid w:val="0"/>
        </w:rPr>
        <w:t xml:space="preserve"> </w:t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15D0"/>
    <w:multiLevelType w:val="hybridMultilevel"/>
    <w:tmpl w:val="48B82C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A026C87"/>
    <w:multiLevelType w:val="hybridMultilevel"/>
    <w:tmpl w:val="7916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D0E61"/>
    <w:multiLevelType w:val="hybridMultilevel"/>
    <w:tmpl w:val="A1F4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955A6"/>
    <w:multiLevelType w:val="hybridMultilevel"/>
    <w:tmpl w:val="F19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9485E"/>
    <w:multiLevelType w:val="hybridMultilevel"/>
    <w:tmpl w:val="088C5E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23E4E"/>
    <w:rsid w:val="000430A7"/>
    <w:rsid w:val="00054118"/>
    <w:rsid w:val="00092878"/>
    <w:rsid w:val="000A439E"/>
    <w:rsid w:val="000B3649"/>
    <w:rsid w:val="001A38ED"/>
    <w:rsid w:val="001A566E"/>
    <w:rsid w:val="001D79C2"/>
    <w:rsid w:val="00231EA4"/>
    <w:rsid w:val="00295B56"/>
    <w:rsid w:val="002D1D8B"/>
    <w:rsid w:val="002D4B0B"/>
    <w:rsid w:val="002D57DA"/>
    <w:rsid w:val="00320F69"/>
    <w:rsid w:val="00393C6C"/>
    <w:rsid w:val="003D53CE"/>
    <w:rsid w:val="003E3254"/>
    <w:rsid w:val="00400C0B"/>
    <w:rsid w:val="004678F7"/>
    <w:rsid w:val="00485C04"/>
    <w:rsid w:val="004C1D36"/>
    <w:rsid w:val="004C3301"/>
    <w:rsid w:val="004D1244"/>
    <w:rsid w:val="004E11DE"/>
    <w:rsid w:val="004E12FA"/>
    <w:rsid w:val="005236D0"/>
    <w:rsid w:val="00527710"/>
    <w:rsid w:val="00531FEA"/>
    <w:rsid w:val="005511A0"/>
    <w:rsid w:val="005A6059"/>
    <w:rsid w:val="005E13DA"/>
    <w:rsid w:val="005E3B03"/>
    <w:rsid w:val="00611FDD"/>
    <w:rsid w:val="00646140"/>
    <w:rsid w:val="00661C83"/>
    <w:rsid w:val="00691CF6"/>
    <w:rsid w:val="006B6542"/>
    <w:rsid w:val="006E18E8"/>
    <w:rsid w:val="00710A12"/>
    <w:rsid w:val="00772F69"/>
    <w:rsid w:val="007763BA"/>
    <w:rsid w:val="007C40B2"/>
    <w:rsid w:val="00814374"/>
    <w:rsid w:val="00815BDD"/>
    <w:rsid w:val="0082311B"/>
    <w:rsid w:val="00833E27"/>
    <w:rsid w:val="00833EFD"/>
    <w:rsid w:val="00834E3D"/>
    <w:rsid w:val="0088287F"/>
    <w:rsid w:val="008B458B"/>
    <w:rsid w:val="009337AA"/>
    <w:rsid w:val="00963578"/>
    <w:rsid w:val="009716DC"/>
    <w:rsid w:val="00971EDC"/>
    <w:rsid w:val="00990D2A"/>
    <w:rsid w:val="009B44B0"/>
    <w:rsid w:val="009D37E9"/>
    <w:rsid w:val="00A013F2"/>
    <w:rsid w:val="00A211D2"/>
    <w:rsid w:val="00A47807"/>
    <w:rsid w:val="00A550AE"/>
    <w:rsid w:val="00AA6CC6"/>
    <w:rsid w:val="00AD4D49"/>
    <w:rsid w:val="00AD5C4C"/>
    <w:rsid w:val="00B17C11"/>
    <w:rsid w:val="00B41F81"/>
    <w:rsid w:val="00B42174"/>
    <w:rsid w:val="00B47552"/>
    <w:rsid w:val="00C10FB1"/>
    <w:rsid w:val="00C507BC"/>
    <w:rsid w:val="00C67ADE"/>
    <w:rsid w:val="00C7798B"/>
    <w:rsid w:val="00C86CA2"/>
    <w:rsid w:val="00D448DA"/>
    <w:rsid w:val="00D8143F"/>
    <w:rsid w:val="00DF7778"/>
    <w:rsid w:val="00E22866"/>
    <w:rsid w:val="00E40656"/>
    <w:rsid w:val="00E56716"/>
    <w:rsid w:val="00E73F68"/>
    <w:rsid w:val="00F15975"/>
    <w:rsid w:val="00F17335"/>
    <w:rsid w:val="00F379A0"/>
    <w:rsid w:val="00F47CF1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9D176"/>
  <w15:docId w15:val="{ABD9CE2A-3D19-4CB3-8C90-788B0371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5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В.Б.Б.</cp:lastModifiedBy>
  <cp:revision>4</cp:revision>
  <dcterms:created xsi:type="dcterms:W3CDTF">2017-08-07T11:20:00Z</dcterms:created>
  <dcterms:modified xsi:type="dcterms:W3CDTF">2017-08-07T12:05:00Z</dcterms:modified>
</cp:coreProperties>
</file>