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68" w:type="dxa"/>
        <w:tblLayout w:type="fixed"/>
        <w:tblLook w:val="0000"/>
      </w:tblPr>
      <w:tblGrid>
        <w:gridCol w:w="3986"/>
      </w:tblGrid>
      <w:tr w:rsidR="00EC19E5" w:rsidRPr="003B3A5B">
        <w:tc>
          <w:tcPr>
            <w:tcW w:w="3986" w:type="dxa"/>
            <w:shd w:val="clear" w:color="auto" w:fill="auto"/>
          </w:tcPr>
          <w:p w:rsidR="00EC19E5" w:rsidRPr="003B3A5B" w:rsidRDefault="0027001A">
            <w:pPr>
              <w:widowControl w:val="0"/>
              <w:snapToGrid w:val="0"/>
            </w:pPr>
            <w:r>
              <w:t>Приложение № 3</w:t>
            </w:r>
          </w:p>
          <w:p w:rsidR="00EC19E5" w:rsidRPr="003B3A5B" w:rsidRDefault="00EC19E5">
            <w:pPr>
              <w:widowControl w:val="0"/>
            </w:pPr>
          </w:p>
          <w:p w:rsidR="00E44B54" w:rsidRPr="003B3A5B" w:rsidRDefault="00E44B54">
            <w:pPr>
              <w:widowControl w:val="0"/>
            </w:pPr>
            <w:r w:rsidRPr="003B3A5B">
              <w:t xml:space="preserve">УТВЕРЖДЕНА </w:t>
            </w:r>
          </w:p>
          <w:p w:rsidR="00EC19E5" w:rsidRPr="003B3A5B" w:rsidRDefault="00E44B54">
            <w:pPr>
              <w:widowControl w:val="0"/>
            </w:pPr>
            <w:r w:rsidRPr="003B3A5B">
              <w:t>приказом НИУ ВШЭ</w:t>
            </w:r>
          </w:p>
          <w:p w:rsidR="00EC19E5" w:rsidRPr="003B3A5B" w:rsidRDefault="00EC19E5">
            <w:pPr>
              <w:widowControl w:val="0"/>
            </w:pPr>
            <w:r w:rsidRPr="003B3A5B">
              <w:tab/>
            </w:r>
            <w:r w:rsidRPr="003B3A5B">
              <w:tab/>
            </w:r>
          </w:p>
          <w:p w:rsidR="00EC19E5" w:rsidRPr="007D6B5D" w:rsidRDefault="00B64658" w:rsidP="00D47DF8">
            <w:pPr>
              <w:widowControl w:val="0"/>
              <w:rPr>
                <w:b/>
              </w:rPr>
            </w:pPr>
            <w:r>
              <w:t>от "____"__________201</w:t>
            </w:r>
            <w:r w:rsidR="0027001A">
              <w:t>7</w:t>
            </w:r>
            <w:r w:rsidR="00EC19E5" w:rsidRPr="003B3A5B">
              <w:t xml:space="preserve"> г. № ____</w:t>
            </w:r>
            <w:r w:rsidR="00EC19E5" w:rsidRPr="003B3A5B">
              <w:tab/>
            </w:r>
            <w:r w:rsidR="00EC19E5" w:rsidRPr="003B3A5B">
              <w:rPr>
                <w:b/>
              </w:rPr>
              <w:br/>
            </w:r>
          </w:p>
        </w:tc>
      </w:tr>
    </w:tbl>
    <w:p w:rsidR="00E62E93" w:rsidRDefault="00EC19E5" w:rsidP="00B139D3">
      <w:pPr>
        <w:widowControl w:val="0"/>
        <w:jc w:val="center"/>
        <w:rPr>
          <w:b/>
          <w:sz w:val="26"/>
          <w:szCs w:val="26"/>
        </w:rPr>
      </w:pPr>
      <w:r w:rsidRPr="00E62E93">
        <w:rPr>
          <w:b/>
          <w:sz w:val="26"/>
          <w:szCs w:val="26"/>
        </w:rPr>
        <w:t>Программа</w:t>
      </w:r>
      <w:r w:rsidR="006E3A16">
        <w:rPr>
          <w:b/>
          <w:sz w:val="26"/>
          <w:szCs w:val="26"/>
        </w:rPr>
        <w:t>экспедиции</w:t>
      </w:r>
    </w:p>
    <w:p w:rsidR="00F56693" w:rsidRDefault="00F56693" w:rsidP="0027001A">
      <w:pPr>
        <w:widowControl w:val="0"/>
        <w:jc w:val="center"/>
        <w:rPr>
          <w:b/>
          <w:sz w:val="26"/>
          <w:szCs w:val="26"/>
        </w:rPr>
      </w:pPr>
      <w:r w:rsidRPr="00F56693">
        <w:rPr>
          <w:b/>
          <w:sz w:val="26"/>
          <w:szCs w:val="26"/>
        </w:rPr>
        <w:t>«VI Осенняя выездная школа «Историко-культурное наследие Северо-Восточной Руси»</w:t>
      </w:r>
    </w:p>
    <w:p w:rsidR="00B139D3" w:rsidRPr="00E62E93" w:rsidRDefault="00E74DB2" w:rsidP="0027001A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28 сентября </w:t>
      </w:r>
      <w:r w:rsidR="007D6B5D">
        <w:rPr>
          <w:b/>
          <w:sz w:val="26"/>
          <w:szCs w:val="26"/>
        </w:rPr>
        <w:t>п</w:t>
      </w:r>
      <w:r w:rsidR="007B33A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1 октября </w:t>
      </w:r>
      <w:r w:rsidR="00E62E93" w:rsidRPr="00E62E93">
        <w:rPr>
          <w:b/>
          <w:sz w:val="26"/>
          <w:szCs w:val="26"/>
        </w:rPr>
        <w:t xml:space="preserve">2017 </w:t>
      </w:r>
      <w:r w:rsidR="0072593A" w:rsidRPr="00E62E93">
        <w:rPr>
          <w:b/>
          <w:sz w:val="26"/>
          <w:szCs w:val="26"/>
        </w:rPr>
        <w:t>года</w:t>
      </w:r>
    </w:p>
    <w:p w:rsidR="00941BE7" w:rsidRDefault="00941BE7" w:rsidP="00204BA5">
      <w:pPr>
        <w:jc w:val="both"/>
      </w:pPr>
    </w:p>
    <w:tbl>
      <w:tblPr>
        <w:tblW w:w="8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3"/>
        <w:gridCol w:w="5094"/>
        <w:gridCol w:w="1934"/>
      </w:tblGrid>
      <w:tr w:rsidR="009B1044" w:rsidRPr="00773FCA" w:rsidTr="0018297E">
        <w:trPr>
          <w:trHeight w:val="5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44" w:rsidRPr="00773FCA" w:rsidRDefault="009B1044" w:rsidP="000F72E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Дата\</w:t>
            </w:r>
            <w:r w:rsidRPr="00773FCA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44" w:rsidRPr="005D3CB9" w:rsidRDefault="009B1044" w:rsidP="000F72E5">
            <w:pPr>
              <w:jc w:val="center"/>
              <w:rPr>
                <w:b/>
                <w:bCs/>
              </w:rPr>
            </w:pPr>
            <w:r w:rsidRPr="005D3CB9">
              <w:rPr>
                <w:b/>
                <w:bCs/>
              </w:rPr>
              <w:t>Тема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44" w:rsidRPr="00CC2D16" w:rsidRDefault="009B1044" w:rsidP="000F72E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Ведущий/выступающий</w:t>
            </w:r>
          </w:p>
        </w:tc>
      </w:tr>
      <w:tr w:rsidR="005E4528" w:rsidRPr="005D3CB9" w:rsidTr="00EA5BBF">
        <w:trPr>
          <w:trHeight w:val="1158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528" w:rsidRPr="00BB7929" w:rsidRDefault="005E4528" w:rsidP="00196722">
            <w:r>
              <w:t>28 сентября 2017 года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528" w:rsidRDefault="005E4528" w:rsidP="00BB7929">
            <w:r w:rsidRPr="00054622">
              <w:rPr>
                <w:b/>
              </w:rPr>
              <w:t>7:30-11:30.</w:t>
            </w:r>
            <w:r>
              <w:t xml:space="preserve"> Переезд Москва – Владимир.</w:t>
            </w:r>
          </w:p>
          <w:p w:rsidR="005E4528" w:rsidRDefault="005E4528" w:rsidP="00BB7929"/>
          <w:p w:rsidR="003020B3" w:rsidRDefault="005E4528" w:rsidP="00BB7929">
            <w:r w:rsidRPr="00054622">
              <w:rPr>
                <w:b/>
              </w:rPr>
              <w:t>11:30-16:30.</w:t>
            </w:r>
            <w:r>
              <w:t xml:space="preserve"> Установочные занятия на местах. Анализ архитектурных памятников Владимиро-Суздальского музея-заповедника.</w:t>
            </w:r>
          </w:p>
          <w:p w:rsidR="003020B3" w:rsidRDefault="003020B3" w:rsidP="003020B3">
            <w:pPr>
              <w:pStyle w:val="af"/>
              <w:numPr>
                <w:ilvl w:val="0"/>
                <w:numId w:val="9"/>
              </w:numPr>
            </w:pPr>
            <w:r>
              <w:t>Собор Рождества Богородицы в Боголюбово.</w:t>
            </w:r>
          </w:p>
          <w:p w:rsidR="003020B3" w:rsidRDefault="00DB672B" w:rsidP="003020B3">
            <w:pPr>
              <w:pStyle w:val="af"/>
              <w:numPr>
                <w:ilvl w:val="0"/>
                <w:numId w:val="9"/>
              </w:numPr>
            </w:pPr>
            <w:r>
              <w:t>Церковь</w:t>
            </w:r>
            <w:r w:rsidR="003020B3">
              <w:t xml:space="preserve"> Покрова на Нерли.</w:t>
            </w:r>
          </w:p>
          <w:p w:rsidR="003020B3" w:rsidRDefault="003020B3" w:rsidP="003020B3">
            <w:pPr>
              <w:pStyle w:val="af"/>
              <w:numPr>
                <w:ilvl w:val="0"/>
                <w:numId w:val="9"/>
              </w:numPr>
            </w:pPr>
            <w:r>
              <w:t>Дмитриевский собор.</w:t>
            </w:r>
          </w:p>
          <w:p w:rsidR="003020B3" w:rsidRDefault="003020B3" w:rsidP="003020B3">
            <w:pPr>
              <w:pStyle w:val="af"/>
              <w:numPr>
                <w:ilvl w:val="0"/>
                <w:numId w:val="9"/>
              </w:numPr>
            </w:pPr>
            <w:r>
              <w:t>Успенский собор.</w:t>
            </w:r>
          </w:p>
          <w:p w:rsidR="003020B3" w:rsidRDefault="003020B3" w:rsidP="003020B3">
            <w:pPr>
              <w:pStyle w:val="af"/>
              <w:numPr>
                <w:ilvl w:val="0"/>
                <w:numId w:val="9"/>
              </w:numPr>
            </w:pPr>
            <w:r>
              <w:t xml:space="preserve">Церковь Бориса и Глеба в Кидекше. </w:t>
            </w:r>
          </w:p>
          <w:p w:rsidR="005E4528" w:rsidRDefault="003020B3" w:rsidP="003020B3">
            <w:pPr>
              <w:pStyle w:val="af"/>
              <w:numPr>
                <w:ilvl w:val="0"/>
                <w:numId w:val="9"/>
              </w:numPr>
            </w:pPr>
            <w:r>
              <w:t xml:space="preserve">Собор Рождества Богородицы в Суздале. </w:t>
            </w:r>
            <w:r w:rsidR="005E4528">
              <w:t xml:space="preserve"> </w:t>
            </w:r>
          </w:p>
          <w:p w:rsidR="005E4528" w:rsidRPr="0058703F" w:rsidRDefault="005E4528" w:rsidP="00BB7929">
            <w:pPr>
              <w:rPr>
                <w:b/>
              </w:rPr>
            </w:pPr>
          </w:p>
          <w:p w:rsidR="005E4528" w:rsidRPr="00BB7929" w:rsidRDefault="005E4528" w:rsidP="00D93549">
            <w:r w:rsidRPr="0058703F">
              <w:rPr>
                <w:b/>
              </w:rPr>
              <w:t>16:30-21:00</w:t>
            </w:r>
            <w:r w:rsidR="00DB672B">
              <w:rPr>
                <w:b/>
              </w:rPr>
              <w:t>.</w:t>
            </w:r>
            <w:r>
              <w:t xml:space="preserve"> Переезд в </w:t>
            </w:r>
            <w:r w:rsidR="00DB672B">
              <w:t>Иваново</w:t>
            </w:r>
            <w:r>
              <w:t xml:space="preserve">. </w:t>
            </w:r>
            <w:r w:rsidR="00D93549">
              <w:t xml:space="preserve">Заселение в гостиницу «Вечный странник». </w:t>
            </w:r>
            <w:r>
              <w:t>Ужин.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528" w:rsidRPr="00BB7929" w:rsidRDefault="005E4528" w:rsidP="005E4528">
            <w:r>
              <w:t>О. С. Воскобойников, А. Ю. Виноградов</w:t>
            </w:r>
          </w:p>
        </w:tc>
      </w:tr>
      <w:tr w:rsidR="0018297E" w:rsidRPr="005D3CB9" w:rsidTr="0018297E">
        <w:trPr>
          <w:trHeight w:val="29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7E" w:rsidRPr="00BB7929" w:rsidRDefault="005E4528" w:rsidP="00BB7929">
            <w:r>
              <w:t>29 сентября 2017 года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7E" w:rsidRDefault="00B02145" w:rsidP="00BB7929">
            <w:r w:rsidRPr="0058703F">
              <w:rPr>
                <w:b/>
              </w:rPr>
              <w:t>8:00-15:00</w:t>
            </w:r>
            <w:r>
              <w:t xml:space="preserve">. Посещение различных сел и деревень Ивановской области с сохранившимися памятниками архитектуры </w:t>
            </w:r>
            <w:r>
              <w:rPr>
                <w:lang w:val="en-US"/>
              </w:rPr>
              <w:t>XVII</w:t>
            </w:r>
            <w:r w:rsidRPr="00B02145">
              <w:t>-</w:t>
            </w:r>
            <w:r>
              <w:rPr>
                <w:lang w:val="en-US"/>
              </w:rPr>
              <w:t>XVIII</w:t>
            </w:r>
            <w:r w:rsidRPr="00B02145">
              <w:t xml:space="preserve"> </w:t>
            </w:r>
            <w:r>
              <w:t xml:space="preserve">вв. Выступления студентов по заранее подготовленным темам. Интервьюирование местных жителей. </w:t>
            </w:r>
          </w:p>
          <w:p w:rsidR="00054622" w:rsidRDefault="00054622" w:rsidP="00054622">
            <w:pPr>
              <w:pStyle w:val="af"/>
              <w:numPr>
                <w:ilvl w:val="0"/>
                <w:numId w:val="10"/>
              </w:numPr>
            </w:pPr>
            <w:r>
              <w:t>Введеньё. Собор Николо-Шартомского монастыря.</w:t>
            </w:r>
          </w:p>
          <w:p w:rsidR="00054622" w:rsidRDefault="00054622" w:rsidP="00054622">
            <w:pPr>
              <w:pStyle w:val="af"/>
              <w:numPr>
                <w:ilvl w:val="0"/>
                <w:numId w:val="10"/>
              </w:numPr>
            </w:pPr>
            <w:r>
              <w:t>Горицы. Церковь Рождества Богородицы.</w:t>
            </w:r>
          </w:p>
          <w:p w:rsidR="00054622" w:rsidRDefault="00054622" w:rsidP="00054622">
            <w:pPr>
              <w:pStyle w:val="af"/>
              <w:numPr>
                <w:ilvl w:val="0"/>
                <w:numId w:val="10"/>
              </w:numPr>
            </w:pPr>
            <w:r>
              <w:t>Дунилово. Благовещенский собор, Покровская церковь, Успенская церковь.</w:t>
            </w:r>
          </w:p>
          <w:p w:rsidR="00054622" w:rsidRDefault="00054622" w:rsidP="00054622">
            <w:pPr>
              <w:pStyle w:val="af"/>
              <w:numPr>
                <w:ilvl w:val="0"/>
                <w:numId w:val="10"/>
              </w:numPr>
            </w:pPr>
            <w:r>
              <w:t>Васильевское. Троицкая церковь.</w:t>
            </w:r>
          </w:p>
          <w:p w:rsidR="00054622" w:rsidRDefault="00054622" w:rsidP="00054622">
            <w:pPr>
              <w:pStyle w:val="af"/>
              <w:numPr>
                <w:ilvl w:val="0"/>
                <w:numId w:val="10"/>
              </w:numPr>
            </w:pPr>
            <w:r>
              <w:t>Богородское-Чечкино. Владимирская церковь.</w:t>
            </w:r>
          </w:p>
          <w:p w:rsidR="00054622" w:rsidRDefault="00054622" w:rsidP="00054622">
            <w:pPr>
              <w:pStyle w:val="af"/>
              <w:numPr>
                <w:ilvl w:val="0"/>
                <w:numId w:val="10"/>
              </w:numPr>
            </w:pPr>
            <w:r>
              <w:t>Парское. Церковь Предтечи.</w:t>
            </w:r>
          </w:p>
          <w:p w:rsidR="00054622" w:rsidRDefault="00054622" w:rsidP="00054622">
            <w:pPr>
              <w:pStyle w:val="af"/>
              <w:numPr>
                <w:ilvl w:val="0"/>
                <w:numId w:val="10"/>
              </w:numPr>
            </w:pPr>
            <w:r>
              <w:t>Пархачево. Успенская церковь.</w:t>
            </w:r>
          </w:p>
          <w:p w:rsidR="00054622" w:rsidRDefault="00054622" w:rsidP="00054622">
            <w:pPr>
              <w:pStyle w:val="af"/>
              <w:numPr>
                <w:ilvl w:val="0"/>
                <w:numId w:val="10"/>
              </w:numPr>
            </w:pPr>
            <w:r>
              <w:t xml:space="preserve">Вичуга (Тезино). Воскресенская </w:t>
            </w:r>
            <w:r>
              <w:lastRenderedPageBreak/>
              <w:t>церковь.</w:t>
            </w:r>
          </w:p>
          <w:p w:rsidR="00B02145" w:rsidRDefault="00B02145" w:rsidP="00BB7929"/>
          <w:p w:rsidR="00054622" w:rsidRDefault="00DB672B" w:rsidP="00BB7929">
            <w:r>
              <w:rPr>
                <w:b/>
              </w:rPr>
              <w:t>15:00-</w:t>
            </w:r>
            <w:r w:rsidRPr="00D93549">
              <w:rPr>
                <w:b/>
              </w:rPr>
              <w:t>19</w:t>
            </w:r>
            <w:r w:rsidR="00B02145" w:rsidRPr="0058703F">
              <w:rPr>
                <w:b/>
              </w:rPr>
              <w:t>.00</w:t>
            </w:r>
            <w:r w:rsidR="00B02145">
              <w:t>. Переезд в Кинешму. Изучение архитектурных памятников.</w:t>
            </w:r>
          </w:p>
          <w:p w:rsidR="00054622" w:rsidRDefault="00054622" w:rsidP="00054622">
            <w:pPr>
              <w:pStyle w:val="af"/>
              <w:numPr>
                <w:ilvl w:val="0"/>
                <w:numId w:val="12"/>
              </w:numPr>
            </w:pPr>
            <w:r>
              <w:t>Успенский собор.</w:t>
            </w:r>
          </w:p>
          <w:p w:rsidR="00054622" w:rsidRDefault="00054622" w:rsidP="00054622">
            <w:pPr>
              <w:pStyle w:val="af"/>
              <w:numPr>
                <w:ilvl w:val="0"/>
                <w:numId w:val="12"/>
              </w:numPr>
            </w:pPr>
            <w:r>
              <w:t>Троицкий собор.</w:t>
            </w:r>
          </w:p>
          <w:p w:rsidR="00054622" w:rsidRDefault="00054622" w:rsidP="00054622">
            <w:pPr>
              <w:pStyle w:val="af"/>
              <w:numPr>
                <w:ilvl w:val="0"/>
                <w:numId w:val="12"/>
              </w:numPr>
            </w:pPr>
            <w:r>
              <w:t>Преображенская церковь.</w:t>
            </w:r>
          </w:p>
          <w:p w:rsidR="00054622" w:rsidRDefault="00054622" w:rsidP="00054622">
            <w:pPr>
              <w:pStyle w:val="af"/>
              <w:numPr>
                <w:ilvl w:val="0"/>
                <w:numId w:val="12"/>
              </w:numPr>
            </w:pPr>
            <w:r>
              <w:t>Успенская церковь.</w:t>
            </w:r>
          </w:p>
          <w:p w:rsidR="00054622" w:rsidRDefault="00054622" w:rsidP="00054622">
            <w:pPr>
              <w:pStyle w:val="af"/>
              <w:numPr>
                <w:ilvl w:val="0"/>
                <w:numId w:val="12"/>
              </w:numPr>
            </w:pPr>
            <w:r>
              <w:t>Дом Нагорских</w:t>
            </w:r>
            <w:r w:rsidR="00DE79B1">
              <w:t xml:space="preserve"> </w:t>
            </w:r>
            <w:r w:rsidR="00DE79B1" w:rsidRPr="00DE79B1">
              <w:t>1909–1914</w:t>
            </w:r>
            <w:r>
              <w:t xml:space="preserve">. </w:t>
            </w:r>
          </w:p>
          <w:p w:rsidR="00054622" w:rsidRDefault="00054622" w:rsidP="00054622">
            <w:pPr>
              <w:pStyle w:val="af"/>
              <w:numPr>
                <w:ilvl w:val="0"/>
                <w:numId w:val="12"/>
              </w:numPr>
            </w:pPr>
            <w:r>
              <w:t>Реальное училище 1904-1906 гг.</w:t>
            </w:r>
          </w:p>
          <w:p w:rsidR="00054622" w:rsidRDefault="00054622" w:rsidP="00BB7929">
            <w:pPr>
              <w:pStyle w:val="af"/>
              <w:numPr>
                <w:ilvl w:val="0"/>
                <w:numId w:val="12"/>
              </w:numPr>
            </w:pPr>
            <w:r>
              <w:t xml:space="preserve">Текстильный техникум 1932-1934. и др. </w:t>
            </w:r>
          </w:p>
          <w:p w:rsidR="00B02145" w:rsidRPr="00D93549" w:rsidRDefault="00B02145" w:rsidP="00BB7929">
            <w:r>
              <w:t xml:space="preserve"> Посещение художественно-исторического музея. Выступления студентов по заранее подготовленным темам. </w:t>
            </w:r>
            <w:r w:rsidR="00034DAD">
              <w:t>Интервьюирование местных жителей. Подготовка проектов статей.</w:t>
            </w:r>
          </w:p>
          <w:p w:rsidR="00797939" w:rsidRDefault="00797939" w:rsidP="00BB7929">
            <w:pPr>
              <w:rPr>
                <w:b/>
              </w:rPr>
            </w:pPr>
          </w:p>
          <w:p w:rsidR="00DB672B" w:rsidRPr="00DB672B" w:rsidRDefault="00DB672B" w:rsidP="00BB7929">
            <w:r w:rsidRPr="00DB672B">
              <w:rPr>
                <w:b/>
              </w:rPr>
              <w:t>19.00-21.00</w:t>
            </w:r>
            <w:r>
              <w:t>. Ужин. Заселение в гостиницу</w:t>
            </w:r>
            <w:r w:rsidR="00D93549">
              <w:t xml:space="preserve"> «Мирная пристань»</w:t>
            </w:r>
            <w: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7E" w:rsidRPr="00BB7929" w:rsidRDefault="00034DAD" w:rsidP="00D93549">
            <w:r>
              <w:lastRenderedPageBreak/>
              <w:t>Л. К. Масиель Санчес</w:t>
            </w:r>
          </w:p>
        </w:tc>
      </w:tr>
      <w:tr w:rsidR="0018297E" w:rsidRPr="005D3CB9" w:rsidTr="0018297E">
        <w:trPr>
          <w:trHeight w:val="29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7E" w:rsidRPr="00BB7929" w:rsidRDefault="00054622" w:rsidP="00BB7929">
            <w:r>
              <w:lastRenderedPageBreak/>
              <w:t>30 сентября 2017 года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B" w:rsidRDefault="00D93549" w:rsidP="00DB672B">
            <w:r>
              <w:rPr>
                <w:b/>
              </w:rPr>
              <w:t>08.00</w:t>
            </w:r>
            <w:r w:rsidR="00DB672B" w:rsidRPr="00DB672B">
              <w:rPr>
                <w:b/>
              </w:rPr>
              <w:t>-19.00</w:t>
            </w:r>
            <w:r w:rsidR="00DB672B">
              <w:t xml:space="preserve">. Посещение различных сел, деревень и городов Ивановской области с сохранившимися памятниками архитектуры </w:t>
            </w:r>
            <w:r w:rsidR="00DB672B">
              <w:rPr>
                <w:lang w:val="en-US"/>
              </w:rPr>
              <w:t>XVII</w:t>
            </w:r>
            <w:r w:rsidR="00DB672B" w:rsidRPr="00DB672B">
              <w:t>-</w:t>
            </w:r>
            <w:r w:rsidR="00DB672B">
              <w:rPr>
                <w:lang w:val="en-US"/>
              </w:rPr>
              <w:t>XX</w:t>
            </w:r>
            <w:r w:rsidR="00DB672B" w:rsidRPr="00DB672B">
              <w:t xml:space="preserve"> </w:t>
            </w:r>
            <w:r w:rsidR="00DB672B">
              <w:t>вв. Выступления студентов по заранее подготовленным темам. Интервьюирование местных жителей.</w:t>
            </w:r>
          </w:p>
          <w:p w:rsidR="00DB672B" w:rsidRDefault="00DB672B" w:rsidP="00DB672B">
            <w:pPr>
              <w:pStyle w:val="af"/>
              <w:numPr>
                <w:ilvl w:val="0"/>
                <w:numId w:val="14"/>
              </w:numPr>
            </w:pPr>
            <w:r>
              <w:t xml:space="preserve">Вичуга (Бонячки). Фабрика Коноваловых, Больница 1911-1912 гг., народный дом 1914-1915 гг., жилой дом Б. Хмельницкого. </w:t>
            </w:r>
          </w:p>
          <w:p w:rsidR="00DB672B" w:rsidRDefault="00DB672B" w:rsidP="00DB672B">
            <w:pPr>
              <w:pStyle w:val="af"/>
              <w:numPr>
                <w:ilvl w:val="0"/>
                <w:numId w:val="14"/>
              </w:numPr>
            </w:pPr>
            <w:r>
              <w:t>Тимирязево</w:t>
            </w:r>
            <w:r w:rsidR="00AF2E23">
              <w:t>. Воздвиженский собор Тихонова Лухского монастыря.</w:t>
            </w:r>
          </w:p>
          <w:p w:rsidR="00AF2E23" w:rsidRDefault="00AF2E23" w:rsidP="00DB672B">
            <w:pPr>
              <w:pStyle w:val="af"/>
              <w:numPr>
                <w:ilvl w:val="0"/>
                <w:numId w:val="14"/>
              </w:numPr>
            </w:pPr>
            <w:r>
              <w:t>Лух. Воскресенская церковь, Троицкая церковь, Успенский собор.</w:t>
            </w:r>
          </w:p>
          <w:p w:rsidR="00AF2E23" w:rsidRDefault="00AF2E23" w:rsidP="00DB672B">
            <w:pPr>
              <w:pStyle w:val="af"/>
              <w:numPr>
                <w:ilvl w:val="0"/>
                <w:numId w:val="14"/>
              </w:numPr>
            </w:pPr>
            <w:r>
              <w:t xml:space="preserve">Старо Воскресенское. Воскресенская церковь. </w:t>
            </w:r>
          </w:p>
          <w:p w:rsidR="00AF2E23" w:rsidRDefault="00AF2E23" w:rsidP="00DB672B">
            <w:pPr>
              <w:pStyle w:val="af"/>
              <w:numPr>
                <w:ilvl w:val="0"/>
                <w:numId w:val="14"/>
              </w:numPr>
            </w:pPr>
            <w:r>
              <w:t xml:space="preserve">Худынское. Богоявленская церковь. </w:t>
            </w:r>
          </w:p>
          <w:p w:rsidR="00AF2E23" w:rsidRDefault="00AF2E23" w:rsidP="00DB672B">
            <w:pPr>
              <w:pStyle w:val="af"/>
              <w:numPr>
                <w:ilvl w:val="0"/>
                <w:numId w:val="14"/>
              </w:numPr>
            </w:pPr>
            <w:r>
              <w:t xml:space="preserve">Красное. Церковь знамения. </w:t>
            </w:r>
          </w:p>
          <w:p w:rsidR="00AF2E23" w:rsidRDefault="00AF2E23" w:rsidP="00DB672B">
            <w:pPr>
              <w:pStyle w:val="af"/>
              <w:numPr>
                <w:ilvl w:val="0"/>
                <w:numId w:val="14"/>
              </w:numPr>
            </w:pPr>
            <w:r>
              <w:t xml:space="preserve">Палех. Воздвиженская церковь. Музей Иконы и Миниатюры. </w:t>
            </w:r>
          </w:p>
          <w:p w:rsidR="00AF2E23" w:rsidRDefault="00AF2E23" w:rsidP="00DB672B">
            <w:pPr>
              <w:pStyle w:val="af"/>
              <w:numPr>
                <w:ilvl w:val="0"/>
                <w:numId w:val="14"/>
              </w:numPr>
            </w:pPr>
            <w:r>
              <w:t xml:space="preserve">Кузнецово. Успенская церковь. </w:t>
            </w:r>
          </w:p>
          <w:p w:rsidR="00DB672B" w:rsidRDefault="00DB672B" w:rsidP="00DB672B"/>
          <w:p w:rsidR="00D93549" w:rsidRDefault="00D93549" w:rsidP="00DB672B">
            <w:r w:rsidRPr="00D93549">
              <w:rPr>
                <w:b/>
              </w:rPr>
              <w:t>19.00-21.00</w:t>
            </w:r>
            <w:r>
              <w:t>. Возвращение в гостиницу «Вечный странник». Ужин.</w:t>
            </w:r>
            <w:r w:rsidR="00947A83">
              <w:t xml:space="preserve"> Подготовка проектов статей.</w:t>
            </w:r>
          </w:p>
          <w:p w:rsidR="00DB672B" w:rsidRPr="00DB672B" w:rsidRDefault="00DB672B" w:rsidP="00BB7929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7E" w:rsidRPr="00BB7929" w:rsidRDefault="00947A83" w:rsidP="00BB7929">
            <w:r>
              <w:t>О. С. Воскобойников, А. Ю. Виноградов</w:t>
            </w:r>
          </w:p>
        </w:tc>
      </w:tr>
      <w:tr w:rsidR="0018297E" w:rsidRPr="005D3CB9" w:rsidTr="0018297E">
        <w:trPr>
          <w:trHeight w:val="29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7E" w:rsidRPr="00BB7929" w:rsidRDefault="004A6F57" w:rsidP="00BB7929">
            <w:r>
              <w:t>1 октября 2017 года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7E" w:rsidRDefault="00D93549" w:rsidP="00BB7929">
            <w:r w:rsidRPr="00D93549">
              <w:rPr>
                <w:b/>
              </w:rPr>
              <w:t>09.00-15.00</w:t>
            </w:r>
            <w:r>
              <w:t xml:space="preserve">. Посещение различных сел, деревень и городов Ивановской области с сохранившимися памятниками архитектуры </w:t>
            </w:r>
            <w:r>
              <w:rPr>
                <w:lang w:val="en-US"/>
              </w:rPr>
              <w:t>XVIII</w:t>
            </w:r>
            <w:r w:rsidRPr="00DB672B">
              <w:t>-</w:t>
            </w:r>
            <w:r>
              <w:rPr>
                <w:lang w:val="en-US"/>
              </w:rPr>
              <w:t>XIX</w:t>
            </w:r>
            <w:r w:rsidRPr="00DB672B">
              <w:t xml:space="preserve"> </w:t>
            </w:r>
            <w:r>
              <w:t xml:space="preserve">вв. Выступления студентов по заранее подготовленным темам. </w:t>
            </w:r>
            <w:r>
              <w:lastRenderedPageBreak/>
              <w:t>Интервьюирование местных жителей.</w:t>
            </w:r>
          </w:p>
          <w:p w:rsidR="00D93549" w:rsidRDefault="00D93549" w:rsidP="00BB7929"/>
          <w:p w:rsidR="00CF5F65" w:rsidRDefault="00D93549" w:rsidP="00CF5F65">
            <w:pPr>
              <w:pStyle w:val="af"/>
              <w:numPr>
                <w:ilvl w:val="0"/>
                <w:numId w:val="15"/>
              </w:numPr>
            </w:pPr>
            <w:r>
              <w:t>Острецово.</w:t>
            </w:r>
            <w:r w:rsidR="00CF5F65">
              <w:t xml:space="preserve"> Троицкий собор.</w:t>
            </w:r>
          </w:p>
          <w:p w:rsidR="00D93549" w:rsidRDefault="00D93549" w:rsidP="00D93549">
            <w:pPr>
              <w:pStyle w:val="af"/>
              <w:numPr>
                <w:ilvl w:val="0"/>
                <w:numId w:val="15"/>
              </w:numPr>
            </w:pPr>
            <w:r>
              <w:t xml:space="preserve">Кощеево. Казанская церковь. </w:t>
            </w:r>
          </w:p>
          <w:p w:rsidR="00D93549" w:rsidRDefault="00D93549" w:rsidP="00D93549">
            <w:pPr>
              <w:pStyle w:val="af"/>
              <w:numPr>
                <w:ilvl w:val="0"/>
                <w:numId w:val="15"/>
              </w:numPr>
            </w:pPr>
            <w:r>
              <w:t xml:space="preserve">Ермолино. Воскресенская церковь. </w:t>
            </w:r>
          </w:p>
          <w:p w:rsidR="00CF5F65" w:rsidRDefault="00D93549" w:rsidP="00CF5F65">
            <w:pPr>
              <w:pStyle w:val="af"/>
              <w:numPr>
                <w:ilvl w:val="0"/>
                <w:numId w:val="15"/>
              </w:numPr>
            </w:pPr>
            <w:r>
              <w:t xml:space="preserve">Фурманов. Церковь Всех скорбящих радость. </w:t>
            </w:r>
          </w:p>
          <w:p w:rsidR="00CF5F65" w:rsidRDefault="00CF5F65" w:rsidP="00CF5F65">
            <w:pPr>
              <w:pStyle w:val="af"/>
            </w:pPr>
          </w:p>
          <w:p w:rsidR="00B00409" w:rsidRDefault="00CF5F65" w:rsidP="00B00409">
            <w:r w:rsidRPr="0024244A">
              <w:rPr>
                <w:b/>
              </w:rPr>
              <w:t>15.00-19.00.</w:t>
            </w:r>
            <w:r>
              <w:t xml:space="preserve"> Переезд в Иваново. </w:t>
            </w:r>
            <w:r w:rsidR="00B00409">
              <w:t xml:space="preserve">Изучение памятников архитектуры первой половины </w:t>
            </w:r>
            <w:r w:rsidR="00B00409">
              <w:rPr>
                <w:lang w:val="en-US"/>
              </w:rPr>
              <w:t>XX</w:t>
            </w:r>
            <w:r w:rsidR="00B00409" w:rsidRPr="00B00409">
              <w:t xml:space="preserve"> </w:t>
            </w:r>
            <w:r w:rsidR="00B00409">
              <w:t>в.</w:t>
            </w:r>
            <w:r w:rsidR="008A5555">
              <w:t xml:space="preserve"> </w:t>
            </w:r>
            <w:r w:rsidR="00B00409">
              <w:t xml:space="preserve">Выступления студентов по заранее подготовленным темам. </w:t>
            </w:r>
          </w:p>
          <w:p w:rsidR="00B00409" w:rsidRDefault="008A5555" w:rsidP="00B00409">
            <w:pPr>
              <w:pStyle w:val="af"/>
              <w:numPr>
                <w:ilvl w:val="0"/>
                <w:numId w:val="16"/>
              </w:numPr>
            </w:pPr>
            <w:r>
              <w:t xml:space="preserve">Введенская церковь 1900-1907 и дом причта 1909-1913. </w:t>
            </w:r>
          </w:p>
          <w:p w:rsidR="008A5555" w:rsidRDefault="008A5555" w:rsidP="00B00409">
            <w:pPr>
              <w:pStyle w:val="af"/>
              <w:numPr>
                <w:ilvl w:val="0"/>
                <w:numId w:val="16"/>
              </w:numPr>
            </w:pPr>
            <w:r>
              <w:t>Ж/д вокзал 1930-1934.</w:t>
            </w:r>
          </w:p>
          <w:p w:rsidR="008A5555" w:rsidRDefault="008A5555" w:rsidP="00B00409">
            <w:pPr>
              <w:pStyle w:val="af"/>
              <w:numPr>
                <w:ilvl w:val="0"/>
                <w:numId w:val="16"/>
              </w:numPr>
            </w:pPr>
            <w:r w:rsidRPr="008A5555">
              <w:t>Дом-корабль 1929–1930</w:t>
            </w:r>
            <w:r>
              <w:t>.</w:t>
            </w:r>
          </w:p>
          <w:p w:rsidR="008A5555" w:rsidRDefault="0024244A" w:rsidP="00B00409">
            <w:pPr>
              <w:pStyle w:val="af"/>
              <w:numPr>
                <w:ilvl w:val="0"/>
                <w:numId w:val="16"/>
              </w:numPr>
            </w:pPr>
            <w:r w:rsidRPr="0024244A">
              <w:t>Дом-подкова 1933–1934.</w:t>
            </w:r>
          </w:p>
          <w:p w:rsidR="0024244A" w:rsidRPr="0024244A" w:rsidRDefault="0024244A" w:rsidP="0024244A">
            <w:pPr>
              <w:pStyle w:val="af"/>
              <w:numPr>
                <w:ilvl w:val="0"/>
                <w:numId w:val="16"/>
              </w:numPr>
            </w:pPr>
            <w:r w:rsidRPr="0024244A">
              <w:t>Дом специалистов 1932–1934</w:t>
            </w:r>
            <w:r>
              <w:t>.</w:t>
            </w:r>
            <w:r w:rsidRPr="0024244A">
              <w:t xml:space="preserve"> </w:t>
            </w:r>
          </w:p>
          <w:p w:rsidR="0024244A" w:rsidRPr="0024244A" w:rsidRDefault="0024244A" w:rsidP="0024244A">
            <w:pPr>
              <w:pStyle w:val="af"/>
              <w:numPr>
                <w:ilvl w:val="0"/>
                <w:numId w:val="16"/>
              </w:numPr>
            </w:pPr>
            <w:r w:rsidRPr="0024244A">
              <w:t>Дома облсовнархоза 1929–1935</w:t>
            </w:r>
            <w:r>
              <w:t>.</w:t>
            </w:r>
            <w:r w:rsidRPr="0024244A">
              <w:t xml:space="preserve"> </w:t>
            </w:r>
          </w:p>
          <w:p w:rsidR="0024244A" w:rsidRPr="0024244A" w:rsidRDefault="0024244A" w:rsidP="0024244A">
            <w:pPr>
              <w:pStyle w:val="af"/>
              <w:numPr>
                <w:ilvl w:val="0"/>
                <w:numId w:val="16"/>
              </w:numPr>
            </w:pPr>
            <w:r w:rsidRPr="0024244A">
              <w:t>Адм</w:t>
            </w:r>
            <w:r>
              <w:t>инистративное</w:t>
            </w:r>
            <w:r w:rsidRPr="0024244A">
              <w:t xml:space="preserve"> здание 1930–1932</w:t>
            </w:r>
            <w:r>
              <w:t>.</w:t>
            </w:r>
            <w:r w:rsidRPr="0024244A">
              <w:t xml:space="preserve"> </w:t>
            </w:r>
          </w:p>
          <w:p w:rsidR="0024244A" w:rsidRPr="0024244A" w:rsidRDefault="0024244A" w:rsidP="0024244A">
            <w:pPr>
              <w:pStyle w:val="af"/>
              <w:numPr>
                <w:ilvl w:val="0"/>
                <w:numId w:val="16"/>
              </w:numPr>
            </w:pPr>
            <w:r w:rsidRPr="0024244A">
              <w:t>Жилой дом горсовета 1928–1929</w:t>
            </w:r>
            <w:r>
              <w:t>.</w:t>
            </w:r>
            <w:r w:rsidRPr="0024244A">
              <w:t xml:space="preserve"> </w:t>
            </w:r>
          </w:p>
          <w:p w:rsidR="0024244A" w:rsidRPr="0024244A" w:rsidRDefault="0024244A" w:rsidP="0024244A">
            <w:pPr>
              <w:pStyle w:val="af"/>
              <w:numPr>
                <w:ilvl w:val="0"/>
                <w:numId w:val="16"/>
              </w:numPr>
            </w:pPr>
            <w:r w:rsidRPr="0024244A">
              <w:t>Усадьба Маракушева 1913–1914</w:t>
            </w:r>
            <w:r>
              <w:t>.</w:t>
            </w:r>
            <w:r w:rsidRPr="0024244A">
              <w:t xml:space="preserve"> </w:t>
            </w:r>
          </w:p>
          <w:p w:rsidR="0024244A" w:rsidRPr="0024244A" w:rsidRDefault="0024244A" w:rsidP="0024244A">
            <w:pPr>
              <w:pStyle w:val="af"/>
              <w:numPr>
                <w:ilvl w:val="0"/>
                <w:numId w:val="16"/>
              </w:numPr>
            </w:pPr>
            <w:r w:rsidRPr="0024244A">
              <w:t>Музей Бурылина 1912–1915</w:t>
            </w:r>
            <w:r>
              <w:t>.</w:t>
            </w:r>
            <w:r w:rsidRPr="0024244A">
              <w:t xml:space="preserve"> </w:t>
            </w:r>
          </w:p>
          <w:p w:rsidR="0024244A" w:rsidRPr="0024244A" w:rsidRDefault="0024244A" w:rsidP="0024244A">
            <w:pPr>
              <w:pStyle w:val="af"/>
              <w:numPr>
                <w:ilvl w:val="0"/>
                <w:numId w:val="16"/>
              </w:numPr>
            </w:pPr>
            <w:r w:rsidRPr="0024244A">
              <w:t>Почтамт 1929–1931, 1950-е</w:t>
            </w:r>
            <w:r>
              <w:t>.</w:t>
            </w:r>
            <w:r w:rsidRPr="0024244A">
              <w:t xml:space="preserve"> </w:t>
            </w:r>
          </w:p>
          <w:p w:rsidR="0024244A" w:rsidRPr="0024244A" w:rsidRDefault="0024244A" w:rsidP="0024244A">
            <w:pPr>
              <w:pStyle w:val="af"/>
              <w:numPr>
                <w:ilvl w:val="0"/>
                <w:numId w:val="16"/>
              </w:numPr>
            </w:pPr>
            <w:r w:rsidRPr="0024244A">
              <w:t>Магазин Куражевых 1912</w:t>
            </w:r>
            <w:r>
              <w:t>.</w:t>
            </w:r>
            <w:r w:rsidRPr="0024244A">
              <w:t xml:space="preserve"> </w:t>
            </w:r>
          </w:p>
          <w:p w:rsidR="0024244A" w:rsidRPr="0024244A" w:rsidRDefault="0024244A" w:rsidP="0024244A">
            <w:pPr>
              <w:pStyle w:val="af"/>
              <w:numPr>
                <w:ilvl w:val="0"/>
                <w:numId w:val="16"/>
              </w:numPr>
            </w:pPr>
            <w:r w:rsidRPr="0024244A">
              <w:t>Сельхозбанк 1927–1928</w:t>
            </w:r>
            <w:r>
              <w:t>.</w:t>
            </w:r>
            <w:r w:rsidRPr="0024244A">
              <w:t xml:space="preserve"> </w:t>
            </w:r>
          </w:p>
          <w:p w:rsidR="0024244A" w:rsidRPr="0024244A" w:rsidRDefault="0024244A" w:rsidP="0024244A">
            <w:pPr>
              <w:pStyle w:val="af"/>
              <w:numPr>
                <w:ilvl w:val="0"/>
                <w:numId w:val="16"/>
              </w:numPr>
            </w:pPr>
            <w:r w:rsidRPr="0024244A">
              <w:t>Жилой дом госбанка 1931–1933</w:t>
            </w:r>
            <w:r>
              <w:t>.</w:t>
            </w:r>
            <w:r w:rsidRPr="0024244A">
              <w:t xml:space="preserve"> </w:t>
            </w:r>
          </w:p>
          <w:p w:rsidR="0024244A" w:rsidRPr="0024244A" w:rsidRDefault="0024244A" w:rsidP="0024244A">
            <w:pPr>
              <w:pStyle w:val="af"/>
              <w:numPr>
                <w:ilvl w:val="0"/>
                <w:numId w:val="16"/>
              </w:numPr>
            </w:pPr>
            <w:r w:rsidRPr="0024244A">
              <w:t>Дом РЖСКТ «Прогресс» ок.1930</w:t>
            </w:r>
            <w:r>
              <w:t>.</w:t>
            </w:r>
            <w:r w:rsidRPr="0024244A">
              <w:t xml:space="preserve"> </w:t>
            </w:r>
          </w:p>
          <w:p w:rsidR="0024244A" w:rsidRPr="0024244A" w:rsidRDefault="0024244A" w:rsidP="0024244A">
            <w:pPr>
              <w:pStyle w:val="af"/>
              <w:numPr>
                <w:ilvl w:val="0"/>
                <w:numId w:val="16"/>
              </w:numPr>
            </w:pPr>
            <w:r w:rsidRPr="0024244A">
              <w:t>Дом советов 1932–1934</w:t>
            </w:r>
            <w:r>
              <w:t>.</w:t>
            </w:r>
            <w:r w:rsidRPr="0024244A">
              <w:t xml:space="preserve"> </w:t>
            </w:r>
          </w:p>
          <w:p w:rsidR="0024244A" w:rsidRPr="0024244A" w:rsidRDefault="0024244A" w:rsidP="0024244A">
            <w:pPr>
              <w:pStyle w:val="af"/>
              <w:numPr>
                <w:ilvl w:val="0"/>
                <w:numId w:val="16"/>
              </w:numPr>
            </w:pPr>
            <w:r>
              <w:t>О</w:t>
            </w:r>
            <w:r w:rsidRPr="0024244A">
              <w:t>бщежитие мединститута 1933</w:t>
            </w:r>
            <w:r>
              <w:t>.</w:t>
            </w:r>
            <w:r w:rsidRPr="0024244A">
              <w:t xml:space="preserve"> </w:t>
            </w:r>
          </w:p>
          <w:p w:rsidR="0024244A" w:rsidRPr="0024244A" w:rsidRDefault="0024244A" w:rsidP="0024244A">
            <w:pPr>
              <w:pStyle w:val="af"/>
              <w:numPr>
                <w:ilvl w:val="0"/>
                <w:numId w:val="16"/>
              </w:numPr>
            </w:pPr>
            <w:r w:rsidRPr="0024244A">
              <w:t>Усадьба Дюрингера 1914</w:t>
            </w:r>
            <w:r>
              <w:t>.</w:t>
            </w:r>
            <w:r w:rsidRPr="0024244A">
              <w:t xml:space="preserve"> </w:t>
            </w:r>
          </w:p>
          <w:p w:rsidR="0024244A" w:rsidRPr="0024244A" w:rsidRDefault="0024244A" w:rsidP="0024244A">
            <w:pPr>
              <w:pStyle w:val="af"/>
              <w:numPr>
                <w:ilvl w:val="0"/>
                <w:numId w:val="16"/>
              </w:numPr>
            </w:pPr>
            <w:r w:rsidRPr="0024244A">
              <w:t>Дом Соколова 1911</w:t>
            </w:r>
            <w:r>
              <w:t>.</w:t>
            </w:r>
            <w:r w:rsidRPr="0024244A">
              <w:t xml:space="preserve"> </w:t>
            </w:r>
          </w:p>
          <w:p w:rsidR="0024244A" w:rsidRDefault="0024244A" w:rsidP="0024244A">
            <w:pPr>
              <w:pStyle w:val="af"/>
              <w:numPr>
                <w:ilvl w:val="0"/>
                <w:numId w:val="16"/>
              </w:numPr>
            </w:pPr>
            <w:r w:rsidRPr="0024244A">
              <w:t>Общежитие ИВПИ 1931–1934</w:t>
            </w:r>
            <w:r>
              <w:t>.</w:t>
            </w:r>
          </w:p>
          <w:p w:rsidR="0024244A" w:rsidRPr="0024244A" w:rsidRDefault="0024244A" w:rsidP="0024244A">
            <w:pPr>
              <w:pStyle w:val="af"/>
              <w:numPr>
                <w:ilvl w:val="0"/>
                <w:numId w:val="16"/>
              </w:numPr>
            </w:pPr>
            <w:r w:rsidRPr="0024244A">
              <w:t>Тубдиспансер 1927–1928</w:t>
            </w:r>
            <w:r>
              <w:t>.</w:t>
            </w:r>
            <w:r w:rsidRPr="0024244A">
              <w:t xml:space="preserve"> </w:t>
            </w:r>
          </w:p>
          <w:p w:rsidR="0024244A" w:rsidRPr="0024244A" w:rsidRDefault="0024244A" w:rsidP="0024244A">
            <w:pPr>
              <w:pStyle w:val="af"/>
              <w:numPr>
                <w:ilvl w:val="0"/>
                <w:numId w:val="16"/>
              </w:numPr>
            </w:pPr>
            <w:r w:rsidRPr="0024244A">
              <w:t>Дом профессуры 1926–1928</w:t>
            </w:r>
            <w:r>
              <w:t>.</w:t>
            </w:r>
            <w:r w:rsidRPr="0024244A">
              <w:t xml:space="preserve">   </w:t>
            </w:r>
          </w:p>
          <w:p w:rsidR="0024244A" w:rsidRPr="0024244A" w:rsidRDefault="0024244A" w:rsidP="0024244A">
            <w:pPr>
              <w:pStyle w:val="af"/>
              <w:numPr>
                <w:ilvl w:val="0"/>
                <w:numId w:val="16"/>
              </w:numPr>
            </w:pPr>
            <w:r w:rsidRPr="0024244A">
              <w:t>2-й дом профессуры 1927–1930</w:t>
            </w:r>
            <w:r>
              <w:t>.</w:t>
            </w:r>
            <w:r w:rsidRPr="0024244A">
              <w:t xml:space="preserve"> </w:t>
            </w:r>
          </w:p>
          <w:p w:rsidR="0024244A" w:rsidRPr="0024244A" w:rsidRDefault="0024244A" w:rsidP="0024244A">
            <w:pPr>
              <w:pStyle w:val="af"/>
              <w:numPr>
                <w:ilvl w:val="0"/>
                <w:numId w:val="16"/>
              </w:numPr>
            </w:pPr>
            <w:r w:rsidRPr="0024244A">
              <w:t>Текстильный институт (ИВПИ) 1928–1937</w:t>
            </w:r>
            <w:r>
              <w:t>.</w:t>
            </w:r>
            <w:r w:rsidRPr="0024244A">
              <w:t xml:space="preserve"> </w:t>
            </w:r>
          </w:p>
          <w:p w:rsidR="0024244A" w:rsidRPr="0024244A" w:rsidRDefault="0024244A" w:rsidP="0024244A">
            <w:pPr>
              <w:pStyle w:val="af"/>
              <w:numPr>
                <w:ilvl w:val="0"/>
                <w:numId w:val="16"/>
              </w:numPr>
            </w:pPr>
            <w:r w:rsidRPr="0024244A">
              <w:t>Мединститут 1937–1956</w:t>
            </w:r>
            <w:r>
              <w:t>.</w:t>
            </w:r>
            <w:r w:rsidRPr="0024244A">
              <w:t xml:space="preserve"> </w:t>
            </w:r>
          </w:p>
          <w:p w:rsidR="0024244A" w:rsidRDefault="0024244A" w:rsidP="0024244A">
            <w:pPr>
              <w:pStyle w:val="af"/>
              <w:numPr>
                <w:ilvl w:val="0"/>
                <w:numId w:val="16"/>
              </w:numPr>
            </w:pPr>
            <w:r w:rsidRPr="0024244A">
              <w:t>Губстрахкасса 1926–1927</w:t>
            </w:r>
            <w:r>
              <w:t>.</w:t>
            </w:r>
            <w:r w:rsidRPr="0024244A">
              <w:t xml:space="preserve"> </w:t>
            </w:r>
          </w:p>
          <w:p w:rsidR="00947A83" w:rsidRDefault="00947A83" w:rsidP="00947A83">
            <w:pPr>
              <w:pStyle w:val="af"/>
            </w:pPr>
          </w:p>
          <w:p w:rsidR="00947A83" w:rsidRDefault="00947A83" w:rsidP="00947A83">
            <w:pPr>
              <w:ind w:firstLine="25"/>
            </w:pPr>
            <w:r w:rsidRPr="00947A83">
              <w:rPr>
                <w:b/>
              </w:rPr>
              <w:t>19.00-21.30</w:t>
            </w:r>
            <w:r>
              <w:t>. Ужин. Подведение итогов экспедиции. Возвращение в гостиницу.</w:t>
            </w:r>
          </w:p>
          <w:p w:rsidR="00947A83" w:rsidRDefault="00947A83" w:rsidP="00947A83">
            <w:pPr>
              <w:ind w:firstLine="25"/>
            </w:pPr>
          </w:p>
          <w:p w:rsidR="00947A83" w:rsidRPr="0024244A" w:rsidRDefault="00947A83" w:rsidP="00947A83">
            <w:pPr>
              <w:ind w:firstLine="25"/>
            </w:pPr>
            <w:r w:rsidRPr="00947A83">
              <w:rPr>
                <w:b/>
              </w:rPr>
              <w:t>21.30-22.30</w:t>
            </w:r>
            <w:r>
              <w:t xml:space="preserve">. Отправление на вокзал. Поезд Иваново-Москва 22:36-06:07. </w:t>
            </w:r>
          </w:p>
          <w:p w:rsidR="0024244A" w:rsidRPr="0024244A" w:rsidRDefault="0024244A" w:rsidP="0024244A">
            <w:pPr>
              <w:pStyle w:val="af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7E" w:rsidRPr="00BB7929" w:rsidRDefault="00947A83" w:rsidP="00BB7929">
            <w:r>
              <w:lastRenderedPageBreak/>
              <w:t>Л. К. Масиель Санчес</w:t>
            </w:r>
          </w:p>
        </w:tc>
      </w:tr>
    </w:tbl>
    <w:p w:rsidR="00EC19E5" w:rsidRDefault="00EC19E5" w:rsidP="0018297E">
      <w:pPr>
        <w:jc w:val="both"/>
      </w:pPr>
      <w:bookmarkStart w:id="0" w:name="_GoBack"/>
      <w:bookmarkEnd w:id="0"/>
    </w:p>
    <w:sectPr w:rsidR="00EC19E5" w:rsidSect="00427880">
      <w:headerReference w:type="default" r:id="rId7"/>
      <w:pgSz w:w="11906" w:h="16838"/>
      <w:pgMar w:top="1134" w:right="1134" w:bottom="1410" w:left="1134" w:header="709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F09" w:rsidRDefault="009C5F09">
      <w:r>
        <w:separator/>
      </w:r>
    </w:p>
  </w:endnote>
  <w:endnote w:type="continuationSeparator" w:id="1">
    <w:p w:rsidR="009C5F09" w:rsidRDefault="009C5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F09" w:rsidRDefault="009C5F09">
      <w:r>
        <w:separator/>
      </w:r>
    </w:p>
  </w:footnote>
  <w:footnote w:type="continuationSeparator" w:id="1">
    <w:p w:rsidR="009C5F09" w:rsidRDefault="009C5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C5" w:rsidRPr="005E66B1" w:rsidRDefault="00B706C5">
    <w:pPr>
      <w:pStyle w:val="a7"/>
      <w:rPr>
        <w:rStyle w:val="a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0A21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A620A9"/>
    <w:multiLevelType w:val="hybridMultilevel"/>
    <w:tmpl w:val="F3B4D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33AE"/>
    <w:multiLevelType w:val="hybridMultilevel"/>
    <w:tmpl w:val="B10E1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77E4A"/>
    <w:multiLevelType w:val="hybridMultilevel"/>
    <w:tmpl w:val="D294E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36BE7"/>
    <w:multiLevelType w:val="hybridMultilevel"/>
    <w:tmpl w:val="7ED0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5535"/>
    <w:multiLevelType w:val="hybridMultilevel"/>
    <w:tmpl w:val="013C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4585E"/>
    <w:multiLevelType w:val="hybridMultilevel"/>
    <w:tmpl w:val="0D42E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951E1"/>
    <w:multiLevelType w:val="hybridMultilevel"/>
    <w:tmpl w:val="97A8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640D3"/>
    <w:multiLevelType w:val="hybridMultilevel"/>
    <w:tmpl w:val="59686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405CA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D4E0B"/>
    <w:multiLevelType w:val="hybridMultilevel"/>
    <w:tmpl w:val="AFD0739E"/>
    <w:lvl w:ilvl="0" w:tplc="7A7C77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AA27CF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539BE"/>
    <w:multiLevelType w:val="hybridMultilevel"/>
    <w:tmpl w:val="013C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55BF1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B2F32"/>
    <w:multiLevelType w:val="hybridMultilevel"/>
    <w:tmpl w:val="4E92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0"/>
  </w:num>
  <w:num w:numId="5">
    <w:abstractNumId w:val="14"/>
  </w:num>
  <w:num w:numId="6">
    <w:abstractNumId w:val="12"/>
  </w:num>
  <w:num w:numId="7">
    <w:abstractNumId w:val="13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  <w:num w:numId="13">
    <w:abstractNumId w:val="5"/>
  </w:num>
  <w:num w:numId="14">
    <w:abstractNumId w:val="3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CC8"/>
    <w:rsid w:val="00022AB9"/>
    <w:rsid w:val="00034BBB"/>
    <w:rsid w:val="00034DAD"/>
    <w:rsid w:val="00047ED3"/>
    <w:rsid w:val="0005301C"/>
    <w:rsid w:val="00054622"/>
    <w:rsid w:val="00084BD7"/>
    <w:rsid w:val="000A41E7"/>
    <w:rsid w:val="000B5577"/>
    <w:rsid w:val="000D26D7"/>
    <w:rsid w:val="000E059A"/>
    <w:rsid w:val="000F72E5"/>
    <w:rsid w:val="00156FB8"/>
    <w:rsid w:val="00170935"/>
    <w:rsid w:val="0018297E"/>
    <w:rsid w:val="001956A9"/>
    <w:rsid w:val="00196722"/>
    <w:rsid w:val="001A52BA"/>
    <w:rsid w:val="001B0C69"/>
    <w:rsid w:val="001B5858"/>
    <w:rsid w:val="001E161E"/>
    <w:rsid w:val="00204BA5"/>
    <w:rsid w:val="00207508"/>
    <w:rsid w:val="00237278"/>
    <w:rsid w:val="0024244A"/>
    <w:rsid w:val="00244507"/>
    <w:rsid w:val="0027001A"/>
    <w:rsid w:val="00282A64"/>
    <w:rsid w:val="00292CC8"/>
    <w:rsid w:val="002B40C3"/>
    <w:rsid w:val="002E153B"/>
    <w:rsid w:val="002F4475"/>
    <w:rsid w:val="003020B3"/>
    <w:rsid w:val="00345BB1"/>
    <w:rsid w:val="00351406"/>
    <w:rsid w:val="003B3A5B"/>
    <w:rsid w:val="003C4A5D"/>
    <w:rsid w:val="0041103C"/>
    <w:rsid w:val="00427880"/>
    <w:rsid w:val="004560A7"/>
    <w:rsid w:val="0047433A"/>
    <w:rsid w:val="004A1AF2"/>
    <w:rsid w:val="004A6F57"/>
    <w:rsid w:val="004C0D87"/>
    <w:rsid w:val="004C7DC6"/>
    <w:rsid w:val="004F096C"/>
    <w:rsid w:val="0058703F"/>
    <w:rsid w:val="005D31D6"/>
    <w:rsid w:val="005D3CB9"/>
    <w:rsid w:val="005E4528"/>
    <w:rsid w:val="005E66B1"/>
    <w:rsid w:val="005F16DE"/>
    <w:rsid w:val="005F60CB"/>
    <w:rsid w:val="00606B47"/>
    <w:rsid w:val="00615717"/>
    <w:rsid w:val="0062562D"/>
    <w:rsid w:val="006455DB"/>
    <w:rsid w:val="0064691F"/>
    <w:rsid w:val="006733A0"/>
    <w:rsid w:val="00681C3C"/>
    <w:rsid w:val="006A6D14"/>
    <w:rsid w:val="006E3A16"/>
    <w:rsid w:val="007114D3"/>
    <w:rsid w:val="00723570"/>
    <w:rsid w:val="0072593A"/>
    <w:rsid w:val="00735E54"/>
    <w:rsid w:val="00775C2D"/>
    <w:rsid w:val="00777699"/>
    <w:rsid w:val="00780452"/>
    <w:rsid w:val="00797939"/>
    <w:rsid w:val="007B33A4"/>
    <w:rsid w:val="007D27BD"/>
    <w:rsid w:val="007D6B5D"/>
    <w:rsid w:val="007F4E9E"/>
    <w:rsid w:val="00801431"/>
    <w:rsid w:val="00805508"/>
    <w:rsid w:val="00830F8B"/>
    <w:rsid w:val="00845608"/>
    <w:rsid w:val="008467DF"/>
    <w:rsid w:val="00871EAE"/>
    <w:rsid w:val="00873F0E"/>
    <w:rsid w:val="00885F0C"/>
    <w:rsid w:val="008A5555"/>
    <w:rsid w:val="008C51FF"/>
    <w:rsid w:val="008E2713"/>
    <w:rsid w:val="008F304F"/>
    <w:rsid w:val="00927BF9"/>
    <w:rsid w:val="00941BE7"/>
    <w:rsid w:val="00947A83"/>
    <w:rsid w:val="00947B4B"/>
    <w:rsid w:val="00995FAA"/>
    <w:rsid w:val="00997C9B"/>
    <w:rsid w:val="009A6B06"/>
    <w:rsid w:val="009B1044"/>
    <w:rsid w:val="009C18AC"/>
    <w:rsid w:val="009C5F09"/>
    <w:rsid w:val="009D6658"/>
    <w:rsid w:val="00A23093"/>
    <w:rsid w:val="00A84300"/>
    <w:rsid w:val="00AA4EC3"/>
    <w:rsid w:val="00AE2937"/>
    <w:rsid w:val="00AF2D88"/>
    <w:rsid w:val="00AF2E23"/>
    <w:rsid w:val="00AF3F4D"/>
    <w:rsid w:val="00B00409"/>
    <w:rsid w:val="00B02145"/>
    <w:rsid w:val="00B139D3"/>
    <w:rsid w:val="00B362DE"/>
    <w:rsid w:val="00B64658"/>
    <w:rsid w:val="00B706C5"/>
    <w:rsid w:val="00BB1A35"/>
    <w:rsid w:val="00BB6F5D"/>
    <w:rsid w:val="00BB7929"/>
    <w:rsid w:val="00BC4A03"/>
    <w:rsid w:val="00BE53A7"/>
    <w:rsid w:val="00C121F4"/>
    <w:rsid w:val="00C6014B"/>
    <w:rsid w:val="00CA442B"/>
    <w:rsid w:val="00CB4753"/>
    <w:rsid w:val="00CF5F65"/>
    <w:rsid w:val="00D35014"/>
    <w:rsid w:val="00D422C7"/>
    <w:rsid w:val="00D47DF8"/>
    <w:rsid w:val="00D71837"/>
    <w:rsid w:val="00D869A8"/>
    <w:rsid w:val="00D93549"/>
    <w:rsid w:val="00DB672B"/>
    <w:rsid w:val="00DC39F2"/>
    <w:rsid w:val="00DC6E82"/>
    <w:rsid w:val="00DD45FA"/>
    <w:rsid w:val="00DE79B1"/>
    <w:rsid w:val="00E10F73"/>
    <w:rsid w:val="00E24883"/>
    <w:rsid w:val="00E44B54"/>
    <w:rsid w:val="00E62E93"/>
    <w:rsid w:val="00E73B3F"/>
    <w:rsid w:val="00E74DB2"/>
    <w:rsid w:val="00E92AC5"/>
    <w:rsid w:val="00EA23C2"/>
    <w:rsid w:val="00EA2444"/>
    <w:rsid w:val="00EC19E5"/>
    <w:rsid w:val="00F035D0"/>
    <w:rsid w:val="00F0544A"/>
    <w:rsid w:val="00F208D2"/>
    <w:rsid w:val="00F56693"/>
    <w:rsid w:val="00F567A7"/>
    <w:rsid w:val="00F859FC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2788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rsid w:val="00427880"/>
    <w:rPr>
      <w:rFonts w:ascii="Symbol" w:hAnsi="Symbol"/>
    </w:rPr>
  </w:style>
  <w:style w:type="character" w:customStyle="1" w:styleId="WW8Num10z1">
    <w:name w:val="WW8Num10z1"/>
    <w:rsid w:val="00427880"/>
    <w:rPr>
      <w:rFonts w:ascii="Courier New" w:hAnsi="Courier New" w:cs="Courier New"/>
    </w:rPr>
  </w:style>
  <w:style w:type="character" w:customStyle="1" w:styleId="WW8Num10z2">
    <w:name w:val="WW8Num10z2"/>
    <w:rsid w:val="00427880"/>
    <w:rPr>
      <w:rFonts w:ascii="Wingdings" w:hAnsi="Wingdings"/>
    </w:rPr>
  </w:style>
  <w:style w:type="character" w:customStyle="1" w:styleId="2">
    <w:name w:val="Основной шрифт абзаца2"/>
    <w:rsid w:val="00427880"/>
  </w:style>
  <w:style w:type="character" w:styleId="a3">
    <w:name w:val="page number"/>
    <w:basedOn w:val="2"/>
    <w:rsid w:val="00427880"/>
  </w:style>
  <w:style w:type="character" w:styleId="a4">
    <w:name w:val="Emphasis"/>
    <w:qFormat/>
    <w:rsid w:val="00427880"/>
    <w:rPr>
      <w:i/>
      <w:iCs/>
    </w:rPr>
  </w:style>
  <w:style w:type="character" w:customStyle="1" w:styleId="10">
    <w:name w:val="Основной шрифт абзаца1"/>
    <w:rsid w:val="00427880"/>
  </w:style>
  <w:style w:type="character" w:customStyle="1" w:styleId="gi">
    <w:name w:val="gi"/>
    <w:basedOn w:val="10"/>
    <w:rsid w:val="00427880"/>
  </w:style>
  <w:style w:type="paragraph" w:customStyle="1" w:styleId="Heading">
    <w:name w:val="Heading"/>
    <w:basedOn w:val="a"/>
    <w:next w:val="a5"/>
    <w:rsid w:val="0042788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427880"/>
    <w:pPr>
      <w:spacing w:after="120"/>
    </w:pPr>
  </w:style>
  <w:style w:type="paragraph" w:styleId="a6">
    <w:name w:val="List"/>
    <w:basedOn w:val="a5"/>
    <w:rsid w:val="00427880"/>
    <w:rPr>
      <w:rFonts w:cs="Mangal"/>
    </w:rPr>
  </w:style>
  <w:style w:type="paragraph" w:customStyle="1" w:styleId="Caption1">
    <w:name w:val="Caption1"/>
    <w:basedOn w:val="a"/>
    <w:rsid w:val="0042788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42788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"/>
    <w:rsid w:val="00427880"/>
    <w:rPr>
      <w:b/>
      <w:bCs/>
      <w:sz w:val="20"/>
      <w:szCs w:val="20"/>
    </w:rPr>
  </w:style>
  <w:style w:type="paragraph" w:styleId="a7">
    <w:name w:val="header"/>
    <w:basedOn w:val="a"/>
    <w:link w:val="a8"/>
    <w:rsid w:val="0042788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27880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rsid w:val="004278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31">
    <w:name w:val="Светлая сетка - Акцент 31"/>
    <w:basedOn w:val="a"/>
    <w:qFormat/>
    <w:rsid w:val="00427880"/>
    <w:pPr>
      <w:spacing w:after="200" w:line="276" w:lineRule="auto"/>
      <w:ind w:left="720"/>
    </w:pPr>
    <w:rPr>
      <w:rFonts w:eastAsia="Calibri"/>
    </w:rPr>
  </w:style>
  <w:style w:type="paragraph" w:customStyle="1" w:styleId="TableContents">
    <w:name w:val="Table Contents"/>
    <w:basedOn w:val="a"/>
    <w:rsid w:val="00427880"/>
    <w:pPr>
      <w:suppressLineNumbers/>
    </w:pPr>
  </w:style>
  <w:style w:type="paragraph" w:customStyle="1" w:styleId="TableHeading">
    <w:name w:val="Table Heading"/>
    <w:basedOn w:val="TableContents"/>
    <w:rsid w:val="00427880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427880"/>
  </w:style>
  <w:style w:type="character" w:customStyle="1" w:styleId="defaultlabelstyle1">
    <w:name w:val="defaultlabelstyle1"/>
    <w:rsid w:val="00830F8B"/>
    <w:rPr>
      <w:b w:val="0"/>
      <w:bCs w:val="0"/>
      <w:color w:val="0060A9"/>
    </w:rPr>
  </w:style>
  <w:style w:type="paragraph" w:styleId="aa">
    <w:name w:val="footnote text"/>
    <w:basedOn w:val="a"/>
    <w:link w:val="ab"/>
    <w:uiPriority w:val="99"/>
    <w:unhideWhenUsed/>
    <w:rsid w:val="00941BE7"/>
    <w:pPr>
      <w:suppressAutoHyphens w:val="0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941BE7"/>
  </w:style>
  <w:style w:type="character" w:styleId="ac">
    <w:name w:val="footnote reference"/>
    <w:uiPriority w:val="99"/>
    <w:unhideWhenUsed/>
    <w:rsid w:val="00941BE7"/>
    <w:rPr>
      <w:vertAlign w:val="superscript"/>
    </w:rPr>
  </w:style>
  <w:style w:type="paragraph" w:customStyle="1" w:styleId="BodyTextIndent21">
    <w:name w:val="Body Text Indent 21"/>
    <w:basedOn w:val="a"/>
    <w:rsid w:val="000F72E5"/>
    <w:pPr>
      <w:widowControl w:val="0"/>
      <w:suppressAutoHyphens w:val="0"/>
      <w:spacing w:before="240" w:after="120"/>
      <w:ind w:left="720" w:hanging="720"/>
    </w:pPr>
    <w:rPr>
      <w:b/>
      <w:szCs w:val="20"/>
      <w:lang w:eastAsia="ru-RU"/>
    </w:rPr>
  </w:style>
  <w:style w:type="paragraph" w:styleId="ad">
    <w:name w:val="Balloon Text"/>
    <w:basedOn w:val="a"/>
    <w:link w:val="ae"/>
    <w:rsid w:val="003C4A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C4A5D"/>
    <w:rPr>
      <w:rFonts w:ascii="Tahoma" w:hAnsi="Tahoma" w:cs="Tahoma"/>
      <w:sz w:val="16"/>
      <w:szCs w:val="16"/>
      <w:lang w:eastAsia="ar-SA"/>
    </w:rPr>
  </w:style>
  <w:style w:type="character" w:customStyle="1" w:styleId="a8">
    <w:name w:val="Верхний колонтитул Знак"/>
    <w:link w:val="a7"/>
    <w:rsid w:val="005E66B1"/>
    <w:rPr>
      <w:sz w:val="24"/>
      <w:szCs w:val="24"/>
      <w:lang w:eastAsia="ar-SA"/>
    </w:rPr>
  </w:style>
  <w:style w:type="paragraph" w:customStyle="1" w:styleId="FR2">
    <w:name w:val="FR2"/>
    <w:rsid w:val="0018297E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styleId="af">
    <w:name w:val="List Paragraph"/>
    <w:basedOn w:val="a"/>
    <w:uiPriority w:val="34"/>
    <w:qFormat/>
    <w:rsid w:val="00302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июля</vt:lpstr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июля</dc:title>
  <dc:creator>User</dc:creator>
  <cp:lastModifiedBy>Герман</cp:lastModifiedBy>
  <cp:revision>20</cp:revision>
  <cp:lastPrinted>2011-05-13T10:44:00Z</cp:lastPrinted>
  <dcterms:created xsi:type="dcterms:W3CDTF">2017-06-27T11:36:00Z</dcterms:created>
  <dcterms:modified xsi:type="dcterms:W3CDTF">2017-08-18T11:26:00Z</dcterms:modified>
</cp:coreProperties>
</file>