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54A3" w:rsidRDefault="00C65FF7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</w:p>
    <w:p w:rsidR="001454A3" w:rsidRDefault="00C65FF7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ПРОВЕДЕНИЕ СТУДЕНЧЕСКОЙ ЭКСПЕДИЦИИ</w:t>
      </w:r>
    </w:p>
    <w:p w:rsidR="001454A3" w:rsidRDefault="00C65FF7">
      <w:pPr>
        <w:keepNext/>
        <w:spacing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(к заявке необходимо приложить программу экспедиции)</w:t>
      </w:r>
    </w:p>
    <w:p w:rsidR="001454A3" w:rsidRDefault="001454A3">
      <w:pPr>
        <w:keepNext/>
        <w:spacing w:after="120"/>
        <w:jc w:val="both"/>
        <w:rPr>
          <w:b/>
          <w:sz w:val="24"/>
          <w:szCs w:val="24"/>
          <w:u w:val="single"/>
        </w:rPr>
      </w:pPr>
    </w:p>
    <w:p w:rsidR="001454A3" w:rsidRDefault="00C65FF7">
      <w:pPr>
        <w:keepNext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Название (тема) экспедиции</w:t>
      </w:r>
      <w:r>
        <w:rPr>
          <w:b/>
          <w:sz w:val="24"/>
          <w:szCs w:val="24"/>
        </w:rPr>
        <w:t xml:space="preserve"> </w:t>
      </w:r>
    </w:p>
    <w:p w:rsidR="001454A3" w:rsidRDefault="001454A3">
      <w:pPr>
        <w:keepNext/>
        <w:spacing w:after="120"/>
        <w:jc w:val="both"/>
        <w:rPr>
          <w:b/>
          <w:i/>
          <w:sz w:val="26"/>
          <w:szCs w:val="26"/>
        </w:rPr>
      </w:pPr>
    </w:p>
    <w:tbl>
      <w:tblPr>
        <w:tblStyle w:val="a5"/>
        <w:tblW w:w="85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454A3">
        <w:trPr>
          <w:trHeight w:val="580"/>
        </w:trPr>
        <w:tc>
          <w:tcPr>
            <w:tcW w:w="8522" w:type="dxa"/>
          </w:tcPr>
          <w:p w:rsidR="001454A3" w:rsidRDefault="00C65FF7">
            <w:pPr>
              <w:widowControl/>
              <w:spacing w:before="240" w:after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Изучение истории интернета в регионах</w:t>
            </w:r>
          </w:p>
        </w:tc>
      </w:tr>
    </w:tbl>
    <w:p w:rsidR="001454A3" w:rsidRDefault="00C65FF7">
      <w:pPr>
        <w:keepNext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География экспедиции (населенный пункт или маршрут)</w:t>
      </w:r>
    </w:p>
    <w:tbl>
      <w:tblPr>
        <w:tblStyle w:val="a6"/>
        <w:tblW w:w="85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454A3">
        <w:tc>
          <w:tcPr>
            <w:tcW w:w="8522" w:type="dxa"/>
          </w:tcPr>
          <w:p w:rsidR="001454A3" w:rsidRDefault="00C65FF7">
            <w:pPr>
              <w:contextualSpacing w:val="0"/>
              <w:jc w:val="both"/>
              <w:rPr>
                <w:sz w:val="24"/>
                <w:szCs w:val="24"/>
              </w:rPr>
            </w:pPr>
            <w:r>
              <w:t xml:space="preserve">1. </w:t>
            </w:r>
            <w:r w:rsidR="00475E84">
              <w:t>Тюмень</w:t>
            </w:r>
          </w:p>
          <w:p w:rsidR="001454A3" w:rsidRDefault="001454A3" w:rsidP="00756C9C">
            <w:pPr>
              <w:jc w:val="both"/>
              <w:rPr>
                <w:sz w:val="24"/>
                <w:szCs w:val="24"/>
              </w:rPr>
            </w:pPr>
          </w:p>
        </w:tc>
      </w:tr>
    </w:tbl>
    <w:p w:rsidR="001454A3" w:rsidRDefault="001454A3"/>
    <w:p w:rsidR="001454A3" w:rsidRDefault="00C65FF7">
      <w:pPr>
        <w:keepNext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Предполагаемые сроки проведения экспедиции (не более 2- </w:t>
      </w:r>
      <w:proofErr w:type="gramStart"/>
      <w:r>
        <w:rPr>
          <w:b/>
          <w:sz w:val="24"/>
          <w:szCs w:val="24"/>
        </w:rPr>
        <w:t>недель)*</w:t>
      </w:r>
      <w:proofErr w:type="gramEnd"/>
    </w:p>
    <w:tbl>
      <w:tblPr>
        <w:tblStyle w:val="a7"/>
        <w:tblW w:w="85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454A3">
        <w:tc>
          <w:tcPr>
            <w:tcW w:w="8522" w:type="dxa"/>
          </w:tcPr>
          <w:p w:rsidR="001454A3" w:rsidRDefault="00756C9C">
            <w:pPr>
              <w:contextualSpacing w:val="0"/>
              <w:jc w:val="both"/>
            </w:pPr>
            <w:r>
              <w:t xml:space="preserve">1. </w:t>
            </w:r>
            <w:r w:rsidR="00475E84">
              <w:t>Тюмень</w:t>
            </w:r>
            <w:r>
              <w:t xml:space="preserve"> 2</w:t>
            </w:r>
            <w:r w:rsidR="00475E84">
              <w:t>6</w:t>
            </w:r>
            <w:r>
              <w:t xml:space="preserve"> </w:t>
            </w:r>
            <w:r w:rsidR="00475E84">
              <w:t>сентября</w:t>
            </w:r>
            <w:r>
              <w:t xml:space="preserve"> – </w:t>
            </w:r>
            <w:r w:rsidR="00475E84">
              <w:t>3</w:t>
            </w:r>
            <w:r>
              <w:t xml:space="preserve"> </w:t>
            </w:r>
            <w:r w:rsidR="00475E84">
              <w:t>октября</w:t>
            </w:r>
          </w:p>
          <w:p w:rsidR="001454A3" w:rsidRDefault="001454A3" w:rsidP="00756C9C">
            <w:pPr>
              <w:jc w:val="both"/>
              <w:rPr>
                <w:sz w:val="24"/>
                <w:szCs w:val="24"/>
              </w:rPr>
            </w:pPr>
          </w:p>
        </w:tc>
      </w:tr>
    </w:tbl>
    <w:p w:rsidR="001454A3" w:rsidRDefault="00C65FF7">
      <w:r>
        <w:t xml:space="preserve">*Считаем, несмотря на то, что экспедиции должны проводиться в малых городах, данный выбор городов оправданным, так как с точки зрения тематики экспедиции вероятность того, что в малых городах можно будет найти достаточно количество полевых свидетельств и </w:t>
      </w:r>
      <w:proofErr w:type="spellStart"/>
      <w:r>
        <w:t>акторов</w:t>
      </w:r>
      <w:proofErr w:type="spellEnd"/>
      <w:r>
        <w:t>, повлиявших на развитие интернета в регионе, не очень большая. В связи с этим обойтись без исследования в столицах регионов будет невозможно.</w:t>
      </w:r>
    </w:p>
    <w:p w:rsidR="001454A3" w:rsidRDefault="001454A3"/>
    <w:p w:rsidR="001454A3" w:rsidRDefault="00C65FF7">
      <w:pPr>
        <w:keepNext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экспедиции (ФИО, должность, контактный тел.)</w:t>
      </w:r>
    </w:p>
    <w:tbl>
      <w:tblPr>
        <w:tblStyle w:val="a8"/>
        <w:tblW w:w="85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454A3">
        <w:tc>
          <w:tcPr>
            <w:tcW w:w="8522" w:type="dxa"/>
          </w:tcPr>
          <w:p w:rsidR="001454A3" w:rsidRDefault="00C65FF7">
            <w:pPr>
              <w:keepNext/>
              <w:spacing w:after="12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Полина Владимировна </w:t>
            </w:r>
            <w:proofErr w:type="spellStart"/>
            <w:r>
              <w:rPr>
                <w:sz w:val="24"/>
                <w:szCs w:val="24"/>
              </w:rPr>
              <w:t>Колозариди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м.н.с</w:t>
            </w:r>
            <w:proofErr w:type="spellEnd"/>
            <w:r>
              <w:rPr>
                <w:sz w:val="24"/>
                <w:szCs w:val="24"/>
              </w:rPr>
              <w:t>. Лаборатории политических исследований, +7 968 452 5919</w:t>
            </w:r>
          </w:p>
          <w:p w:rsidR="001454A3" w:rsidRDefault="001454A3">
            <w:pPr>
              <w:contextualSpacing w:val="0"/>
            </w:pPr>
          </w:p>
          <w:p w:rsidR="001454A3" w:rsidRDefault="001454A3">
            <w:pPr>
              <w:contextualSpacing w:val="0"/>
            </w:pPr>
          </w:p>
        </w:tc>
      </w:tr>
    </w:tbl>
    <w:p w:rsidR="001454A3" w:rsidRDefault="001454A3">
      <w:pPr>
        <w:keepNext/>
        <w:spacing w:after="120"/>
        <w:jc w:val="both"/>
        <w:rPr>
          <w:b/>
          <w:sz w:val="24"/>
          <w:szCs w:val="24"/>
        </w:rPr>
      </w:pPr>
    </w:p>
    <w:p w:rsidR="001454A3" w:rsidRDefault="00C65FF7">
      <w:pPr>
        <w:keepNext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руководителя экспедиции (ФИО, должность, контактный тел.)</w:t>
      </w:r>
    </w:p>
    <w:tbl>
      <w:tblPr>
        <w:tblStyle w:val="a9"/>
        <w:tblW w:w="85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454A3">
        <w:tc>
          <w:tcPr>
            <w:tcW w:w="8522" w:type="dxa"/>
          </w:tcPr>
          <w:p w:rsidR="001454A3" w:rsidRDefault="00475E84">
            <w:pPr>
              <w:contextualSpacing w:val="0"/>
              <w:jc w:val="both"/>
            </w:pPr>
            <w:r>
              <w:t>Ольга Сергеевна Довбыш</w:t>
            </w:r>
            <w:r w:rsidR="00C65FF7">
              <w:t>, преподаватель факультета коммуникаций, медиа и диз</w:t>
            </w:r>
            <w:r>
              <w:t>айна / Департамент медиа. +7 916 521 6355</w:t>
            </w:r>
          </w:p>
          <w:p w:rsidR="001454A3" w:rsidRDefault="001454A3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1454A3" w:rsidRDefault="001454A3">
      <w:pPr>
        <w:keepNext/>
        <w:spacing w:after="120"/>
        <w:jc w:val="both"/>
        <w:rPr>
          <w:b/>
          <w:sz w:val="24"/>
          <w:szCs w:val="24"/>
        </w:rPr>
      </w:pPr>
    </w:p>
    <w:p w:rsidR="001454A3" w:rsidRDefault="00C65FF7">
      <w:pPr>
        <w:keepNext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Общая сметная стоимость экспедиции </w:t>
      </w:r>
    </w:p>
    <w:p w:rsidR="001454A3" w:rsidRDefault="00C65FF7">
      <w:pPr>
        <w:spacing w:after="120"/>
        <w:jc w:val="both"/>
        <w:rPr>
          <w:i/>
        </w:rPr>
      </w:pPr>
      <w:r>
        <w:rPr>
          <w:i/>
        </w:rPr>
        <w:t>Смета предоставляется отдельно в файле «Приложение 1_Смета»</w:t>
      </w:r>
    </w:p>
    <w:p w:rsidR="001454A3" w:rsidRDefault="001454A3"/>
    <w:tbl>
      <w:tblPr>
        <w:tblStyle w:val="aa"/>
        <w:tblW w:w="85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454A3">
        <w:trPr>
          <w:trHeight w:val="560"/>
        </w:trPr>
        <w:tc>
          <w:tcPr>
            <w:tcW w:w="8522" w:type="dxa"/>
          </w:tcPr>
          <w:p w:rsidR="001454A3" w:rsidRDefault="001454A3">
            <w:pPr>
              <w:jc w:val="both"/>
              <w:rPr>
                <w:sz w:val="24"/>
                <w:szCs w:val="24"/>
              </w:rPr>
            </w:pPr>
          </w:p>
          <w:p w:rsidR="001454A3" w:rsidRDefault="001454A3">
            <w:pPr>
              <w:jc w:val="both"/>
              <w:rPr>
                <w:sz w:val="24"/>
                <w:szCs w:val="24"/>
              </w:rPr>
            </w:pPr>
          </w:p>
        </w:tc>
      </w:tr>
    </w:tbl>
    <w:p w:rsidR="001454A3" w:rsidRDefault="001454A3">
      <w:pPr>
        <w:keepNext/>
        <w:spacing w:after="120"/>
        <w:jc w:val="both"/>
        <w:rPr>
          <w:sz w:val="24"/>
          <w:szCs w:val="24"/>
        </w:rPr>
      </w:pPr>
    </w:p>
    <w:p w:rsidR="001454A3" w:rsidRDefault="00C65FF7">
      <w:pPr>
        <w:keepNext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Предполагаемое количество участников (не более 15)</w:t>
      </w:r>
    </w:p>
    <w:p w:rsidR="001454A3" w:rsidRDefault="00C65FF7">
      <w:pPr>
        <w:spacing w:after="120"/>
        <w:jc w:val="both"/>
        <w:rPr>
          <w:i/>
        </w:rPr>
      </w:pPr>
      <w:r>
        <w:rPr>
          <w:i/>
        </w:rPr>
        <w:t>В случае одобрения заявки заполняются соответствующие поля «Приложения 2_Список участников». Перед выездом руководители в обязательном порядке знакомят участников экспедиции с «Правилами техники безопасности при проведении практик студентов НИУ ВШЭ»</w:t>
      </w:r>
    </w:p>
    <w:p w:rsidR="001454A3" w:rsidRDefault="001454A3"/>
    <w:tbl>
      <w:tblPr>
        <w:tblStyle w:val="ab"/>
        <w:tblW w:w="85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454A3">
        <w:tc>
          <w:tcPr>
            <w:tcW w:w="8522" w:type="dxa"/>
          </w:tcPr>
          <w:p w:rsidR="001454A3" w:rsidRDefault="00C65FF7">
            <w:pPr>
              <w:keepNext/>
              <w:spacing w:after="12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в каждой экспедиции</w:t>
            </w:r>
          </w:p>
          <w:p w:rsidR="001454A3" w:rsidRDefault="001454A3">
            <w:pPr>
              <w:contextualSpacing w:val="0"/>
            </w:pPr>
          </w:p>
          <w:p w:rsidR="001454A3" w:rsidRDefault="001454A3">
            <w:pPr>
              <w:contextualSpacing w:val="0"/>
            </w:pPr>
          </w:p>
        </w:tc>
      </w:tr>
    </w:tbl>
    <w:p w:rsidR="001454A3" w:rsidRDefault="001454A3">
      <w:pPr>
        <w:keepNext/>
        <w:spacing w:after="120"/>
        <w:jc w:val="both"/>
        <w:rPr>
          <w:b/>
          <w:sz w:val="24"/>
          <w:szCs w:val="24"/>
        </w:rPr>
      </w:pPr>
    </w:p>
    <w:p w:rsidR="001454A3" w:rsidRDefault="00C65FF7">
      <w:pPr>
        <w:keepNext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Описание экспедиции:</w:t>
      </w:r>
    </w:p>
    <w:tbl>
      <w:tblPr>
        <w:tblStyle w:val="ac"/>
        <w:tblW w:w="85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454A3">
        <w:tc>
          <w:tcPr>
            <w:tcW w:w="8522" w:type="dxa"/>
          </w:tcPr>
          <w:p w:rsidR="001454A3" w:rsidRDefault="00C65FF7">
            <w:pPr>
              <w:keepNext/>
              <w:spacing w:after="12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Экспедиция нацелена на изучение </w:t>
            </w:r>
            <w:bookmarkStart w:id="0" w:name="_GoBack"/>
            <w:bookmarkEnd w:id="0"/>
            <w:r>
              <w:rPr>
                <w:sz w:val="24"/>
                <w:szCs w:val="24"/>
              </w:rPr>
              <w:t>культурного, социального и технологического аспектов истории интернета.</w:t>
            </w:r>
          </w:p>
          <w:p w:rsidR="001454A3" w:rsidRDefault="00C65FF7">
            <w:pPr>
              <w:keepNext/>
              <w:spacing w:after="12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включает этнографический, исторический, социологический, технологический элементы. Мы планируем изучить историю технологии, «устную историю», провести интервью, работать с документами и архивами, делать фотографии. В процессе работы участники представляют доклады по истории интернета, разным аспектам его развития (технологического, политического, социального, культурного), вместе разрабатывают методологию, проводят </w:t>
            </w:r>
            <w:proofErr w:type="spellStart"/>
            <w:r>
              <w:rPr>
                <w:sz w:val="24"/>
                <w:szCs w:val="24"/>
              </w:rPr>
              <w:t>дебрифинги</w:t>
            </w:r>
            <w:proofErr w:type="spellEnd"/>
            <w:r>
              <w:rPr>
                <w:sz w:val="24"/>
                <w:szCs w:val="24"/>
              </w:rPr>
              <w:t xml:space="preserve"> по результатам. Итогом станет мультимедийный </w:t>
            </w:r>
            <w:proofErr w:type="spellStart"/>
            <w:r>
              <w:rPr>
                <w:sz w:val="24"/>
                <w:szCs w:val="24"/>
              </w:rPr>
              <w:t>лонгрид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454A3" w:rsidRDefault="001454A3">
            <w:pPr>
              <w:contextualSpacing w:val="0"/>
            </w:pPr>
          </w:p>
        </w:tc>
      </w:tr>
    </w:tbl>
    <w:p w:rsidR="001454A3" w:rsidRDefault="001454A3">
      <w:pPr>
        <w:keepNext/>
        <w:spacing w:after="120"/>
        <w:jc w:val="both"/>
        <w:rPr>
          <w:b/>
          <w:sz w:val="24"/>
          <w:szCs w:val="24"/>
        </w:rPr>
      </w:pPr>
    </w:p>
    <w:p w:rsidR="001454A3" w:rsidRDefault="00C65FF7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экспедиции:</w:t>
      </w:r>
    </w:p>
    <w:tbl>
      <w:tblPr>
        <w:tblStyle w:val="ad"/>
        <w:tblW w:w="83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0"/>
      </w:tblGrid>
      <w:tr w:rsidR="001454A3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A3" w:rsidRDefault="00C65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– выявить особенности истории интернета в конкретном </w:t>
            </w:r>
            <w:proofErr w:type="gramStart"/>
            <w:r>
              <w:rPr>
                <w:sz w:val="24"/>
                <w:szCs w:val="24"/>
              </w:rPr>
              <w:t>месте,  и</w:t>
            </w:r>
            <w:proofErr w:type="gramEnd"/>
            <w:r>
              <w:rPr>
                <w:sz w:val="24"/>
                <w:szCs w:val="24"/>
              </w:rPr>
              <w:t xml:space="preserve"> паттерны его развития, повлиявшие на формирование интернета в регионе, на формирование специфических практик использования интернета в регионах, а также представить полученные результаты в виде мультимедийного проекта в местных и общероссийских медиа.</w:t>
            </w:r>
          </w:p>
          <w:p w:rsidR="001454A3" w:rsidRDefault="001454A3">
            <w:pPr>
              <w:jc w:val="both"/>
              <w:rPr>
                <w:sz w:val="24"/>
                <w:szCs w:val="24"/>
              </w:rPr>
            </w:pPr>
          </w:p>
          <w:p w:rsidR="001454A3" w:rsidRDefault="00C65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1454A3" w:rsidRDefault="00C65FF7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теоретических источников и выработка основных исследовательских вопросов; </w:t>
            </w:r>
          </w:p>
          <w:p w:rsidR="001454A3" w:rsidRDefault="00C65FF7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экспедиции в каждом регионе;</w:t>
            </w:r>
          </w:p>
          <w:p w:rsidR="001454A3" w:rsidRDefault="00C65FF7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выяснение хронологии, ключевых событий и </w:t>
            </w:r>
            <w:proofErr w:type="spellStart"/>
            <w:r>
              <w:rPr>
                <w:sz w:val="24"/>
                <w:szCs w:val="24"/>
              </w:rPr>
              <w:t>акторов</w:t>
            </w:r>
            <w:proofErr w:type="spellEnd"/>
            <w:r>
              <w:rPr>
                <w:sz w:val="24"/>
                <w:szCs w:val="24"/>
              </w:rPr>
              <w:t xml:space="preserve"> истории интернета в каждом регионе</w:t>
            </w:r>
          </w:p>
          <w:p w:rsidR="001454A3" w:rsidRDefault="00C65FF7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эмпирических данных и анализ взаимодействия </w:t>
            </w:r>
            <w:proofErr w:type="spellStart"/>
            <w:r>
              <w:rPr>
                <w:sz w:val="24"/>
                <w:szCs w:val="24"/>
              </w:rPr>
              <w:t>стейкхолдеров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акторов</w:t>
            </w:r>
            <w:proofErr w:type="spellEnd"/>
            <w:r>
              <w:rPr>
                <w:sz w:val="24"/>
                <w:szCs w:val="24"/>
              </w:rPr>
              <w:t>, связанных с развитием интернета</w:t>
            </w:r>
          </w:p>
          <w:p w:rsidR="001454A3" w:rsidRDefault="00C65FF7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выводов и подготовка текста мультимедийного проекта</w:t>
            </w:r>
          </w:p>
        </w:tc>
      </w:tr>
    </w:tbl>
    <w:p w:rsidR="001454A3" w:rsidRDefault="001454A3">
      <w:pPr>
        <w:spacing w:after="120"/>
        <w:rPr>
          <w:b/>
          <w:sz w:val="24"/>
          <w:szCs w:val="24"/>
        </w:rPr>
      </w:pPr>
    </w:p>
    <w:p w:rsidR="001454A3" w:rsidRDefault="00C65F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Потребность в административной поддержке. Кратко описать, необходимы ли гарантийные письма от университета, органов власти и т.п. (образец письма от НИУ ВШЭ доступен в разделе «Документы», заполняется заявителем):  </w:t>
      </w:r>
    </w:p>
    <w:tbl>
      <w:tblPr>
        <w:tblStyle w:val="ae"/>
        <w:tblW w:w="85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454A3">
        <w:tc>
          <w:tcPr>
            <w:tcW w:w="8522" w:type="dxa"/>
          </w:tcPr>
          <w:p w:rsidR="001454A3" w:rsidRDefault="00C65FF7">
            <w:pPr>
              <w:spacing w:after="12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Поскольку в ряде регионов могут потребоваться интервью с представителями государственных и иных организаций, такая поддержка была бы не лишней</w:t>
            </w:r>
          </w:p>
          <w:p w:rsidR="001454A3" w:rsidRDefault="001454A3">
            <w:pPr>
              <w:spacing w:after="120"/>
              <w:contextualSpacing w:val="0"/>
              <w:jc w:val="both"/>
              <w:rPr>
                <w:sz w:val="24"/>
                <w:szCs w:val="24"/>
              </w:rPr>
            </w:pPr>
          </w:p>
          <w:p w:rsidR="001454A3" w:rsidRDefault="001454A3">
            <w:pPr>
              <w:spacing w:after="120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1454A3" w:rsidRDefault="001454A3">
      <w:pPr>
        <w:spacing w:after="120"/>
        <w:rPr>
          <w:b/>
          <w:sz w:val="24"/>
          <w:szCs w:val="24"/>
        </w:rPr>
      </w:pPr>
    </w:p>
    <w:p w:rsidR="001454A3" w:rsidRDefault="00C65F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Опыт проведения экспедиций у руководителя и заместителя:</w:t>
      </w:r>
    </w:p>
    <w:tbl>
      <w:tblPr>
        <w:tblStyle w:val="af"/>
        <w:tblW w:w="85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454A3">
        <w:trPr>
          <w:trHeight w:val="880"/>
        </w:trPr>
        <w:tc>
          <w:tcPr>
            <w:tcW w:w="8522" w:type="dxa"/>
          </w:tcPr>
          <w:p w:rsidR="001454A3" w:rsidRDefault="00C65FF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Руководитель:</w:t>
            </w:r>
          </w:p>
          <w:p w:rsidR="001454A3" w:rsidRDefault="00C65FF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Организовывала и проводила практики студентов в Центре изучения интернета и общества. В частности, в рамках студенческой практики сделан проект «Кто, как и зачем изучает интернет», включающий историческое исследование, работу с открытыми источниками, опросы экспертов (2014 год). </w:t>
            </w:r>
          </w:p>
          <w:p w:rsidR="001454A3" w:rsidRDefault="00C65FF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НИУ ВШЭ руководит проектом Лаборатории политических исследований о конструировании интернета в России (2015-2017), включающий работу с документами, экспертные интервью, работу с теорией и методологией интернет-исследований.</w:t>
            </w:r>
          </w:p>
          <w:p w:rsidR="001454A3" w:rsidRDefault="00C65FF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и координатор Клуба любителей интернета и общества, неформального объединения интернет-исследователей, организатор конференций и семинаров, а также работ, включающих полевые исследования.</w:t>
            </w:r>
          </w:p>
          <w:p w:rsidR="001454A3" w:rsidRDefault="00C65FF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руководителя: </w:t>
            </w:r>
          </w:p>
          <w:p w:rsidR="00475E84" w:rsidRDefault="00475E8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протяжении 5 лет занимается изучением медиа системы и </w:t>
            </w:r>
            <w:proofErr w:type="spellStart"/>
            <w:r>
              <w:rPr>
                <w:sz w:val="24"/>
                <w:szCs w:val="24"/>
              </w:rPr>
              <w:t>медиарынков</w:t>
            </w:r>
            <w:proofErr w:type="spellEnd"/>
            <w:r>
              <w:rPr>
                <w:sz w:val="24"/>
                <w:szCs w:val="24"/>
              </w:rPr>
              <w:t xml:space="preserve"> регионов России.</w:t>
            </w:r>
          </w:p>
          <w:p w:rsidR="001454A3" w:rsidRDefault="00C65FF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 опыт </w:t>
            </w:r>
            <w:r w:rsidR="00475E84">
              <w:rPr>
                <w:sz w:val="24"/>
                <w:szCs w:val="24"/>
              </w:rPr>
              <w:t>участия в</w:t>
            </w:r>
            <w:r>
              <w:rPr>
                <w:sz w:val="24"/>
                <w:szCs w:val="24"/>
              </w:rPr>
              <w:t xml:space="preserve"> </w:t>
            </w:r>
            <w:r w:rsidR="00475E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научно-студенческих экспедиций в сельскую местность России (Костромская область), 1 полевого исследования в разных регионах России (</w:t>
            </w:r>
            <w:r w:rsidR="00475E84">
              <w:rPr>
                <w:sz w:val="24"/>
                <w:szCs w:val="24"/>
              </w:rPr>
              <w:t>Татарстан</w:t>
            </w:r>
            <w:r>
              <w:rPr>
                <w:sz w:val="24"/>
                <w:szCs w:val="24"/>
              </w:rPr>
              <w:t>) в рамках исследовательского проекта</w:t>
            </w:r>
            <w:r w:rsidR="00475E84">
              <w:rPr>
                <w:sz w:val="24"/>
                <w:szCs w:val="24"/>
              </w:rPr>
              <w:t xml:space="preserve"> ЦФИ</w:t>
            </w:r>
            <w:r>
              <w:rPr>
                <w:sz w:val="24"/>
                <w:szCs w:val="24"/>
              </w:rPr>
              <w:t xml:space="preserve">, а также участие в </w:t>
            </w:r>
            <w:proofErr w:type="spellStart"/>
            <w:r>
              <w:rPr>
                <w:sz w:val="24"/>
                <w:szCs w:val="24"/>
              </w:rPr>
              <w:t>НУГе</w:t>
            </w:r>
            <w:proofErr w:type="spellEnd"/>
            <w:r>
              <w:rPr>
                <w:sz w:val="24"/>
                <w:szCs w:val="24"/>
              </w:rPr>
              <w:t xml:space="preserve">, посвященном изучению особенностей региональных </w:t>
            </w:r>
            <w:proofErr w:type="spellStart"/>
            <w:r>
              <w:rPr>
                <w:sz w:val="24"/>
                <w:szCs w:val="24"/>
              </w:rPr>
              <w:t>медиарынков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1454A3" w:rsidRDefault="00C65FF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</w:t>
            </w:r>
            <w:r w:rsidR="00475E84">
              <w:rPr>
                <w:sz w:val="24"/>
                <w:szCs w:val="24"/>
              </w:rPr>
              <w:t xml:space="preserve">ая </w:t>
            </w:r>
            <w:r>
              <w:rPr>
                <w:sz w:val="24"/>
                <w:szCs w:val="24"/>
              </w:rPr>
              <w:t>экспедици</w:t>
            </w:r>
            <w:r w:rsidR="00475E8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проводились в рамках проект</w:t>
            </w:r>
            <w:r w:rsidR="00475E8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поддержанн</w:t>
            </w:r>
            <w:r w:rsidR="00475E84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фондом Прикладных Фундаментальных Исследований НИУ ВШЭ: «Трансформация медиа в России в условиях новой коммуникационной реальности», 2012 (руководитель </w:t>
            </w:r>
            <w:proofErr w:type="spellStart"/>
            <w:r>
              <w:rPr>
                <w:sz w:val="24"/>
                <w:szCs w:val="24"/>
              </w:rPr>
              <w:t>Качкаева</w:t>
            </w:r>
            <w:proofErr w:type="spellEnd"/>
            <w:r>
              <w:rPr>
                <w:sz w:val="24"/>
                <w:szCs w:val="24"/>
              </w:rPr>
              <w:t xml:space="preserve"> А.Г.); </w:t>
            </w:r>
          </w:p>
          <w:p w:rsidR="001454A3" w:rsidRDefault="00C65FF7" w:rsidP="00C533E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НУГ по изучению региональных </w:t>
            </w:r>
            <w:proofErr w:type="spellStart"/>
            <w:r>
              <w:rPr>
                <w:sz w:val="24"/>
                <w:szCs w:val="24"/>
              </w:rPr>
              <w:t>медиарынков</w:t>
            </w:r>
            <w:proofErr w:type="spellEnd"/>
            <w:r>
              <w:rPr>
                <w:sz w:val="24"/>
                <w:szCs w:val="24"/>
              </w:rPr>
              <w:t xml:space="preserve"> работал в 2015-2016 годах на базе НИУ ВШЭ, и в рамках этого проекта </w:t>
            </w:r>
            <w:r w:rsidR="00475E84">
              <w:rPr>
                <w:sz w:val="24"/>
                <w:szCs w:val="24"/>
              </w:rPr>
              <w:t>Довбыш О.С</w:t>
            </w:r>
            <w:r>
              <w:rPr>
                <w:sz w:val="24"/>
                <w:szCs w:val="24"/>
              </w:rPr>
              <w:t xml:space="preserve">. </w:t>
            </w:r>
            <w:r w:rsidR="00475E84">
              <w:rPr>
                <w:sz w:val="24"/>
                <w:szCs w:val="24"/>
              </w:rPr>
              <w:t xml:space="preserve">выступала </w:t>
            </w:r>
            <w:r w:rsidR="00C533EC">
              <w:rPr>
                <w:sz w:val="24"/>
                <w:szCs w:val="24"/>
              </w:rPr>
              <w:t>организатором</w:t>
            </w:r>
            <w:r w:rsidR="00475E84">
              <w:rPr>
                <w:sz w:val="24"/>
                <w:szCs w:val="24"/>
              </w:rPr>
              <w:t xml:space="preserve"> и координатором проектам, </w:t>
            </w:r>
            <w:r>
              <w:rPr>
                <w:sz w:val="24"/>
                <w:szCs w:val="24"/>
              </w:rPr>
              <w:t xml:space="preserve">отвечала за изучение </w:t>
            </w:r>
            <w:r w:rsidR="00475E84">
              <w:rPr>
                <w:sz w:val="24"/>
                <w:szCs w:val="24"/>
              </w:rPr>
              <w:t>трансформации</w:t>
            </w:r>
            <w:r>
              <w:rPr>
                <w:sz w:val="24"/>
                <w:szCs w:val="24"/>
              </w:rPr>
              <w:t xml:space="preserve"> развития </w:t>
            </w:r>
            <w:proofErr w:type="spellStart"/>
            <w:r>
              <w:rPr>
                <w:sz w:val="24"/>
                <w:szCs w:val="24"/>
              </w:rPr>
              <w:t>медиарынков</w:t>
            </w:r>
            <w:proofErr w:type="spellEnd"/>
            <w:r>
              <w:rPr>
                <w:sz w:val="24"/>
                <w:szCs w:val="24"/>
              </w:rPr>
              <w:t xml:space="preserve"> в регионах</w:t>
            </w:r>
            <w:r w:rsidR="00475E84">
              <w:rPr>
                <w:sz w:val="24"/>
                <w:szCs w:val="24"/>
              </w:rPr>
              <w:t xml:space="preserve"> России</w:t>
            </w:r>
            <w:r>
              <w:rPr>
                <w:sz w:val="24"/>
                <w:szCs w:val="24"/>
              </w:rPr>
              <w:t xml:space="preserve">. </w:t>
            </w:r>
            <w:r w:rsidR="00475E84">
              <w:rPr>
                <w:sz w:val="24"/>
                <w:szCs w:val="24"/>
              </w:rPr>
              <w:t>В рамках проекта было подготовлено 5 публикаций индивидуальных и в соавторстве</w:t>
            </w:r>
            <w:r w:rsidR="00C533EC">
              <w:rPr>
                <w:sz w:val="24"/>
                <w:szCs w:val="24"/>
              </w:rPr>
              <w:t xml:space="preserve"> и сделано несколько докладов на международных конференциях</w:t>
            </w:r>
            <w:r w:rsidR="00475E84">
              <w:rPr>
                <w:sz w:val="24"/>
                <w:szCs w:val="24"/>
              </w:rPr>
              <w:t>.</w:t>
            </w:r>
          </w:p>
        </w:tc>
      </w:tr>
    </w:tbl>
    <w:p w:rsidR="001454A3" w:rsidRDefault="001454A3">
      <w:pPr>
        <w:spacing w:after="120"/>
        <w:rPr>
          <w:b/>
          <w:sz w:val="24"/>
          <w:szCs w:val="24"/>
        </w:rPr>
      </w:pPr>
    </w:p>
    <w:p w:rsidR="001454A3" w:rsidRDefault="00C65F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Предварительная программа экспедиции (с указанием тем для обсуждения, при возможности – указать докладчиков):</w:t>
      </w:r>
    </w:p>
    <w:tbl>
      <w:tblPr>
        <w:tblStyle w:val="af0"/>
        <w:tblW w:w="85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454A3">
        <w:trPr>
          <w:trHeight w:val="1020"/>
        </w:trPr>
        <w:tc>
          <w:tcPr>
            <w:tcW w:w="8522" w:type="dxa"/>
          </w:tcPr>
          <w:p w:rsidR="001454A3" w:rsidRDefault="00C65FF7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и обобщить теоретическую базу по истории развития интернета в России и в мире.</w:t>
            </w:r>
          </w:p>
          <w:p w:rsidR="001454A3" w:rsidRDefault="00C65FF7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анализа вторичных источников и имеющихся у команды экспедиции материалов систематизировать данные о контексте развития интернета в планируемом регионе экспедиции.</w:t>
            </w:r>
          </w:p>
          <w:p w:rsidR="001454A3" w:rsidRDefault="00C65FF7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для участников учебный план экспедиции, а также </w:t>
            </w:r>
            <w:proofErr w:type="spellStart"/>
            <w:r>
              <w:rPr>
                <w:sz w:val="24"/>
                <w:szCs w:val="24"/>
              </w:rPr>
              <w:t>ридер</w:t>
            </w:r>
            <w:proofErr w:type="spellEnd"/>
            <w:r>
              <w:rPr>
                <w:sz w:val="24"/>
                <w:szCs w:val="24"/>
              </w:rPr>
              <w:t xml:space="preserve"> необходимой литературы для подготовки.</w:t>
            </w:r>
          </w:p>
          <w:p w:rsidR="001454A3" w:rsidRDefault="00C65FF7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компетенциями участников разработать и провести серию мини-лекций и семинаров. </w:t>
            </w:r>
          </w:p>
          <w:p w:rsidR="001454A3" w:rsidRDefault="00C65FF7">
            <w:pPr>
              <w:numPr>
                <w:ilvl w:val="1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Предварительный список тем: </w:t>
            </w:r>
            <w:r>
              <w:rPr>
                <w:i/>
                <w:sz w:val="24"/>
                <w:szCs w:val="24"/>
              </w:rPr>
              <w:t xml:space="preserve">из чего состоит интернет как техника; технологическая, политическая и культурная история </w:t>
            </w:r>
            <w:r>
              <w:rPr>
                <w:i/>
                <w:sz w:val="24"/>
                <w:szCs w:val="24"/>
              </w:rPr>
              <w:lastRenderedPageBreak/>
              <w:t xml:space="preserve">интернета (по отдельности в соответствии со специальностью участников); понятие </w:t>
            </w:r>
            <w:proofErr w:type="spellStart"/>
            <w:r>
              <w:rPr>
                <w:i/>
                <w:sz w:val="24"/>
                <w:szCs w:val="24"/>
              </w:rPr>
              <w:t>multistakeholderism</w:t>
            </w:r>
            <w:proofErr w:type="spellEnd"/>
            <w:r>
              <w:rPr>
                <w:i/>
                <w:sz w:val="24"/>
                <w:szCs w:val="24"/>
              </w:rPr>
              <w:t xml:space="preserve">; роль разных </w:t>
            </w:r>
            <w:proofErr w:type="spellStart"/>
            <w:r>
              <w:rPr>
                <w:i/>
                <w:sz w:val="24"/>
                <w:szCs w:val="24"/>
              </w:rPr>
              <w:t>акторов</w:t>
            </w:r>
            <w:proofErr w:type="spellEnd"/>
            <w:r>
              <w:rPr>
                <w:i/>
                <w:sz w:val="24"/>
                <w:szCs w:val="24"/>
              </w:rPr>
              <w:t xml:space="preserve"> в развитии интернета; </w:t>
            </w:r>
            <w:proofErr w:type="spellStart"/>
            <w:r>
              <w:rPr>
                <w:i/>
                <w:sz w:val="24"/>
                <w:szCs w:val="24"/>
              </w:rPr>
              <w:t>страновые</w:t>
            </w:r>
            <w:proofErr w:type="spellEnd"/>
            <w:r>
              <w:rPr>
                <w:i/>
                <w:sz w:val="24"/>
                <w:szCs w:val="24"/>
              </w:rPr>
              <w:t xml:space="preserve"> кейсы развития интернета; альтернативные и внутренние сети. </w:t>
            </w:r>
          </w:p>
          <w:p w:rsidR="001454A3" w:rsidRDefault="00C65FF7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серию методических семинаров по проведению качественного полевого исследования, в частности по изучению интернета.</w:t>
            </w:r>
          </w:p>
          <w:p w:rsidR="001454A3" w:rsidRDefault="00C65FF7">
            <w:pPr>
              <w:numPr>
                <w:ilvl w:val="1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 список тем</w:t>
            </w:r>
            <w:r>
              <w:rPr>
                <w:i/>
                <w:sz w:val="24"/>
                <w:szCs w:val="24"/>
              </w:rPr>
              <w:t>: историческое исследование, изучение истории технологий, работа с источниками, работа с информантом: экспертное интервью, глубинное интервью, анализ источников; наблюдение и визуальный анализ как метод качественного исследования.</w:t>
            </w:r>
          </w:p>
          <w:p w:rsidR="001454A3" w:rsidRDefault="00C65FF7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Отобрать основных </w:t>
            </w:r>
            <w:proofErr w:type="spellStart"/>
            <w:r>
              <w:rPr>
                <w:sz w:val="24"/>
                <w:szCs w:val="24"/>
              </w:rPr>
              <w:t>акторов</w:t>
            </w:r>
            <w:proofErr w:type="spellEnd"/>
            <w:r>
              <w:rPr>
                <w:sz w:val="24"/>
                <w:szCs w:val="24"/>
              </w:rPr>
              <w:t xml:space="preserve"> в истории развития интернета в регионе экспедиции.</w:t>
            </w:r>
          </w:p>
          <w:p w:rsidR="001454A3" w:rsidRDefault="00C65FF7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</w:t>
            </w:r>
            <w:proofErr w:type="spellStart"/>
            <w:r>
              <w:rPr>
                <w:sz w:val="24"/>
                <w:szCs w:val="24"/>
              </w:rPr>
              <w:t>гайды</w:t>
            </w:r>
            <w:proofErr w:type="spellEnd"/>
            <w:r>
              <w:rPr>
                <w:sz w:val="24"/>
                <w:szCs w:val="24"/>
              </w:rPr>
              <w:t xml:space="preserve"> экспертных и глубинных интервью с выбранными </w:t>
            </w:r>
            <w:proofErr w:type="spellStart"/>
            <w:r>
              <w:rPr>
                <w:sz w:val="24"/>
                <w:szCs w:val="24"/>
              </w:rPr>
              <w:t>акторами</w:t>
            </w:r>
            <w:proofErr w:type="spellEnd"/>
            <w:r>
              <w:rPr>
                <w:sz w:val="24"/>
                <w:szCs w:val="24"/>
              </w:rPr>
              <w:t>, а также другую методическую документацию.</w:t>
            </w:r>
          </w:p>
          <w:p w:rsidR="001454A3" w:rsidRDefault="00C65FF7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интервью с </w:t>
            </w:r>
            <w:proofErr w:type="spellStart"/>
            <w:r>
              <w:rPr>
                <w:sz w:val="24"/>
                <w:szCs w:val="24"/>
              </w:rPr>
              <w:t>акторами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развития  интернета</w:t>
            </w:r>
            <w:proofErr w:type="gramEnd"/>
            <w:r>
              <w:rPr>
                <w:sz w:val="24"/>
                <w:szCs w:val="24"/>
              </w:rPr>
              <w:t xml:space="preserve"> в регионе экспедиции.</w:t>
            </w:r>
          </w:p>
          <w:p w:rsidR="001454A3" w:rsidRDefault="00C65FF7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визуальный анализ городской среды: фотографировать интернет-кафе и другие объекты, участников развития интернета, возможно - сделать </w:t>
            </w:r>
            <w:proofErr w:type="gramStart"/>
            <w:r>
              <w:rPr>
                <w:sz w:val="24"/>
                <w:szCs w:val="24"/>
              </w:rPr>
              <w:t>видео-съёмку</w:t>
            </w:r>
            <w:proofErr w:type="gramEnd"/>
            <w:r>
              <w:rPr>
                <w:sz w:val="24"/>
                <w:szCs w:val="24"/>
              </w:rPr>
              <w:t xml:space="preserve"> важных для истории интернета объектов.</w:t>
            </w:r>
          </w:p>
          <w:p w:rsidR="001454A3" w:rsidRDefault="00C65FF7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анализ контента и технологической реализации </w:t>
            </w:r>
            <w:proofErr w:type="spellStart"/>
            <w:r>
              <w:rPr>
                <w:sz w:val="24"/>
                <w:szCs w:val="24"/>
              </w:rPr>
              <w:t>интернет-ресурсов</w:t>
            </w:r>
            <w:proofErr w:type="spellEnd"/>
            <w:r>
              <w:rPr>
                <w:sz w:val="24"/>
                <w:szCs w:val="24"/>
              </w:rPr>
              <w:t>, возникавших в различные периода развития интернета в регионе (ресурсов локальных сетей провайдеров, персональных сайтов, чатов, форумов и т.д.)</w:t>
            </w:r>
          </w:p>
          <w:p w:rsidR="001454A3" w:rsidRDefault="00C65FF7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анализ документов (нормативных актов, программ развития, публикаций, отраслевых отчетов и т.д.), отражающих развитие интернета в регионе, в частности описывающих вовлечение различных институтов, технологий, ресурсов и т.д. </w:t>
            </w:r>
          </w:p>
          <w:p w:rsidR="001454A3" w:rsidRDefault="00C65FF7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Обобщить, сгруппировать, систематизировать и проанализировать собранную информацию. </w:t>
            </w:r>
          </w:p>
          <w:p w:rsidR="001454A3" w:rsidRDefault="00C65FF7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и опубликовать серию публицистических материалов (</w:t>
            </w:r>
            <w:proofErr w:type="spellStart"/>
            <w:r>
              <w:rPr>
                <w:sz w:val="24"/>
                <w:szCs w:val="24"/>
              </w:rPr>
              <w:t>лонгридов</w:t>
            </w:r>
            <w:proofErr w:type="spellEnd"/>
            <w:r>
              <w:rPr>
                <w:sz w:val="24"/>
                <w:szCs w:val="24"/>
              </w:rPr>
              <w:t xml:space="preserve">, очерков, репортажей и т.д.) в федеральных и региональных СМИ (в соавторстве с журналистами региона экспедиции). </w:t>
            </w:r>
          </w:p>
        </w:tc>
      </w:tr>
    </w:tbl>
    <w:p w:rsidR="001454A3" w:rsidRDefault="001454A3">
      <w:pPr>
        <w:keepNext/>
        <w:spacing w:after="120"/>
        <w:jc w:val="both"/>
        <w:rPr>
          <w:b/>
          <w:sz w:val="24"/>
          <w:szCs w:val="24"/>
        </w:rPr>
      </w:pPr>
    </w:p>
    <w:p w:rsidR="001454A3" w:rsidRDefault="00C65FF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Образовательные и научно-исследовательские составляющие экспедиции (образовательные: лекции, семинары, мастер-классы и т.п.; научно-исследовательские: выезды, экскурсии, интервью):</w:t>
      </w:r>
    </w:p>
    <w:p w:rsidR="001454A3" w:rsidRDefault="001454A3">
      <w:pPr>
        <w:rPr>
          <w:b/>
          <w:sz w:val="24"/>
          <w:szCs w:val="24"/>
        </w:rPr>
      </w:pPr>
    </w:p>
    <w:tbl>
      <w:tblPr>
        <w:tblStyle w:val="af1"/>
        <w:tblW w:w="85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454A3">
        <w:trPr>
          <w:trHeight w:val="1020"/>
        </w:trPr>
        <w:tc>
          <w:tcPr>
            <w:tcW w:w="8522" w:type="dxa"/>
          </w:tcPr>
          <w:p w:rsidR="001454A3" w:rsidRDefault="00C65FF7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Образовательные: </w:t>
            </w:r>
          </w:p>
          <w:p w:rsidR="001454A3" w:rsidRDefault="00C65FF7">
            <w:pPr>
              <w:numPr>
                <w:ilvl w:val="0"/>
                <w:numId w:val="2"/>
              </w:numPr>
              <w:ind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теоретической литературой, чтение </w:t>
            </w:r>
            <w:proofErr w:type="spellStart"/>
            <w:r>
              <w:rPr>
                <w:sz w:val="24"/>
                <w:szCs w:val="24"/>
              </w:rPr>
              <w:t>ридера</w:t>
            </w:r>
            <w:proofErr w:type="spellEnd"/>
            <w:r>
              <w:rPr>
                <w:sz w:val="24"/>
                <w:szCs w:val="24"/>
              </w:rPr>
              <w:t xml:space="preserve"> и рекомендованных теоретических материалов, посвященных изучению развития интернета в России и в мире;</w:t>
            </w:r>
          </w:p>
          <w:p w:rsidR="001454A3" w:rsidRDefault="00C65FF7">
            <w:pPr>
              <w:numPr>
                <w:ilvl w:val="0"/>
                <w:numId w:val="2"/>
              </w:numPr>
              <w:ind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лекции по истории развития интернета в целом, его технологических, экономических, политических, социальных и культурных особенностях, которые привлекают исследователей в России и в мире; </w:t>
            </w:r>
          </w:p>
          <w:p w:rsidR="001454A3" w:rsidRDefault="00C65FF7">
            <w:pPr>
              <w:numPr>
                <w:ilvl w:val="0"/>
                <w:numId w:val="2"/>
              </w:numPr>
              <w:ind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семинары по методам изучения истории интернета (анализ документов, анализ контента и технологической реализации </w:t>
            </w:r>
            <w:proofErr w:type="spellStart"/>
            <w:r>
              <w:rPr>
                <w:sz w:val="24"/>
                <w:szCs w:val="24"/>
              </w:rPr>
              <w:t>интернет-ресурсов</w:t>
            </w:r>
            <w:proofErr w:type="spellEnd"/>
            <w:r>
              <w:rPr>
                <w:sz w:val="24"/>
                <w:szCs w:val="24"/>
              </w:rPr>
              <w:t xml:space="preserve">, глубинные и экспертные интервью, наблюдение, визуальный анализ </w:t>
            </w:r>
            <w:r>
              <w:rPr>
                <w:sz w:val="24"/>
                <w:szCs w:val="24"/>
              </w:rPr>
              <w:lastRenderedPageBreak/>
              <w:t xml:space="preserve">городской среды) </w:t>
            </w:r>
          </w:p>
          <w:p w:rsidR="001454A3" w:rsidRDefault="00C65FF7">
            <w:pPr>
              <w:numPr>
                <w:ilvl w:val="0"/>
                <w:numId w:val="2"/>
              </w:numPr>
              <w:ind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мастер-классы по отдельным уже реализованным кейсам </w:t>
            </w:r>
          </w:p>
          <w:p w:rsidR="001454A3" w:rsidRDefault="001454A3">
            <w:pPr>
              <w:contextualSpacing w:val="0"/>
              <w:jc w:val="both"/>
              <w:rPr>
                <w:sz w:val="24"/>
                <w:szCs w:val="24"/>
              </w:rPr>
            </w:pPr>
          </w:p>
          <w:p w:rsidR="001454A3" w:rsidRDefault="00C65FF7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Научно-исследовательские: </w:t>
            </w:r>
          </w:p>
          <w:p w:rsidR="001454A3" w:rsidRDefault="00C65FF7">
            <w:pPr>
              <w:numPr>
                <w:ilvl w:val="0"/>
                <w:numId w:val="4"/>
              </w:numPr>
              <w:ind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Выезды в регионы </w:t>
            </w:r>
          </w:p>
          <w:p w:rsidR="001454A3" w:rsidRDefault="00C65FF7">
            <w:pPr>
              <w:numPr>
                <w:ilvl w:val="0"/>
                <w:numId w:val="4"/>
              </w:numPr>
              <w:ind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Экскурсии в НИИ, в офисы провайдеров и т.д. </w:t>
            </w:r>
          </w:p>
          <w:p w:rsidR="001454A3" w:rsidRDefault="00C65FF7">
            <w:pPr>
              <w:numPr>
                <w:ilvl w:val="0"/>
                <w:numId w:val="4"/>
              </w:numPr>
              <w:ind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для проведения визуального анализа городской среды</w:t>
            </w:r>
          </w:p>
          <w:p w:rsidR="001454A3" w:rsidRDefault="00C65FF7">
            <w:pPr>
              <w:numPr>
                <w:ilvl w:val="0"/>
                <w:numId w:val="4"/>
              </w:numPr>
              <w:ind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Интервью с основными </w:t>
            </w:r>
            <w:proofErr w:type="spellStart"/>
            <w:r>
              <w:rPr>
                <w:sz w:val="24"/>
                <w:szCs w:val="24"/>
              </w:rPr>
              <w:t>акторами</w:t>
            </w:r>
            <w:proofErr w:type="spellEnd"/>
            <w:r>
              <w:rPr>
                <w:sz w:val="24"/>
                <w:szCs w:val="24"/>
              </w:rPr>
              <w:t xml:space="preserve"> развития интернета в регионе и экспертами в смежных областях</w:t>
            </w:r>
          </w:p>
        </w:tc>
      </w:tr>
    </w:tbl>
    <w:p w:rsidR="001454A3" w:rsidRDefault="001454A3">
      <w:pPr>
        <w:rPr>
          <w:b/>
          <w:sz w:val="24"/>
          <w:szCs w:val="24"/>
        </w:rPr>
      </w:pPr>
    </w:p>
    <w:p w:rsidR="001454A3" w:rsidRDefault="001454A3">
      <w:pPr>
        <w:rPr>
          <w:b/>
          <w:sz w:val="24"/>
          <w:szCs w:val="24"/>
        </w:rPr>
      </w:pPr>
    </w:p>
    <w:p w:rsidR="001454A3" w:rsidRDefault="00C65FF7">
      <w:pPr>
        <w:widowControl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Целевая аудитория экспедиции (студенческие квоты):</w:t>
      </w:r>
    </w:p>
    <w:p w:rsidR="001454A3" w:rsidRDefault="001454A3"/>
    <w:tbl>
      <w:tblPr>
        <w:tblStyle w:val="af2"/>
        <w:tblW w:w="85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60"/>
        <w:gridCol w:w="851"/>
        <w:gridCol w:w="1134"/>
        <w:gridCol w:w="1184"/>
      </w:tblGrid>
      <w:tr w:rsidR="001454A3">
        <w:trPr>
          <w:trHeight w:val="380"/>
        </w:trPr>
        <w:tc>
          <w:tcPr>
            <w:tcW w:w="2093" w:type="dxa"/>
          </w:tcPr>
          <w:p w:rsidR="001454A3" w:rsidRDefault="00C65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Факультет/</w:t>
            </w:r>
          </w:p>
          <w:p w:rsidR="001454A3" w:rsidRDefault="00C65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</w:p>
        </w:tc>
        <w:tc>
          <w:tcPr>
            <w:tcW w:w="3260" w:type="dxa"/>
          </w:tcPr>
          <w:p w:rsidR="001454A3" w:rsidRDefault="00C65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программа (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  <w:r>
              <w:rPr>
                <w:sz w:val="24"/>
                <w:szCs w:val="24"/>
              </w:rPr>
              <w:t>/магистратура)</w:t>
            </w:r>
          </w:p>
        </w:tc>
        <w:tc>
          <w:tcPr>
            <w:tcW w:w="851" w:type="dxa"/>
          </w:tcPr>
          <w:p w:rsidR="001454A3" w:rsidRDefault="00C65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1134" w:type="dxa"/>
          </w:tcPr>
          <w:p w:rsidR="001454A3" w:rsidRDefault="00C65FF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184" w:type="dxa"/>
          </w:tcPr>
          <w:p w:rsidR="001454A3" w:rsidRDefault="00C65FF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ECTS *</w:t>
            </w:r>
          </w:p>
        </w:tc>
      </w:tr>
      <w:tr w:rsidR="001454A3">
        <w:trPr>
          <w:trHeight w:val="240"/>
        </w:trPr>
        <w:tc>
          <w:tcPr>
            <w:tcW w:w="2093" w:type="dxa"/>
          </w:tcPr>
          <w:p w:rsidR="001454A3" w:rsidRDefault="00C65FF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</w:t>
            </w:r>
          </w:p>
        </w:tc>
        <w:tc>
          <w:tcPr>
            <w:tcW w:w="3260" w:type="dxa"/>
          </w:tcPr>
          <w:p w:rsidR="001454A3" w:rsidRDefault="00C65FF7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Медиакоммуникации</w:t>
            </w:r>
            <w:proofErr w:type="spellEnd"/>
            <w:r>
              <w:rPr>
                <w:sz w:val="24"/>
                <w:szCs w:val="24"/>
              </w:rPr>
              <w:t xml:space="preserve">”, “Журналистика” </w:t>
            </w:r>
          </w:p>
        </w:tc>
        <w:tc>
          <w:tcPr>
            <w:tcW w:w="851" w:type="dxa"/>
          </w:tcPr>
          <w:p w:rsidR="001454A3" w:rsidRDefault="00C65FF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54A3" w:rsidRDefault="00C65FF7">
            <w:pPr>
              <w:widowControl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для каждой экспедиции</w:t>
            </w:r>
          </w:p>
        </w:tc>
        <w:tc>
          <w:tcPr>
            <w:tcW w:w="1184" w:type="dxa"/>
          </w:tcPr>
          <w:p w:rsidR="001454A3" w:rsidRDefault="00C65FF7">
            <w:pPr>
              <w:widowControl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54A3">
        <w:trPr>
          <w:trHeight w:val="280"/>
        </w:trPr>
        <w:tc>
          <w:tcPr>
            <w:tcW w:w="2093" w:type="dxa"/>
          </w:tcPr>
          <w:p w:rsidR="001454A3" w:rsidRDefault="00C65FF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  <w:tc>
          <w:tcPr>
            <w:tcW w:w="3260" w:type="dxa"/>
          </w:tcPr>
          <w:p w:rsidR="001454A3" w:rsidRDefault="00C65FF7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851" w:type="dxa"/>
          </w:tcPr>
          <w:p w:rsidR="001454A3" w:rsidRDefault="00C65FF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54A3" w:rsidRDefault="00C65FF7">
            <w:pPr>
              <w:widowControl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для каждой экспедиции</w:t>
            </w:r>
          </w:p>
        </w:tc>
        <w:tc>
          <w:tcPr>
            <w:tcW w:w="1184" w:type="dxa"/>
          </w:tcPr>
          <w:p w:rsidR="001454A3" w:rsidRDefault="00C65FF7">
            <w:pPr>
              <w:widowControl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54A3">
        <w:trPr>
          <w:trHeight w:val="340"/>
        </w:trPr>
        <w:tc>
          <w:tcPr>
            <w:tcW w:w="2093" w:type="dxa"/>
          </w:tcPr>
          <w:p w:rsidR="001454A3" w:rsidRDefault="00C65FF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компьютерных наук</w:t>
            </w:r>
          </w:p>
        </w:tc>
        <w:tc>
          <w:tcPr>
            <w:tcW w:w="3260" w:type="dxa"/>
          </w:tcPr>
          <w:p w:rsidR="001454A3" w:rsidRDefault="00C65FF7">
            <w:pPr>
              <w:spacing w:after="120"/>
              <w:ind w:left="75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851" w:type="dxa"/>
          </w:tcPr>
          <w:p w:rsidR="001454A3" w:rsidRDefault="00C65FF7">
            <w:pPr>
              <w:spacing w:after="120"/>
              <w:ind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54A3" w:rsidRDefault="00C65FF7">
            <w:pPr>
              <w:widowControl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для каждой экспедиции</w:t>
            </w:r>
          </w:p>
        </w:tc>
        <w:tc>
          <w:tcPr>
            <w:tcW w:w="1184" w:type="dxa"/>
          </w:tcPr>
          <w:p w:rsidR="001454A3" w:rsidRDefault="00C65FF7">
            <w:pPr>
              <w:widowControl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54A3">
        <w:trPr>
          <w:trHeight w:val="420"/>
        </w:trPr>
        <w:tc>
          <w:tcPr>
            <w:tcW w:w="2093" w:type="dxa"/>
          </w:tcPr>
          <w:p w:rsidR="001454A3" w:rsidRDefault="00C65FF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история</w:t>
            </w:r>
          </w:p>
        </w:tc>
        <w:tc>
          <w:tcPr>
            <w:tcW w:w="3260" w:type="dxa"/>
          </w:tcPr>
          <w:p w:rsidR="001454A3" w:rsidRDefault="00C65FF7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851" w:type="dxa"/>
          </w:tcPr>
          <w:p w:rsidR="001454A3" w:rsidRDefault="00C65FF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54A3" w:rsidRDefault="00C65FF7">
            <w:pPr>
              <w:widowControl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для каждой экспедиции</w:t>
            </w:r>
          </w:p>
        </w:tc>
        <w:tc>
          <w:tcPr>
            <w:tcW w:w="1184" w:type="dxa"/>
          </w:tcPr>
          <w:p w:rsidR="001454A3" w:rsidRDefault="00C65FF7">
            <w:pPr>
              <w:widowControl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454A3" w:rsidRDefault="00C65FF7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/>
          <w:sz w:val="24"/>
          <w:szCs w:val="24"/>
          <w:highlight w:val="yellow"/>
        </w:rPr>
        <w:t>Количество кредитов устанавливается в зависимости от содержания программы экспедиции, форм отчетности для студентов и не может быть более 4 ECTS)</w:t>
      </w:r>
      <w:r>
        <w:rPr>
          <w:b/>
          <w:sz w:val="24"/>
          <w:szCs w:val="24"/>
        </w:rPr>
        <w:t xml:space="preserve">   </w:t>
      </w:r>
    </w:p>
    <w:p w:rsidR="001454A3" w:rsidRDefault="00C65F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Предполагаемые результаты для студентов (освоение каких-либо навыков, практическое закрепление образовательного материала и т.п.), указать предполагаемые формы отчетности студентов:</w:t>
      </w:r>
    </w:p>
    <w:tbl>
      <w:tblPr>
        <w:tblStyle w:val="af3"/>
        <w:tblW w:w="85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454A3">
        <w:trPr>
          <w:trHeight w:val="900"/>
        </w:trPr>
        <w:tc>
          <w:tcPr>
            <w:tcW w:w="8522" w:type="dxa"/>
          </w:tcPr>
          <w:p w:rsidR="001454A3" w:rsidRDefault="00C65FF7">
            <w:pPr>
              <w:widowControl/>
              <w:spacing w:before="24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результаты:</w:t>
            </w:r>
          </w:p>
          <w:p w:rsidR="001454A3" w:rsidRDefault="00C65FF7">
            <w:pPr>
              <w:widowControl/>
              <w:numPr>
                <w:ilvl w:val="0"/>
                <w:numId w:val="5"/>
              </w:numPr>
              <w:spacing w:before="240" w:after="120"/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базовых представлений об истории развития интернета и многообразии этого феномена; закрепление знаний, полученных в ходе теоретической подготовки к экспедиции</w:t>
            </w:r>
          </w:p>
          <w:p w:rsidR="001454A3" w:rsidRDefault="00C65FF7">
            <w:pPr>
              <w:widowControl/>
              <w:numPr>
                <w:ilvl w:val="0"/>
                <w:numId w:val="5"/>
              </w:numPr>
              <w:spacing w:before="240" w:after="120"/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навыков качественного полевого исследования: участие в разработке методологии и методик, применение методов изучения истории интернета</w:t>
            </w:r>
          </w:p>
          <w:p w:rsidR="001454A3" w:rsidRDefault="00C65FF7">
            <w:pPr>
              <w:widowControl/>
              <w:numPr>
                <w:ilvl w:val="0"/>
                <w:numId w:val="5"/>
              </w:numPr>
              <w:spacing w:before="240" w:after="120"/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Освоение навыков создания публицистических материалов в </w:t>
            </w:r>
            <w:proofErr w:type="spellStart"/>
            <w:r>
              <w:rPr>
                <w:sz w:val="24"/>
                <w:szCs w:val="24"/>
              </w:rPr>
              <w:t>коллаборации</w:t>
            </w:r>
            <w:proofErr w:type="spellEnd"/>
            <w:r>
              <w:rPr>
                <w:sz w:val="24"/>
                <w:szCs w:val="24"/>
              </w:rPr>
              <w:t xml:space="preserve"> с исследователями (компетенции в области публичной социологии и культурологии) </w:t>
            </w:r>
          </w:p>
          <w:p w:rsidR="001454A3" w:rsidRDefault="00C65FF7">
            <w:pPr>
              <w:widowControl/>
              <w:spacing w:before="24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отчетности: </w:t>
            </w:r>
          </w:p>
          <w:p w:rsidR="001454A3" w:rsidRDefault="00C65FF7">
            <w:pPr>
              <w:widowControl/>
              <w:spacing w:before="240" w:after="12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Для всех участников:</w:t>
            </w:r>
          </w:p>
          <w:p w:rsidR="001454A3" w:rsidRDefault="00C65FF7">
            <w:pPr>
              <w:widowControl/>
              <w:spacing w:before="24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проведенные и </w:t>
            </w:r>
            <w:proofErr w:type="gramStart"/>
            <w:r>
              <w:rPr>
                <w:sz w:val="24"/>
                <w:szCs w:val="24"/>
              </w:rPr>
              <w:t>расшифрованные  интервью</w:t>
            </w:r>
            <w:proofErr w:type="gram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акторами</w:t>
            </w:r>
            <w:proofErr w:type="spellEnd"/>
            <w:r>
              <w:rPr>
                <w:sz w:val="24"/>
                <w:szCs w:val="24"/>
              </w:rPr>
              <w:t xml:space="preserve"> развития интернета в регионе</w:t>
            </w:r>
          </w:p>
          <w:p w:rsidR="001454A3" w:rsidRDefault="00C65FF7">
            <w:pPr>
              <w:widowControl/>
              <w:spacing w:before="24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собранные в городе визуальные данные, демонстрирующие развитие интернета</w:t>
            </w:r>
          </w:p>
          <w:p w:rsidR="001454A3" w:rsidRDefault="00C65FF7">
            <w:pPr>
              <w:widowControl/>
              <w:spacing w:before="24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дневник наблюдения</w:t>
            </w:r>
          </w:p>
          <w:p w:rsidR="001454A3" w:rsidRDefault="00C65FF7">
            <w:pPr>
              <w:widowControl/>
              <w:spacing w:before="240" w:after="12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Для социологов:</w:t>
            </w:r>
          </w:p>
          <w:p w:rsidR="001454A3" w:rsidRDefault="00C65FF7">
            <w:pPr>
              <w:widowControl/>
              <w:spacing w:before="24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аналитические презентации результатов обработки интервью</w:t>
            </w:r>
          </w:p>
          <w:p w:rsidR="001454A3" w:rsidRDefault="00C65FF7">
            <w:pPr>
              <w:widowControl/>
              <w:spacing w:before="240" w:after="12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Для историков:</w:t>
            </w:r>
          </w:p>
          <w:p w:rsidR="001454A3" w:rsidRDefault="00C65FF7">
            <w:pPr>
              <w:widowControl/>
              <w:spacing w:before="24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перечень найденных артефактов (документов, свидетельств и т.п.)</w:t>
            </w:r>
          </w:p>
          <w:p w:rsidR="001454A3" w:rsidRDefault="00C65FF7">
            <w:pPr>
              <w:widowControl/>
              <w:spacing w:before="24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аналитическая презентация источников</w:t>
            </w:r>
          </w:p>
          <w:p w:rsidR="001454A3" w:rsidRDefault="00C65FF7">
            <w:pPr>
              <w:widowControl/>
              <w:spacing w:before="240" w:after="12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Для ФКН:</w:t>
            </w:r>
          </w:p>
          <w:p w:rsidR="001454A3" w:rsidRDefault="00C65FF7">
            <w:pPr>
              <w:widowControl/>
              <w:spacing w:before="24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аналитические презентации по результатам исследования технических аспектов развития интернета в каждом регионе</w:t>
            </w:r>
          </w:p>
          <w:p w:rsidR="001454A3" w:rsidRDefault="00C65FF7">
            <w:pPr>
              <w:widowControl/>
              <w:spacing w:before="240" w:after="12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Для медиа:</w:t>
            </w:r>
          </w:p>
          <w:p w:rsidR="001454A3" w:rsidRDefault="00C65FF7">
            <w:pPr>
              <w:widowControl/>
              <w:spacing w:before="24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публицистический материал, подготовленный на основании исследования</w:t>
            </w:r>
          </w:p>
          <w:p w:rsidR="001454A3" w:rsidRDefault="00C65FF7">
            <w:pPr>
              <w:widowControl/>
              <w:spacing w:before="240" w:after="1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Кроме того</w:t>
            </w:r>
            <w:proofErr w:type="gramEnd"/>
            <w:r>
              <w:rPr>
                <w:sz w:val="24"/>
                <w:szCs w:val="24"/>
              </w:rPr>
              <w:t xml:space="preserve"> данные, собранные студентами в ходе экспедиции, могут быть использованы ими для написания курсовых, ВКР, магистерских диссертаций, а также докладов конференций и научно-исследовательских работ.</w:t>
            </w:r>
          </w:p>
        </w:tc>
      </w:tr>
    </w:tbl>
    <w:p w:rsidR="001454A3" w:rsidRDefault="001454A3">
      <w:pPr>
        <w:spacing w:after="120"/>
        <w:rPr>
          <w:b/>
          <w:sz w:val="24"/>
          <w:szCs w:val="24"/>
        </w:rPr>
      </w:pPr>
    </w:p>
    <w:p w:rsidR="001454A3" w:rsidRDefault="00C65F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Предполагаемые результаты для преподавателей (решение образовательных задач, сбор полевых материалов для текущих исследований и т.п.):</w:t>
      </w:r>
    </w:p>
    <w:tbl>
      <w:tblPr>
        <w:tblStyle w:val="af4"/>
        <w:tblW w:w="85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454A3">
        <w:trPr>
          <w:trHeight w:val="1000"/>
        </w:trPr>
        <w:tc>
          <w:tcPr>
            <w:tcW w:w="8522" w:type="dxa"/>
          </w:tcPr>
          <w:p w:rsidR="001454A3" w:rsidRDefault="00C65FF7">
            <w:pPr>
              <w:numPr>
                <w:ilvl w:val="0"/>
                <w:numId w:val="3"/>
              </w:numPr>
              <w:spacing w:after="120"/>
              <w:ind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материала, который проходится в рамках различных курсов гуманитарной и социальной направленности (истории и теории медиа, экономики медиа, исследованию </w:t>
            </w:r>
            <w:proofErr w:type="spellStart"/>
            <w:r>
              <w:rPr>
                <w:sz w:val="24"/>
                <w:szCs w:val="24"/>
              </w:rPr>
              <w:t>медиапроцессов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медиарынков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медиаэкологии</w:t>
            </w:r>
            <w:proofErr w:type="spellEnd"/>
            <w:r>
              <w:rPr>
                <w:sz w:val="24"/>
                <w:szCs w:val="24"/>
              </w:rPr>
              <w:t xml:space="preserve"> и антропологии медиа, специфике медиа в российских регионах, специфике интернета как сложного экономического, политического, социального, культурного, технологического феномена, новейшей истории России), технических курсов про интернет-технологии </w:t>
            </w:r>
            <w:r>
              <w:rPr>
                <w:sz w:val="24"/>
                <w:szCs w:val="24"/>
              </w:rPr>
              <w:lastRenderedPageBreak/>
              <w:t xml:space="preserve">(компьютерные сети, основы теории информации, архитектура аппаратных средств, программная архитектура, основы администрирования информационных систем, курсы по языкам программирования и пр.), курсов по социальной истории, </w:t>
            </w:r>
            <w:proofErr w:type="spellStart"/>
            <w:r>
              <w:rPr>
                <w:sz w:val="24"/>
                <w:szCs w:val="24"/>
              </w:rPr>
              <w:t>регионалистике</w:t>
            </w:r>
            <w:proofErr w:type="spellEnd"/>
            <w:r>
              <w:rPr>
                <w:sz w:val="24"/>
                <w:szCs w:val="24"/>
              </w:rPr>
              <w:t xml:space="preserve"> и развитию регионов и т.д. </w:t>
            </w:r>
          </w:p>
          <w:p w:rsidR="001454A3" w:rsidRDefault="00C65FF7">
            <w:pPr>
              <w:numPr>
                <w:ilvl w:val="0"/>
                <w:numId w:val="3"/>
              </w:numPr>
              <w:spacing w:after="120"/>
              <w:ind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полевых материалов для текущих исследовательских проектов по изучению интернета как сложного феномена, специфики медиа в регионах России и отдельным феноменам интернет-среды </w:t>
            </w:r>
          </w:p>
          <w:p w:rsidR="001454A3" w:rsidRDefault="00C65FF7">
            <w:pPr>
              <w:numPr>
                <w:ilvl w:val="0"/>
                <w:numId w:val="3"/>
              </w:numPr>
              <w:spacing w:after="120"/>
              <w:ind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и/или углубление педагогического опыта по работе со студентами различных образовательных направлений</w:t>
            </w:r>
          </w:p>
        </w:tc>
      </w:tr>
    </w:tbl>
    <w:p w:rsidR="001454A3" w:rsidRDefault="001454A3">
      <w:pPr>
        <w:spacing w:after="120"/>
        <w:rPr>
          <w:b/>
          <w:sz w:val="24"/>
          <w:szCs w:val="24"/>
        </w:rPr>
      </w:pPr>
    </w:p>
    <w:p w:rsidR="001454A3" w:rsidRDefault="00C65F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Если заявка подается повторно, то как были учтены замечания экспертов? </w:t>
      </w:r>
    </w:p>
    <w:tbl>
      <w:tblPr>
        <w:tblStyle w:val="af5"/>
        <w:tblW w:w="85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454A3">
        <w:trPr>
          <w:trHeight w:val="880"/>
        </w:trPr>
        <w:tc>
          <w:tcPr>
            <w:tcW w:w="8522" w:type="dxa"/>
          </w:tcPr>
          <w:p w:rsidR="001454A3" w:rsidRDefault="001454A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1454A3" w:rsidRDefault="001454A3">
      <w:pPr>
        <w:spacing w:after="120"/>
        <w:rPr>
          <w:b/>
          <w:sz w:val="24"/>
          <w:szCs w:val="24"/>
        </w:rPr>
      </w:pPr>
    </w:p>
    <w:p w:rsidR="001454A3" w:rsidRDefault="001454A3">
      <w:pPr>
        <w:spacing w:after="120"/>
        <w:rPr>
          <w:b/>
          <w:sz w:val="24"/>
          <w:szCs w:val="24"/>
        </w:rPr>
      </w:pPr>
    </w:p>
    <w:p w:rsidR="001454A3" w:rsidRDefault="001454A3">
      <w:pPr>
        <w:spacing w:after="120"/>
        <w:rPr>
          <w:sz w:val="24"/>
          <w:szCs w:val="24"/>
        </w:rPr>
      </w:pPr>
    </w:p>
    <w:p w:rsidR="001454A3" w:rsidRDefault="00C65FF7">
      <w:pPr>
        <w:spacing w:after="120"/>
        <w:rPr>
          <w:sz w:val="24"/>
          <w:szCs w:val="24"/>
        </w:rPr>
      </w:pPr>
      <w:r>
        <w:rPr>
          <w:sz w:val="24"/>
          <w:szCs w:val="24"/>
        </w:rPr>
        <w:t>Руководитель экспедиции</w:t>
      </w:r>
    </w:p>
    <w:p w:rsidR="001454A3" w:rsidRDefault="00C65FF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 »               2017г.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       ______________________</w:t>
      </w:r>
    </w:p>
    <w:p w:rsidR="001454A3" w:rsidRDefault="00C65FF7">
      <w:pPr>
        <w:spacing w:after="120"/>
        <w:ind w:left="5664" w:firstLine="70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(расшифровка подписи)</w:t>
      </w:r>
    </w:p>
    <w:p w:rsidR="001454A3" w:rsidRDefault="001454A3">
      <w:pPr>
        <w:spacing w:after="120"/>
        <w:jc w:val="both"/>
        <w:rPr>
          <w:sz w:val="24"/>
          <w:szCs w:val="24"/>
        </w:rPr>
      </w:pPr>
    </w:p>
    <w:p w:rsidR="001454A3" w:rsidRDefault="00C65FF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Зам. руководителя экспедиции</w:t>
      </w:r>
    </w:p>
    <w:p w:rsidR="001454A3" w:rsidRDefault="001454A3"/>
    <w:p w:rsidR="001454A3" w:rsidRDefault="00C65FF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           2017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         _____________________</w:t>
      </w:r>
    </w:p>
    <w:p w:rsidR="001454A3" w:rsidRDefault="00C65FF7">
      <w:pPr>
        <w:spacing w:after="120"/>
        <w:ind w:left="5664" w:firstLine="707"/>
        <w:jc w:val="center"/>
        <w:rPr>
          <w:sz w:val="24"/>
          <w:szCs w:val="24"/>
          <w:vertAlign w:val="superscript"/>
        </w:rPr>
      </w:pPr>
      <w:bookmarkStart w:id="1" w:name="_zdlrj36hu28n" w:colFirst="0" w:colLast="0"/>
      <w:bookmarkEnd w:id="1"/>
      <w:r>
        <w:rPr>
          <w:sz w:val="24"/>
          <w:szCs w:val="24"/>
          <w:vertAlign w:val="superscript"/>
        </w:rPr>
        <w:t>(расшифровка подписи)</w:t>
      </w:r>
    </w:p>
    <w:p w:rsidR="001454A3" w:rsidRDefault="00C65FF7">
      <w:r>
        <w:br w:type="page"/>
      </w:r>
    </w:p>
    <w:p w:rsidR="001454A3" w:rsidRDefault="001454A3">
      <w:pPr>
        <w:spacing w:after="120"/>
        <w:ind w:left="5664" w:firstLine="707"/>
        <w:jc w:val="center"/>
        <w:rPr>
          <w:sz w:val="24"/>
          <w:szCs w:val="24"/>
          <w:vertAlign w:val="superscript"/>
        </w:rPr>
      </w:pPr>
      <w:bookmarkStart w:id="2" w:name="_twr6nbxrhojs" w:colFirst="0" w:colLast="0"/>
      <w:bookmarkEnd w:id="2"/>
    </w:p>
    <w:p w:rsidR="001454A3" w:rsidRDefault="001454A3">
      <w:pPr>
        <w:spacing w:after="120"/>
        <w:ind w:left="5664" w:firstLine="707"/>
        <w:jc w:val="center"/>
        <w:rPr>
          <w:sz w:val="24"/>
          <w:szCs w:val="24"/>
          <w:vertAlign w:val="superscript"/>
        </w:rPr>
      </w:pPr>
      <w:bookmarkStart w:id="3" w:name="_gjdgxs" w:colFirst="0" w:colLast="0"/>
      <w:bookmarkEnd w:id="3"/>
    </w:p>
    <w:sectPr w:rsidR="001454A3">
      <w:headerReference w:type="default" r:id="rId7"/>
      <w:footerReference w:type="default" r:id="rId8"/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48" w:rsidRDefault="00C35348">
      <w:r>
        <w:separator/>
      </w:r>
    </w:p>
  </w:endnote>
  <w:endnote w:type="continuationSeparator" w:id="0">
    <w:p w:rsidR="00C35348" w:rsidRDefault="00C3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A3" w:rsidRDefault="00C65FF7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 w:rsidR="00E60AEE">
      <w:rPr>
        <w:noProof/>
      </w:rPr>
      <w:t>8</w:t>
    </w:r>
    <w:r>
      <w:fldChar w:fldCharType="end"/>
    </w:r>
  </w:p>
  <w:p w:rsidR="001454A3" w:rsidRDefault="001454A3">
    <w:pPr>
      <w:tabs>
        <w:tab w:val="center" w:pos="4677"/>
        <w:tab w:val="right" w:pos="9355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48" w:rsidRDefault="00C35348">
      <w:r>
        <w:separator/>
      </w:r>
    </w:p>
  </w:footnote>
  <w:footnote w:type="continuationSeparator" w:id="0">
    <w:p w:rsidR="00C35348" w:rsidRDefault="00C35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A3" w:rsidRDefault="00C65FF7">
    <w:pPr>
      <w:tabs>
        <w:tab w:val="center" w:pos="4677"/>
        <w:tab w:val="right" w:pos="9355"/>
      </w:tabs>
      <w:spacing w:before="720"/>
      <w:jc w:val="center"/>
      <w:rPr>
        <w:sz w:val="24"/>
        <w:szCs w:val="24"/>
      </w:rPr>
    </w:pPr>
    <w:r>
      <w:rPr>
        <w:sz w:val="24"/>
        <w:szCs w:val="24"/>
      </w:rPr>
      <w:t>Программа «Фонд образовательных инноваций» НИУ ВШЭ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7C69"/>
    <w:multiLevelType w:val="multilevel"/>
    <w:tmpl w:val="3B8CF6D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5441971"/>
    <w:multiLevelType w:val="multilevel"/>
    <w:tmpl w:val="94F62FA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8897849"/>
    <w:multiLevelType w:val="multilevel"/>
    <w:tmpl w:val="AF40A0A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3ECB22AA"/>
    <w:multiLevelType w:val="multilevel"/>
    <w:tmpl w:val="3A7E5BE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7993498B"/>
    <w:multiLevelType w:val="multilevel"/>
    <w:tmpl w:val="237CC43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A3"/>
    <w:rsid w:val="001454A3"/>
    <w:rsid w:val="00475E84"/>
    <w:rsid w:val="00756C9C"/>
    <w:rsid w:val="00C35348"/>
    <w:rsid w:val="00C533EC"/>
    <w:rsid w:val="00C65FF7"/>
    <w:rsid w:val="00E6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14B03-DE33-4186-A6F5-8EACF79C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200" w:line="276" w:lineRule="auto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2">
    <w:name w:val="heading 2"/>
    <w:basedOn w:val="a"/>
    <w:next w:val="a"/>
    <w:pPr>
      <w:spacing w:before="200" w:after="200" w:line="276" w:lineRule="auto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3">
    <w:name w:val="heading 3"/>
    <w:basedOn w:val="a"/>
    <w:next w:val="a"/>
    <w:pPr>
      <w:spacing w:before="200" w:after="200" w:line="276" w:lineRule="auto"/>
      <w:outlineLvl w:val="2"/>
    </w:pPr>
    <w:rPr>
      <w:rFonts w:ascii="Calibri" w:eastAsia="Calibri" w:hAnsi="Calibri" w:cs="Calibri"/>
      <w:b/>
      <w:color w:val="4F81BD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300" w:line="276" w:lineRule="auto"/>
    </w:pPr>
    <w:rPr>
      <w:rFonts w:ascii="Calibri" w:eastAsia="Calibri" w:hAnsi="Calibri" w:cs="Calibri"/>
      <w:color w:val="17365D"/>
      <w:sz w:val="52"/>
      <w:szCs w:val="52"/>
    </w:rPr>
  </w:style>
  <w:style w:type="paragraph" w:styleId="a4">
    <w:name w:val="Subtitle"/>
    <w:basedOn w:val="a"/>
    <w:next w:val="a"/>
    <w:pPr>
      <w:spacing w:after="200" w:line="276" w:lineRule="auto"/>
    </w:pPr>
    <w:rPr>
      <w:rFonts w:ascii="Calibri" w:eastAsia="Calibri" w:hAnsi="Calibri" w:cs="Calibri"/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2017-08-21T08:31:00Z</dcterms:created>
  <dcterms:modified xsi:type="dcterms:W3CDTF">2017-08-21T08:31:00Z</dcterms:modified>
</cp:coreProperties>
</file>