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ru-RU"/>
        </w:rPr>
        <w:t>Образовательный проект</w:t>
      </w: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 «Космическое путешествие школьников в Московском музее космонавтики»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ru-RU"/>
        </w:rPr>
      </w:pP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ru-RU"/>
        </w:rPr>
        <w:t>Проектное предложение №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ru-RU"/>
        </w:rPr>
        <w:t>2</w:t>
      </w:r>
    </w:p>
    <w:tbl>
      <w:tblPr>
        <w:tblW w:w="92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34"/>
        <w:gridCol w:w="529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Тип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ced7e7"/>
        </w:tblPrEx>
        <w:trPr>
          <w:trHeight w:val="115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Разработка предложений по интерактивным онлайн и оффлайн коммуникациям со школьной аудиторией на базе Московского музея космонавтики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Департамент интегрированных коммуникаций ФКМД НИУ ВШЭ</w:t>
            </w:r>
          </w:p>
        </w:tc>
      </w:tr>
      <w:tr>
        <w:tblPrEx>
          <w:shd w:val="clear" w:color="auto" w:fill="ced7e7"/>
        </w:tblPrEx>
        <w:trPr>
          <w:trHeight w:val="253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Ерофеева Яна Владиславовна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преподаватель департамента интегрированных коммуникаций НИУ ВШЭ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4"/>
                <w:szCs w:val="24"/>
                <w:u w:color="000000"/>
                <w:rtl w:val="0"/>
                <w:lang w:val="en-US"/>
              </w:rPr>
            </w:pPr>
            <w:r>
              <w:rPr>
                <w:rFonts w:ascii="Calibri" w:hAnsi="Calibri" w:hint="default"/>
                <w:sz w:val="24"/>
                <w:szCs w:val="24"/>
                <w:u w:color="000000"/>
                <w:rtl w:val="0"/>
                <w:lang w:val="en-US"/>
              </w:rPr>
              <w:t>Со</w:t>
            </w:r>
            <w:r>
              <w:rPr>
                <w:rFonts w:ascii="Calibri" w:hAnsi="Calibri"/>
                <w:sz w:val="24"/>
                <w:szCs w:val="24"/>
                <w:u w:color="000000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4"/>
                <w:szCs w:val="24"/>
                <w:u w:color="000000"/>
                <w:rtl w:val="0"/>
                <w:lang w:val="en-US"/>
              </w:rPr>
              <w:t>руководитель</w:t>
            </w:r>
            <w:r>
              <w:rPr>
                <w:rFonts w:ascii="Calibri" w:hAnsi="Calibri"/>
                <w:sz w:val="24"/>
                <w:szCs w:val="24"/>
                <w:u w:color="000000"/>
                <w:rtl w:val="0"/>
                <w:lang w:val="en-US"/>
              </w:rPr>
              <w:t xml:space="preserve">: </w:t>
            </w:r>
            <w:r>
              <w:rPr>
                <w:rFonts w:ascii="Calibri" w:hAnsi="Calibri" w:hint="default"/>
                <w:sz w:val="24"/>
                <w:szCs w:val="24"/>
                <w:u w:color="000000"/>
                <w:rtl w:val="0"/>
                <w:lang w:val="en-US"/>
              </w:rPr>
              <w:t>Лосева Наталья Геннадьевна</w:t>
            </w:r>
            <w:r>
              <w:rPr>
                <w:rFonts w:ascii="Calibri" w:hAnsi="Calibri"/>
                <w:sz w:val="24"/>
                <w:szCs w:val="24"/>
                <w:u w:color="000000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u w:color="000000"/>
                <w:rtl w:val="0"/>
                <w:lang w:val="en-US"/>
              </w:rPr>
              <w:t>первый заместитель генерального директора ГАУК «Мосгортур»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4"/>
                <w:szCs w:val="24"/>
                <w:u w:color="000000"/>
                <w:rtl w:val="0"/>
                <w:lang w:val="en-US"/>
              </w:rPr>
              <w:t xml:space="preserve">Куратор </w:t>
            </w:r>
            <w:r>
              <w:rPr>
                <w:rFonts w:ascii="Calibri" w:hAnsi="Calibri"/>
                <w:sz w:val="24"/>
                <w:szCs w:val="24"/>
                <w:u w:color="000000"/>
                <w:rtl w:val="0"/>
                <w:lang w:val="en-US"/>
              </w:rPr>
              <w:t xml:space="preserve">- </w:t>
            </w:r>
            <w:r>
              <w:rPr>
                <w:rFonts w:ascii="Calibri" w:hAnsi="Calibri" w:hint="default"/>
                <w:sz w:val="24"/>
                <w:szCs w:val="24"/>
                <w:u w:color="000000"/>
                <w:rtl w:val="0"/>
                <w:lang w:val="en-US"/>
              </w:rPr>
              <w:t>Афанасьева Ольга Валентиновна</w:t>
            </w:r>
            <w:r>
              <w:rPr>
                <w:rFonts w:ascii="Calibri" w:hAnsi="Calibri"/>
                <w:sz w:val="24"/>
                <w:szCs w:val="24"/>
                <w:u w:color="000000"/>
                <w:rtl w:val="0"/>
                <w:lang w:val="en-US"/>
              </w:rPr>
              <w:t xml:space="preserve">, </w:t>
            </w:r>
            <w:r>
              <w:rPr>
                <w:rFonts w:ascii="Calibri" w:hAnsi="Calibri" w:hint="default"/>
                <w:sz w:val="24"/>
                <w:szCs w:val="24"/>
                <w:u w:color="000000"/>
                <w:rtl w:val="0"/>
                <w:lang w:val="en-US"/>
              </w:rPr>
              <w:t>доцент департамента интегрированных коммуникаций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Описание содержания проектной работы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 w:hint="default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Разработка концепции интерактивных коммуникаций музея со школьной аудиторией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квесты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викторины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олимпиады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специализированные экскурсии и т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.);</w:t>
            </w:r>
          </w:p>
          <w:p>
            <w:pPr>
              <w:pStyle w:val="По умолчанию"/>
              <w:numPr>
                <w:ilvl w:val="0"/>
                <w:numId w:val="1"/>
              </w:numPr>
              <w:jc w:val="left"/>
              <w:rPr>
                <w:rFonts w:ascii="Calibri" w:hAnsi="Calibri" w:hint="default"/>
                <w:sz w:val="24"/>
                <w:szCs w:val="24"/>
                <w:u w:color="000000"/>
                <w:lang w:val="ru-RU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систематизация информации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создание экспериментальной площадки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95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Цель и задачи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Цель проекта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left"/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Подготовка предложений по повышению интереса школьной аудитории к истории космонавтики в целом и к ресурсам Московского музея космонавтики в частности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По умолчанию"/>
              <w:numPr>
                <w:ilvl w:val="0"/>
                <w:numId w:val="2"/>
              </w:numPr>
              <w:jc w:val="left"/>
              <w:rPr>
                <w:rFonts w:ascii="Calibri" w:hAnsi="Calibri" w:hint="default"/>
                <w:sz w:val="24"/>
                <w:szCs w:val="24"/>
                <w:u w:color="000000"/>
                <w:lang w:val="ru-RU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Разработка предложений по новым методам работы музея со школьной аудиторией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</w:p>
          <w:p>
            <w:pPr>
              <w:pStyle w:val="По умолчанию"/>
              <w:numPr>
                <w:ilvl w:val="0"/>
                <w:numId w:val="2"/>
              </w:numPr>
              <w:jc w:val="left"/>
              <w:rPr>
                <w:rFonts w:ascii="Calibri" w:hAnsi="Calibri" w:hint="default"/>
                <w:sz w:val="24"/>
                <w:szCs w:val="24"/>
                <w:u w:color="000000"/>
                <w:lang w:val="ru-RU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Разработка нескольких конкретных музейных проектов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направленных на школьную аудиторию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По умолчанию"/>
              <w:numPr>
                <w:ilvl w:val="0"/>
                <w:numId w:val="2"/>
              </w:numPr>
              <w:jc w:val="left"/>
              <w:rPr>
                <w:rFonts w:ascii="Calibri" w:hAnsi="Calibri" w:hint="default"/>
                <w:sz w:val="24"/>
                <w:szCs w:val="24"/>
                <w:u w:color="000000"/>
                <w:lang w:val="ru-RU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Создание экспериментального информационного массива для разработки и реализации проекта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Виды деятельности</w:t>
            </w:r>
            <w:r>
              <w:rPr>
                <w:rFonts w:ascii="Calibri" w:hAns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выполняемые студентом в проекте</w:t>
            </w:r>
            <w:r>
              <w:rPr>
                <w:rFonts w:ascii="Calibri" w:hAns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Calibri"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отрабатываемые навыки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libri" w:hAnsi="Calibri" w:hint="default"/>
                <w:sz w:val="24"/>
                <w:szCs w:val="24"/>
                <w:u w:color="000000"/>
                <w:rtl w:val="0"/>
                <w:lang w:val="ru-RU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Поиск информации по теме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По умолчанию"/>
              <w:numPr>
                <w:ilvl w:val="0"/>
                <w:numId w:val="3"/>
              </w:numPr>
              <w:jc w:val="left"/>
              <w:rPr>
                <w:rFonts w:ascii="Calibri" w:hAnsi="Calibri" w:hint="default"/>
                <w:sz w:val="24"/>
                <w:szCs w:val="24"/>
                <w:u w:color="000000"/>
                <w:lang w:val="ru-RU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Выявление педагогических особенностей работы музея со школьной аудиторией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По умолчанию"/>
              <w:numPr>
                <w:ilvl w:val="0"/>
                <w:numId w:val="3"/>
              </w:numPr>
              <w:jc w:val="left"/>
              <w:rPr>
                <w:rFonts w:ascii="Calibri" w:hAnsi="Calibri" w:hint="default"/>
                <w:sz w:val="24"/>
                <w:szCs w:val="24"/>
                <w:u w:color="000000"/>
                <w:lang w:val="ru-RU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Создание экспериментального информационного массива для разработки и реализации проекта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Сроки реализации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1.02.2018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–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8.06.2018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 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кредита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Тип занятости студента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Смешанная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удаленная самостоятельная работа над проектом и работа на месте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Интенсивность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часы в неделю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6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часов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(2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часа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аудиторная работа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4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часа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удаленная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самостоятельная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Вид проектной деятельности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Работа в группе</w:t>
            </w:r>
          </w:p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Требования к студентам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участникам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Креативность и творческое мышление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Грамотность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Ответственность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дисциплинированность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Интерес к продвижению научно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технического знания в школьную аудиторию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left"/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Навыки работы со школьной аудиторией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Планируемые результаты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Проектное предложение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карта сайта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Формат представления результатов</w:t>
            </w:r>
            <w:r>
              <w:rPr>
                <w:rFonts w:ascii="Calibri" w:hAns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который подлежит оцениванию </w:t>
            </w:r>
            <w:r>
              <w:rPr>
                <w:rFonts w:ascii="Calibri" w:hAns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отчет студента по проекту</w:t>
            </w:r>
            <w:r>
              <w:rPr>
                <w:rFonts w:ascii="Calibri" w:hAns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Проектное предложение в виде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word-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документа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визуализация проектного предложения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устная презентация результатов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3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Критерии оценивания результатов проекта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1)*0,5+(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2)*0,2+(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3)*0,3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1 -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проектное предложение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2 -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вовлеченность в работу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left"/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3 -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устная презентация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 (5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проектных групп по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человека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199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Критерии отбора студентов в проект 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применяются в случае большого количества заявок на проект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Style w:val="Нет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54545"/>
                <w:spacing w:val="0"/>
                <w:kern w:val="0"/>
                <w:position w:val="0"/>
                <w:sz w:val="24"/>
                <w:szCs w:val="24"/>
                <w:u w:val="none" w:color="454545"/>
                <w:vertAlign w:val="baseline"/>
                <w:rtl w:val="0"/>
              </w:rPr>
            </w:pP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Собеседование на основе мотивационного письма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отправленного на корпоративную поту руководителя проекта Ерофеевой Я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.: </w:t>
            </w:r>
            <w:r>
              <w:rPr>
                <w:rStyle w:val="Hyperlink.0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:lang w:val="ru-RU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:lang w:val="ru-RU"/>
              </w:rPr>
              <w:instrText xml:space="preserve"> HYPERLINK "https://vk.com/write?email=yerofeeva@hse.ru"</w:instrText>
            </w:r>
            <w:r>
              <w:rPr>
                <w:rStyle w:val="Hyperlink.0"/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:lang w:val="ru-RU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4"/>
                <w:szCs w:val="24"/>
                <w:u w:val="single" w:color="0000ff"/>
                <w:vertAlign w:val="baseline"/>
                <w:rtl w:val="0"/>
                <w:lang w:val="ru-RU"/>
              </w:rPr>
              <w:t>yerofeeva@hse.ru</w:t>
            </w:r>
            <w:r>
              <w:rPr>
                <w:rFonts w:ascii="Calibri" w:cs="Calibri" w:hAnsi="Calibri" w:eastAsia="Calibri"/>
                <w:color w:val="454545"/>
                <w:sz w:val="24"/>
                <w:szCs w:val="24"/>
                <w:u w:color="454545"/>
                <w:rtl w:val="0"/>
              </w:rPr>
              <w:fldChar w:fldCharType="end" w:fldLock="0"/>
            </w:r>
            <w:r>
              <w:rPr>
                <w:rStyle w:val="Нет"/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454545"/>
                <w:spacing w:val="0"/>
                <w:kern w:val="0"/>
                <w:position w:val="0"/>
                <w:sz w:val="24"/>
                <w:szCs w:val="24"/>
                <w:u w:val="none" w:color="454545"/>
                <w:vertAlign w:val="baseline"/>
                <w:rtl w:val="0"/>
                <w:lang w:val="ru-RU"/>
              </w:rPr>
              <w:t xml:space="preserve"> </w:t>
            </w:r>
          </w:p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left"/>
            </w:pPr>
            <w:r>
              <w:rPr>
                <w:rStyle w:val="Нет"/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теме письма необходимо написать «Мотивационное письмо «Проект для музея космонавтики»</w:t>
            </w:r>
            <w:r>
              <w:rPr>
                <w:rStyle w:val="Нет"/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Образовательные программы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«Реклама и связи с общественностью»</w:t>
            </w:r>
            <w:r>
              <w:rPr>
                <w:rStyle w:val="Нет"/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«Журналистика»</w:t>
            </w:r>
            <w:r>
              <w:rPr>
                <w:rStyle w:val="Нет"/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«Медиакоммуникации»</w:t>
            </w:r>
            <w:r>
              <w:rPr>
                <w:rStyle w:val="Нет"/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3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Территория</w:t>
            </w:r>
          </w:p>
        </w:tc>
        <w:tc>
          <w:tcPr>
            <w:tcW w:type="dxa" w:w="5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Департамент интегрированных коммуникаций </w:t>
            </w:r>
            <w:r>
              <w:rPr>
                <w:rStyle w:val="Нет"/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Style w:val="Нет"/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Москва</w:t>
            </w:r>
            <w:r>
              <w:rPr>
                <w:rStyle w:val="Нет"/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Малый Трехсвятительский пер</w:t>
            </w:r>
            <w:r>
              <w:rPr>
                <w:rStyle w:val="Нет"/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., </w:t>
            </w:r>
            <w:r>
              <w:rPr>
                <w:rStyle w:val="Нет"/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rStyle w:val="Нет"/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8/2, </w:t>
            </w:r>
            <w:r>
              <w:rPr>
                <w:rStyle w:val="Нет"/>
                <w:rFonts w:ascii="Calibri"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стр</w:t>
            </w:r>
            <w:r>
              <w:rPr>
                <w:rStyle w:val="Нет"/>
                <w:rFonts w:ascii="Calibri" w:hAns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.1).</w:t>
            </w:r>
          </w:p>
        </w:tc>
      </w:tr>
    </w:tbl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5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5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4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